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1" w:type="dxa"/>
        <w:tblInd w:w="-17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4655"/>
        <w:gridCol w:w="4796"/>
      </w:tblGrid>
      <w:tr w:rsidR="00BB0D76" w:rsidRPr="00BB0D76" w:rsidTr="00FC7629">
        <w:trPr>
          <w:trHeight w:val="44"/>
        </w:trPr>
        <w:tc>
          <w:tcPr>
            <w:tcW w:w="9451" w:type="dxa"/>
            <w:gridSpan w:val="2"/>
          </w:tcPr>
          <w:p w:rsidR="00DC3D64" w:rsidRPr="00BB0D76" w:rsidRDefault="00DC3D64" w:rsidP="0058615E">
            <w:pPr>
              <w:pStyle w:val="Heading7"/>
              <w:spacing w:before="0" w:after="0"/>
              <w:jc w:val="center"/>
              <w:rPr>
                <w:rFonts w:ascii="VNI-Helve-Condense" w:hAnsi="VNI-Helve-Condense"/>
                <w:b w:val="0"/>
                <w:i/>
                <w:sz w:val="28"/>
                <w:szCs w:val="28"/>
              </w:rPr>
            </w:pPr>
            <w:r w:rsidRPr="00BB0D76">
              <w:rPr>
                <w:rFonts w:ascii=".VnTime" w:hAnsi=".VnTime"/>
              </w:rPr>
              <w:br/>
            </w:r>
            <w:r w:rsidRPr="00BB0D76">
              <w:rPr>
                <w:rFonts w:ascii="VNI-Helve-Condense" w:hAnsi="VNI-Helve-Condense"/>
                <w:sz w:val="28"/>
                <w:szCs w:val="28"/>
              </w:rPr>
              <w:t>COÄNG HOØA XAÕ HOÄI CHUÛ NGHÓA VIEÄT NAM</w:t>
            </w:r>
          </w:p>
          <w:p w:rsidR="00DC3D64" w:rsidRPr="00BB0D76" w:rsidRDefault="00DC3D64" w:rsidP="0058615E">
            <w:pPr>
              <w:spacing w:before="0" w:after="0"/>
              <w:jc w:val="center"/>
              <w:rPr>
                <w:rFonts w:ascii="VNI-Helve-Condense" w:hAnsi="VNI-Helve-Condense"/>
                <w:b/>
                <w:sz w:val="28"/>
                <w:szCs w:val="28"/>
              </w:rPr>
            </w:pPr>
            <w:r w:rsidRPr="00BB0D76">
              <w:rPr>
                <w:rFonts w:ascii="VNI-Helve-Condense" w:hAnsi="VNI-Helve-Condense"/>
                <w:b/>
                <w:sz w:val="28"/>
                <w:szCs w:val="28"/>
              </w:rPr>
              <w:t>Ñoäc laäp – Töï do – Haïnh phuùc</w:t>
            </w:r>
          </w:p>
          <w:p w:rsidR="00DC3D64" w:rsidRPr="00BB0D76" w:rsidRDefault="0054697E" w:rsidP="00C6403A">
            <w:pPr>
              <w:jc w:val="center"/>
              <w:rPr>
                <w:rFonts w:ascii=".VnTime" w:hAnsi=".VnTime"/>
              </w:rPr>
            </w:pPr>
            <w:r w:rsidRPr="00BB0D76">
              <w:rPr>
                <w:noProof/>
              </w:rPr>
              <mc:AlternateContent>
                <mc:Choice Requires="wps">
                  <w:drawing>
                    <wp:anchor distT="4294967295" distB="4294967295" distL="114300" distR="114300" simplePos="0" relativeHeight="251653632" behindDoc="0" locked="0" layoutInCell="1" allowOverlap="1" wp14:anchorId="1BEA1218" wp14:editId="7DC4E7CD">
                      <wp:simplePos x="0" y="0"/>
                      <wp:positionH relativeFrom="column">
                        <wp:posOffset>2226310</wp:posOffset>
                      </wp:positionH>
                      <wp:positionV relativeFrom="paragraph">
                        <wp:posOffset>34924</wp:posOffset>
                      </wp:positionV>
                      <wp:extent cx="144780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0153" id="Straight Connector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pt,2.75pt" to="28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Yv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JOg3GFRBeqa0NldKT2pkXTb87pHTVEdXyyPf1bAAkCxnJm5SwcQZu2w+f&#10;NYMYcvA6inZqbB8gQQ50ir0533vDTx5ROMzy/G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"/>
                  </w:pict>
                </mc:Fallback>
              </mc:AlternateContent>
            </w:r>
          </w:p>
          <w:p w:rsidR="00DC3D64" w:rsidRPr="00BB0D76" w:rsidRDefault="00DC3D64" w:rsidP="00C6403A">
            <w:pPr>
              <w:jc w:val="center"/>
              <w:rPr>
                <w:rFonts w:ascii=".VnTime" w:hAnsi=".VnTime"/>
                <w:b/>
              </w:rPr>
            </w:pPr>
          </w:p>
          <w:p w:rsidR="00DC3D64" w:rsidRPr="00BB0D76" w:rsidRDefault="00DC3D64" w:rsidP="00C6403A">
            <w:pPr>
              <w:jc w:val="center"/>
              <w:rPr>
                <w:rFonts w:ascii=".VnTime" w:hAnsi=".VnTime"/>
                <w:b/>
              </w:rPr>
            </w:pPr>
          </w:p>
          <w:p w:rsidR="004D7A9E" w:rsidRPr="00BB0D76" w:rsidRDefault="004D7A9E" w:rsidP="00C6403A">
            <w:pPr>
              <w:jc w:val="center"/>
              <w:rPr>
                <w:rFonts w:ascii=".VnTime" w:hAnsi=".VnTime"/>
                <w:b/>
                <w:sz w:val="32"/>
              </w:rPr>
            </w:pPr>
          </w:p>
          <w:p w:rsidR="009737F3" w:rsidRPr="00BB0D76" w:rsidRDefault="009737F3" w:rsidP="00C6403A">
            <w:pPr>
              <w:jc w:val="center"/>
              <w:rPr>
                <w:rFonts w:ascii=".VnTime" w:hAnsi=".VnTime"/>
                <w:b/>
                <w:sz w:val="32"/>
              </w:rPr>
            </w:pPr>
          </w:p>
          <w:p w:rsidR="009737F3" w:rsidRPr="00BB0D76" w:rsidRDefault="009737F3" w:rsidP="00C6403A">
            <w:pPr>
              <w:jc w:val="center"/>
              <w:rPr>
                <w:rFonts w:ascii=".VnTime" w:hAnsi=".VnTime"/>
                <w:b/>
                <w:sz w:val="32"/>
              </w:rPr>
            </w:pPr>
          </w:p>
          <w:p w:rsidR="00DC3D64" w:rsidRPr="00BB0D76" w:rsidRDefault="00DC3D64" w:rsidP="00C6403A">
            <w:pPr>
              <w:jc w:val="center"/>
              <w:rPr>
                <w:rFonts w:ascii=".VnTime" w:hAnsi=".VnTime"/>
                <w:b/>
                <w:sz w:val="32"/>
              </w:rPr>
            </w:pPr>
          </w:p>
          <w:p w:rsidR="00DC3D64" w:rsidRPr="00BB0D76" w:rsidRDefault="00DC3D64" w:rsidP="00C6403A">
            <w:pPr>
              <w:pStyle w:val="BodyText"/>
              <w:spacing w:after="0"/>
              <w:jc w:val="center"/>
              <w:rPr>
                <w:rFonts w:ascii="VNI-Helve-Condense" w:hAnsi="VNI-Helve-Condense"/>
                <w:b/>
                <w:sz w:val="32"/>
                <w:szCs w:val="32"/>
              </w:rPr>
            </w:pPr>
            <w:r w:rsidRPr="00BB0D76">
              <w:rPr>
                <w:rFonts w:ascii="VNI-Helve-Condense" w:hAnsi="VNI-Helve-Condense"/>
                <w:b/>
                <w:sz w:val="32"/>
                <w:szCs w:val="32"/>
              </w:rPr>
              <w:t>BAÙO CAÙO THUYEÁT MINH TOÅNG HÔÏP</w:t>
            </w:r>
          </w:p>
          <w:p w:rsidR="00DC3D64" w:rsidRPr="00BB0D76" w:rsidRDefault="00DC3D64" w:rsidP="00C6403A">
            <w:pPr>
              <w:jc w:val="center"/>
              <w:rPr>
                <w:rFonts w:ascii="VNI-Helve-Condense" w:hAnsi="VNI-Helve-Condense"/>
                <w:b/>
                <w:sz w:val="48"/>
                <w:szCs w:val="40"/>
              </w:rPr>
            </w:pPr>
            <w:r w:rsidRPr="00BB0D76">
              <w:rPr>
                <w:rFonts w:ascii="VNI-Helve-Condense" w:hAnsi="VNI-Helve-Condense"/>
                <w:b/>
                <w:sz w:val="48"/>
                <w:szCs w:val="40"/>
              </w:rPr>
              <w:t>KEÁ HOAÏCH SÖÛ DUÏNG ÑAÁT NAÊM 20</w:t>
            </w:r>
            <w:r w:rsidR="005F3D23" w:rsidRPr="00BB0D76">
              <w:rPr>
                <w:rFonts w:ascii="VNI-Helve-Condense" w:hAnsi="VNI-Helve-Condense"/>
                <w:b/>
                <w:sz w:val="48"/>
                <w:szCs w:val="40"/>
              </w:rPr>
              <w:t>2</w:t>
            </w:r>
            <w:r w:rsidR="00463FDB" w:rsidRPr="00BB0D76">
              <w:rPr>
                <w:rFonts w:ascii="VNI-Helve-Condense" w:hAnsi="VNI-Helve-Condense"/>
                <w:b/>
                <w:sz w:val="48"/>
                <w:szCs w:val="40"/>
              </w:rPr>
              <w:t>1</w:t>
            </w:r>
            <w:r w:rsidRPr="00BB0D76">
              <w:rPr>
                <w:rFonts w:ascii="VNI-Helve-Condense" w:hAnsi="VNI-Helve-Condense"/>
                <w:b/>
                <w:sz w:val="48"/>
                <w:szCs w:val="40"/>
              </w:rPr>
              <w:br/>
              <w:t>HUYEÄN BAØU BAØNG – TÆNH BÌNH DÖÔNG</w:t>
            </w:r>
            <w:r w:rsidRPr="00BB0D76">
              <w:rPr>
                <w:rFonts w:ascii="VNI-Helve-Condense" w:hAnsi="VNI-Helve-Condense"/>
                <w:b/>
                <w:sz w:val="46"/>
                <w:szCs w:val="40"/>
              </w:rPr>
              <w:t xml:space="preserve"> </w:t>
            </w:r>
          </w:p>
          <w:p w:rsidR="00DC3D64" w:rsidRPr="00BB0D76" w:rsidRDefault="00DC3D64" w:rsidP="00C6403A">
            <w:pPr>
              <w:jc w:val="center"/>
              <w:rPr>
                <w:rFonts w:ascii=".VnTime" w:hAnsi=".VnTime"/>
                <w:b/>
                <w:sz w:val="32"/>
              </w:rPr>
            </w:pPr>
          </w:p>
          <w:p w:rsidR="00DC3D64" w:rsidRPr="00BB0D76" w:rsidRDefault="00DC3D64" w:rsidP="00C6403A">
            <w:pPr>
              <w:jc w:val="center"/>
              <w:rPr>
                <w:rFonts w:ascii=".VnTime" w:hAnsi=".VnTime"/>
                <w:b/>
                <w:sz w:val="32"/>
              </w:rPr>
            </w:pPr>
          </w:p>
          <w:p w:rsidR="00DC3D64" w:rsidRPr="00BB0D76" w:rsidRDefault="00DC3D64" w:rsidP="00C6403A">
            <w:pPr>
              <w:jc w:val="center"/>
            </w:pPr>
          </w:p>
        </w:tc>
      </w:tr>
      <w:tr w:rsidR="00BB0D76" w:rsidRPr="00BB0D76" w:rsidTr="00FC7629">
        <w:trPr>
          <w:trHeight w:val="1939"/>
        </w:trPr>
        <w:tc>
          <w:tcPr>
            <w:tcW w:w="9451" w:type="dxa"/>
            <w:gridSpan w:val="2"/>
          </w:tcPr>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r w:rsidRPr="00BB0D76">
              <w:rPr>
                <w:sz w:val="2"/>
              </w:rPr>
              <w:t>[</w:t>
            </w:r>
          </w:p>
          <w:p w:rsidR="00DC3D64" w:rsidRPr="00BB0D76" w:rsidRDefault="00DC3D64" w:rsidP="00C6403A">
            <w:pPr>
              <w:jc w:val="center"/>
            </w:pPr>
          </w:p>
          <w:p w:rsidR="00DC3D64" w:rsidRPr="00BB0D76" w:rsidRDefault="0054697E" w:rsidP="00C6403A">
            <w:pPr>
              <w:jc w:val="center"/>
              <w:rPr>
                <w:rFonts w:ascii="VNI-Helve-Condense" w:hAnsi="VNI-Helve-Condense"/>
                <w:b/>
              </w:rPr>
            </w:pPr>
            <w:r w:rsidRPr="00BB0D76">
              <w:rPr>
                <w:noProof/>
              </w:rPr>
              <mc:AlternateContent>
                <mc:Choice Requires="wps">
                  <w:drawing>
                    <wp:anchor distT="0" distB="0" distL="114300" distR="114300" simplePos="0" relativeHeight="251656704" behindDoc="0" locked="0" layoutInCell="1" allowOverlap="1" wp14:anchorId="05FD8F73" wp14:editId="6B74D883">
                      <wp:simplePos x="0" y="0"/>
                      <wp:positionH relativeFrom="column">
                        <wp:posOffset>5175250</wp:posOffset>
                      </wp:positionH>
                      <wp:positionV relativeFrom="paragraph">
                        <wp:posOffset>391795</wp:posOffset>
                      </wp:positionV>
                      <wp:extent cx="707390" cy="4432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443230"/>
                              </a:xfrm>
                              <a:prstGeom prst="rect">
                                <a:avLst/>
                              </a:prstGeom>
                              <a:solidFill>
                                <a:srgbClr val="FFFFFF"/>
                              </a:solidFill>
                              <a:ln w="9525">
                                <a:noFill/>
                                <a:miter lim="800000"/>
                                <a:headEnd/>
                                <a:tailEnd/>
                              </a:ln>
                            </wps:spPr>
                            <wps:txbx>
                              <w:txbxContent>
                                <w:p w:rsidR="003616FE" w:rsidRDefault="003616FE" w:rsidP="00DC3D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D8F73" id="_x0000_t202" coordsize="21600,21600" o:spt="202" path="m,l,21600r21600,l21600,xe">
                      <v:stroke joinstyle="miter"/>
                      <v:path gradientshapeok="t" o:connecttype="rect"/>
                    </v:shapetype>
                    <v:shape id="Text Box 2" o:spid="_x0000_s1026" type="#_x0000_t202" style="position:absolute;left:0;text-align:left;margin-left:407.5pt;margin-top:30.85pt;width:55.7pt;height:34.9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" stroked="f">
                      <v:textbox style="mso-fit-shape-to-text:t">
                        <w:txbxContent>
                          <w:p w:rsidR="003616FE" w:rsidRDefault="003616FE" w:rsidP="00DC3D64"/>
                        </w:txbxContent>
                      </v:textbox>
                    </v:shape>
                  </w:pict>
                </mc:Fallback>
              </mc:AlternateContent>
            </w:r>
            <w:r w:rsidR="00DC3D64" w:rsidRPr="00BB0D76">
              <w:rPr>
                <w:rFonts w:ascii="VNI-Helve-Condense" w:hAnsi="VNI-Helve-Condense"/>
                <w:b/>
              </w:rPr>
              <w:t xml:space="preserve">Baøu Baøng, naêm </w:t>
            </w:r>
            <w:r w:rsidR="005F3D23" w:rsidRPr="00BB0D76">
              <w:rPr>
                <w:rFonts w:ascii="VNI-Helve-Condense" w:hAnsi="VNI-Helve-Condense"/>
                <w:b/>
              </w:rPr>
              <w:t>20</w:t>
            </w:r>
            <w:r w:rsidR="00463FDB" w:rsidRPr="00BB0D76">
              <w:rPr>
                <w:rFonts w:ascii="VNI-Helve-Condense" w:hAnsi="VNI-Helve-Condense"/>
                <w:b/>
              </w:rPr>
              <w:t>20</w:t>
            </w:r>
          </w:p>
          <w:p w:rsidR="00DC3D64" w:rsidRPr="00BB0D76" w:rsidRDefault="00DC3D64" w:rsidP="00C6403A">
            <w:pPr>
              <w:jc w:val="center"/>
              <w:rPr>
                <w:rFonts w:ascii="VNI Helve Condense" w:hAnsi="VNI Helve Condense"/>
                <w:sz w:val="2"/>
              </w:rPr>
            </w:pPr>
          </w:p>
          <w:p w:rsidR="00DC3D64" w:rsidRPr="00BB0D76" w:rsidRDefault="00DC3D64" w:rsidP="0058615E">
            <w:pPr>
              <w:pStyle w:val="Heading7"/>
              <w:spacing w:before="0" w:after="0"/>
              <w:jc w:val="center"/>
              <w:rPr>
                <w:rFonts w:ascii="VNI-Helve-Condense" w:hAnsi="VNI-Helve-Condense"/>
                <w:b w:val="0"/>
                <w:i/>
                <w:sz w:val="28"/>
                <w:szCs w:val="28"/>
              </w:rPr>
            </w:pPr>
            <w:r w:rsidRPr="00BB0D76">
              <w:rPr>
                <w:rFonts w:ascii="VNI-Helve-Condense" w:hAnsi="VNI-Helve-Condense"/>
                <w:sz w:val="28"/>
                <w:szCs w:val="28"/>
              </w:rPr>
              <w:t>COÄNG HOØA XAÕ HOÄI CHUÛ NGHÓA VIEÄT NAM</w:t>
            </w:r>
          </w:p>
          <w:p w:rsidR="00DC3D64" w:rsidRPr="00BB0D76" w:rsidRDefault="00DC3D64" w:rsidP="0058615E">
            <w:pPr>
              <w:spacing w:before="0" w:after="0"/>
              <w:jc w:val="center"/>
              <w:rPr>
                <w:rFonts w:ascii="VNI-Helve-Condense" w:hAnsi="VNI-Helve-Condense"/>
                <w:b/>
                <w:sz w:val="28"/>
                <w:szCs w:val="28"/>
              </w:rPr>
            </w:pPr>
            <w:r w:rsidRPr="00BB0D76">
              <w:rPr>
                <w:rFonts w:ascii="VNI-Helve-Condense" w:hAnsi="VNI-Helve-Condense"/>
                <w:b/>
                <w:sz w:val="28"/>
                <w:szCs w:val="28"/>
              </w:rPr>
              <w:t>Ñoäc laäp – Töï do – Haïnh phuùc</w:t>
            </w:r>
          </w:p>
          <w:p w:rsidR="00DC3D64" w:rsidRPr="00BB0D76" w:rsidRDefault="0054697E" w:rsidP="00C6403A">
            <w:pPr>
              <w:jc w:val="center"/>
              <w:rPr>
                <w:rFonts w:ascii=".VnTime" w:hAnsi=".VnTime"/>
              </w:rPr>
            </w:pPr>
            <w:r w:rsidRPr="00BB0D76">
              <w:rPr>
                <w:noProof/>
              </w:rPr>
              <mc:AlternateContent>
                <mc:Choice Requires="wps">
                  <w:drawing>
                    <wp:anchor distT="4294967295" distB="4294967295" distL="114300" distR="114300" simplePos="0" relativeHeight="251654656" behindDoc="0" locked="0" layoutInCell="1" allowOverlap="1" wp14:anchorId="7CA2FA18" wp14:editId="13616920">
                      <wp:simplePos x="0" y="0"/>
                      <wp:positionH relativeFrom="column">
                        <wp:posOffset>2226310</wp:posOffset>
                      </wp:positionH>
                      <wp:positionV relativeFrom="paragraph">
                        <wp:posOffset>34924</wp:posOffset>
                      </wp:positionV>
                      <wp:extent cx="14478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D966A" id="Straight Connector 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pt,2.75pt" to="28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x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edBqMKyC8UlsbKqUntTMvmn53SOmqI6rlke/r2QBIFjKSNylh4wzcth8+&#10;awYx5OB1FO3U2D5AghzoFHtzvveGnzyicJjl+d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"/>
                  </w:pict>
                </mc:Fallback>
              </mc:AlternateContent>
            </w:r>
          </w:p>
          <w:p w:rsidR="00DC3D64" w:rsidRPr="00BB0D76" w:rsidRDefault="00DC3D64" w:rsidP="00C6403A">
            <w:pPr>
              <w:jc w:val="center"/>
              <w:rPr>
                <w:rFonts w:ascii="VNI-Helve-Condense" w:hAnsi="VNI-Helve-Condense"/>
                <w:b/>
              </w:rPr>
            </w:pPr>
          </w:p>
        </w:tc>
      </w:tr>
      <w:tr w:rsidR="00BB0D76" w:rsidRPr="00BB0D76" w:rsidTr="00FC7629">
        <w:trPr>
          <w:trHeight w:val="2572"/>
        </w:trPr>
        <w:tc>
          <w:tcPr>
            <w:tcW w:w="9451" w:type="dxa"/>
            <w:gridSpan w:val="2"/>
          </w:tcPr>
          <w:p w:rsidR="00DC3D64" w:rsidRPr="00BB0D76" w:rsidRDefault="00DC3D64" w:rsidP="00C6403A">
            <w:pPr>
              <w:jc w:val="center"/>
              <w:rPr>
                <w:rFonts w:ascii=".VnTime" w:hAnsi=".VnTime"/>
              </w:rPr>
            </w:pPr>
            <w:r w:rsidRPr="00BB0D76">
              <w:rPr>
                <w:rFonts w:ascii=".VnTime" w:hAnsi=".VnTime"/>
              </w:rPr>
              <w:lastRenderedPageBreak/>
              <w:br/>
            </w:r>
          </w:p>
          <w:p w:rsidR="003713D5" w:rsidRPr="00BB0D76" w:rsidRDefault="003713D5" w:rsidP="00C6403A">
            <w:pPr>
              <w:jc w:val="center"/>
              <w:rPr>
                <w:rFonts w:ascii=".VnTime" w:hAnsi=".VnTime"/>
              </w:rPr>
            </w:pPr>
          </w:p>
          <w:p w:rsidR="009737F3" w:rsidRPr="00BB0D76" w:rsidRDefault="009737F3" w:rsidP="00C6403A">
            <w:pPr>
              <w:jc w:val="center"/>
              <w:rPr>
                <w:rFonts w:ascii=".VnTime" w:hAnsi=".VnTime"/>
              </w:rPr>
            </w:pPr>
          </w:p>
          <w:p w:rsidR="00DC3D64" w:rsidRPr="00BB0D76" w:rsidRDefault="00DC3D64" w:rsidP="00C6403A">
            <w:pPr>
              <w:jc w:val="center"/>
              <w:rPr>
                <w:rFonts w:ascii=".VnTime" w:hAnsi=".VnTime"/>
              </w:rPr>
            </w:pPr>
          </w:p>
          <w:p w:rsidR="00D94917" w:rsidRPr="00BB0D76" w:rsidRDefault="00D94917" w:rsidP="00C6403A">
            <w:pPr>
              <w:jc w:val="center"/>
              <w:rPr>
                <w:rFonts w:ascii=".VnTime" w:hAnsi=".VnTime"/>
              </w:rPr>
            </w:pPr>
          </w:p>
          <w:p w:rsidR="00DC3D64" w:rsidRPr="00BB0D76" w:rsidRDefault="00DC3D64" w:rsidP="00C6403A">
            <w:pPr>
              <w:pStyle w:val="BodyText"/>
              <w:spacing w:after="0"/>
              <w:jc w:val="center"/>
              <w:rPr>
                <w:rFonts w:ascii="VNI-Helve-Condense" w:hAnsi="VNI-Helve-Condense"/>
                <w:b/>
                <w:sz w:val="32"/>
                <w:szCs w:val="32"/>
              </w:rPr>
            </w:pPr>
            <w:r w:rsidRPr="00BB0D76">
              <w:rPr>
                <w:rFonts w:ascii="VNI-Helve-Condense" w:hAnsi="VNI-Helve-Condense"/>
                <w:b/>
                <w:sz w:val="32"/>
                <w:szCs w:val="32"/>
              </w:rPr>
              <w:t>BAÙO CAÙO THUYEÁT MINH TOÅNG HÔÏP</w:t>
            </w:r>
          </w:p>
          <w:p w:rsidR="00DC3D64" w:rsidRPr="00BB0D76" w:rsidRDefault="00DC3D64" w:rsidP="00C6403A">
            <w:pPr>
              <w:jc w:val="center"/>
              <w:rPr>
                <w:rFonts w:ascii=".VnTime" w:hAnsi=".VnTime"/>
                <w:b/>
                <w:sz w:val="32"/>
              </w:rPr>
            </w:pPr>
            <w:r w:rsidRPr="00BB0D76">
              <w:rPr>
                <w:rFonts w:ascii="VNI-Helve-Condense" w:hAnsi="VNI-Helve-Condense"/>
                <w:b/>
                <w:sz w:val="48"/>
                <w:szCs w:val="40"/>
              </w:rPr>
              <w:t>KEÁ HOAÏCH SÖÛ DUÏNG ÑAÁT NAÊM 20</w:t>
            </w:r>
            <w:r w:rsidR="00463FDB" w:rsidRPr="00BB0D76">
              <w:rPr>
                <w:rFonts w:ascii="VNI-Helve-Condense" w:hAnsi="VNI-Helve-Condense"/>
                <w:b/>
                <w:sz w:val="48"/>
                <w:szCs w:val="40"/>
              </w:rPr>
              <w:t>21</w:t>
            </w:r>
            <w:r w:rsidRPr="00BB0D76">
              <w:rPr>
                <w:rFonts w:ascii="VNI-Helve-Condense" w:hAnsi="VNI-Helve-Condense"/>
                <w:b/>
                <w:sz w:val="48"/>
                <w:szCs w:val="40"/>
              </w:rPr>
              <w:br/>
              <w:t>HUYEÄN BAØU BAØNG – TÆNH BÌNH DÖÔNG</w:t>
            </w:r>
          </w:p>
          <w:p w:rsidR="00DC3D64" w:rsidRPr="00BB0D76" w:rsidRDefault="00DC3D64" w:rsidP="00C6403A">
            <w:pPr>
              <w:jc w:val="center"/>
              <w:rPr>
                <w:rFonts w:ascii=".VnTime" w:hAnsi=".VnTime"/>
                <w:b/>
                <w:sz w:val="32"/>
              </w:rPr>
            </w:pPr>
          </w:p>
          <w:p w:rsidR="00DC3D64" w:rsidRPr="00BB0D76" w:rsidRDefault="00DC3D64" w:rsidP="00C6403A">
            <w:pPr>
              <w:jc w:val="center"/>
              <w:rPr>
                <w:rFonts w:ascii="VNI-Helve-Condense" w:hAnsi="VNI-Helve-Condense"/>
              </w:rPr>
            </w:pPr>
          </w:p>
        </w:tc>
      </w:tr>
      <w:tr w:rsidR="00BB0D76" w:rsidRPr="00BB0D76" w:rsidTr="00FC7629">
        <w:trPr>
          <w:trHeight w:val="310"/>
        </w:trPr>
        <w:tc>
          <w:tcPr>
            <w:tcW w:w="4655" w:type="dxa"/>
          </w:tcPr>
          <w:p w:rsidR="00DC3D64" w:rsidRPr="00A667B3" w:rsidRDefault="00DC3D64" w:rsidP="00910847">
            <w:pPr>
              <w:spacing w:before="0" w:line="240" w:lineRule="auto"/>
              <w:jc w:val="center"/>
              <w:rPr>
                <w:rFonts w:ascii="VNI-Helve-Condense" w:hAnsi="VNI-Helve-Condense" w:cs="Arial"/>
                <w:i/>
              </w:rPr>
            </w:pPr>
            <w:r w:rsidRPr="00A667B3">
              <w:rPr>
                <w:rFonts w:ascii="VNI-Helve-Condense" w:hAnsi="VNI-Helve-Condense" w:cs="Arial"/>
                <w:i/>
              </w:rPr>
              <w:t xml:space="preserve">Ngaøy … thaùng … naêm </w:t>
            </w:r>
            <w:r w:rsidR="007D3599" w:rsidRPr="00A667B3">
              <w:rPr>
                <w:rFonts w:ascii="VNI-Helve-Condense" w:hAnsi="VNI-Helve-Condense" w:cs="Arial"/>
                <w:i/>
              </w:rPr>
              <w:t>…</w:t>
            </w:r>
          </w:p>
          <w:p w:rsidR="00DC3D64" w:rsidRPr="00A667B3" w:rsidRDefault="00DC3D64" w:rsidP="00910847">
            <w:pPr>
              <w:spacing w:before="0" w:line="240" w:lineRule="auto"/>
              <w:jc w:val="center"/>
              <w:rPr>
                <w:rFonts w:ascii="VNI-Helve-Condense" w:hAnsi="VNI-Helve-Condense" w:cs="Arial"/>
                <w:b/>
                <w:sz w:val="28"/>
                <w:szCs w:val="28"/>
              </w:rPr>
            </w:pPr>
            <w:r w:rsidRPr="00A667B3">
              <w:rPr>
                <w:rFonts w:ascii="VNI-Helve-Condense" w:hAnsi="VNI-Helve-Condense" w:cs="Arial"/>
                <w:b/>
                <w:sz w:val="28"/>
                <w:szCs w:val="28"/>
              </w:rPr>
              <w:t>SÔÛ TAØI NGUYEÂN VAØ MOÂI TRÖÔØNG</w:t>
            </w:r>
            <w:r w:rsidRPr="00A667B3">
              <w:rPr>
                <w:rFonts w:ascii="VNI-Helve-Condense" w:hAnsi="VNI-Helve-Condense" w:cs="Arial"/>
                <w:b/>
                <w:sz w:val="28"/>
                <w:szCs w:val="28"/>
              </w:rPr>
              <w:br/>
              <w:t xml:space="preserve"> TÆNH </w:t>
            </w:r>
            <w:r w:rsidR="004940F3" w:rsidRPr="00A667B3">
              <w:rPr>
                <w:rFonts w:ascii="VNI-Helve-Condense" w:hAnsi="VNI-Helve-Condense" w:cs="Arial"/>
                <w:b/>
                <w:sz w:val="28"/>
                <w:szCs w:val="28"/>
              </w:rPr>
              <w:t>BÌNH DÖÔNG</w:t>
            </w:r>
          </w:p>
          <w:p w:rsidR="00DC3D64" w:rsidRPr="00A667B3" w:rsidRDefault="00DC3D64" w:rsidP="00310716">
            <w:pPr>
              <w:spacing w:before="0" w:line="240" w:lineRule="auto"/>
              <w:jc w:val="center"/>
              <w:rPr>
                <w:rFonts w:ascii="VNI-Helve-Condense" w:hAnsi="VNI-Helve-Condense" w:cs="Arial"/>
                <w:b/>
              </w:rPr>
            </w:pPr>
          </w:p>
        </w:tc>
        <w:tc>
          <w:tcPr>
            <w:tcW w:w="4796" w:type="dxa"/>
          </w:tcPr>
          <w:p w:rsidR="00DC3D64" w:rsidRPr="00A667B3" w:rsidRDefault="00DC3D64" w:rsidP="00910847">
            <w:pPr>
              <w:spacing w:before="0" w:line="240" w:lineRule="auto"/>
              <w:jc w:val="center"/>
              <w:rPr>
                <w:rFonts w:ascii="VNI-Helve-Condense" w:hAnsi="VNI-Helve-Condense"/>
                <w:i/>
              </w:rPr>
            </w:pPr>
            <w:r w:rsidRPr="00A667B3">
              <w:rPr>
                <w:rFonts w:ascii="VNI-Helve-Condense" w:hAnsi="VNI-Helve-Condense"/>
                <w:i/>
              </w:rPr>
              <w:t xml:space="preserve">Ngaøy </w:t>
            </w:r>
            <w:r w:rsidRPr="00A667B3">
              <w:rPr>
                <w:rFonts w:ascii="VNI-Helve-Condense" w:hAnsi="VNI-Helve-Condense" w:cs="Arial"/>
                <w:i/>
              </w:rPr>
              <w:t>…</w:t>
            </w:r>
            <w:r w:rsidRPr="00A667B3">
              <w:rPr>
                <w:rFonts w:ascii="VNI-Helve-Condense" w:hAnsi="VNI-Helve-Condense"/>
                <w:i/>
              </w:rPr>
              <w:t xml:space="preserve"> thaùng </w:t>
            </w:r>
            <w:r w:rsidRPr="00A667B3">
              <w:rPr>
                <w:rFonts w:ascii="VNI-Helve-Condense" w:hAnsi="VNI-Helve-Condense" w:cs="Arial"/>
                <w:i/>
              </w:rPr>
              <w:t>…</w:t>
            </w:r>
            <w:r w:rsidRPr="00A667B3">
              <w:rPr>
                <w:rFonts w:ascii="VNI-Helve-Condense" w:hAnsi="VNI-Helve-Condense"/>
                <w:i/>
              </w:rPr>
              <w:t xml:space="preserve"> naêm </w:t>
            </w:r>
            <w:r w:rsidR="007D3599" w:rsidRPr="00A667B3">
              <w:rPr>
                <w:rFonts w:ascii="VNI-Helve-Condense" w:hAnsi="VNI-Helve-Condense"/>
                <w:i/>
              </w:rPr>
              <w:t>…</w:t>
            </w:r>
          </w:p>
          <w:p w:rsidR="00DC3D64" w:rsidRPr="00A667B3" w:rsidRDefault="006B1B37" w:rsidP="00910847">
            <w:pPr>
              <w:spacing w:before="0" w:line="240" w:lineRule="auto"/>
              <w:jc w:val="center"/>
              <w:rPr>
                <w:rFonts w:ascii="VNI-Helve-Condense" w:hAnsi="VNI-Helve-Condense"/>
                <w:b/>
                <w:sz w:val="28"/>
                <w:szCs w:val="28"/>
              </w:rPr>
            </w:pPr>
            <w:r w:rsidRPr="00A667B3">
              <w:rPr>
                <w:rFonts w:ascii="VNI-Helve-Condense" w:hAnsi="VNI-Helve-Condense"/>
                <w:b/>
                <w:sz w:val="28"/>
                <w:szCs w:val="28"/>
              </w:rPr>
              <w:t xml:space="preserve">UÛY BAN NHAÂN DAÂN </w:t>
            </w:r>
            <w:r w:rsidRPr="00A667B3">
              <w:rPr>
                <w:rFonts w:ascii="VNI-Helve-Condense" w:hAnsi="VNI-Helve-Condense"/>
                <w:b/>
                <w:sz w:val="28"/>
                <w:szCs w:val="28"/>
              </w:rPr>
              <w:br/>
            </w:r>
            <w:r w:rsidR="00DC3D64" w:rsidRPr="00A667B3">
              <w:rPr>
                <w:rFonts w:ascii="VNI-Helve-Condense" w:hAnsi="VNI-Helve-Condense"/>
                <w:b/>
                <w:sz w:val="28"/>
                <w:szCs w:val="28"/>
              </w:rPr>
              <w:t>HUYEÄN BAØU BAØNG</w:t>
            </w:r>
          </w:p>
          <w:p w:rsidR="00DC3D64" w:rsidRPr="00A667B3" w:rsidRDefault="00DC3D64" w:rsidP="00910847">
            <w:pPr>
              <w:spacing w:before="0" w:line="240" w:lineRule="auto"/>
              <w:jc w:val="center"/>
              <w:rPr>
                <w:rFonts w:ascii="Arial" w:hAnsi="Arial" w:cs="Arial"/>
                <w:b/>
              </w:rPr>
            </w:pPr>
          </w:p>
        </w:tc>
      </w:tr>
      <w:tr w:rsidR="00BB0D76" w:rsidRPr="00BB0D76" w:rsidTr="00FC7629">
        <w:trPr>
          <w:trHeight w:val="1358"/>
        </w:trPr>
        <w:tc>
          <w:tcPr>
            <w:tcW w:w="9451" w:type="dxa"/>
            <w:gridSpan w:val="2"/>
          </w:tcPr>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pPr>
          </w:p>
          <w:p w:rsidR="00DC3D64" w:rsidRPr="00BB0D76" w:rsidRDefault="00DC3D64" w:rsidP="00C6403A">
            <w:pPr>
              <w:jc w:val="center"/>
              <w:rPr>
                <w:rFonts w:ascii="VNI Helve Condense" w:hAnsi="VNI Helve Condense"/>
                <w:b/>
                <w:sz w:val="22"/>
              </w:rPr>
            </w:pPr>
          </w:p>
          <w:p w:rsidR="00310716" w:rsidRPr="00BB0D76" w:rsidRDefault="00310716" w:rsidP="00C6403A">
            <w:pPr>
              <w:jc w:val="center"/>
              <w:rPr>
                <w:rFonts w:ascii="VNI Helve Condense" w:hAnsi="VNI Helve Condense"/>
                <w:b/>
                <w:sz w:val="22"/>
              </w:rPr>
            </w:pPr>
          </w:p>
          <w:p w:rsidR="00DC3D64" w:rsidRPr="00BB0D76" w:rsidRDefault="00DC3D64" w:rsidP="00C6403A">
            <w:pPr>
              <w:jc w:val="center"/>
              <w:rPr>
                <w:rFonts w:ascii="VNI Helve Condense" w:hAnsi="VNI Helve Condense"/>
                <w:b/>
                <w:sz w:val="22"/>
              </w:rPr>
            </w:pPr>
          </w:p>
          <w:p w:rsidR="00DC3D64" w:rsidRPr="00BB0D76" w:rsidRDefault="00DC3D64" w:rsidP="00C6403A">
            <w:pPr>
              <w:jc w:val="center"/>
              <w:rPr>
                <w:rFonts w:ascii="VNI Helve Condense" w:hAnsi="VNI Helve Condense"/>
                <w:b/>
                <w:sz w:val="22"/>
              </w:rPr>
            </w:pPr>
          </w:p>
          <w:p w:rsidR="00FC7629" w:rsidRPr="00BB0D76" w:rsidRDefault="00FC7629" w:rsidP="00C6403A">
            <w:pPr>
              <w:jc w:val="center"/>
              <w:rPr>
                <w:rFonts w:ascii="VNI Helve Condense" w:hAnsi="VNI Helve Condense"/>
                <w:b/>
                <w:sz w:val="22"/>
              </w:rPr>
            </w:pPr>
          </w:p>
          <w:p w:rsidR="00DC3D64" w:rsidRPr="00BB0D76" w:rsidRDefault="00DC3D64" w:rsidP="00C6403A">
            <w:pPr>
              <w:jc w:val="center"/>
              <w:rPr>
                <w:rFonts w:ascii="VNI Helve Condense" w:hAnsi="VNI Helve Condense"/>
                <w:b/>
                <w:sz w:val="22"/>
              </w:rPr>
            </w:pPr>
          </w:p>
          <w:p w:rsidR="00DC3D64" w:rsidRPr="00BB0D76" w:rsidRDefault="0054697E" w:rsidP="00C6403A">
            <w:pPr>
              <w:jc w:val="center"/>
              <w:rPr>
                <w:rFonts w:ascii="VNI Helve Condense" w:hAnsi="VNI Helve Condense" w:cs="Arial"/>
                <w:b/>
                <w:sz w:val="16"/>
              </w:rPr>
            </w:pPr>
            <w:r w:rsidRPr="00BB0D76">
              <w:rPr>
                <w:noProof/>
              </w:rPr>
              <mc:AlternateContent>
                <mc:Choice Requires="wps">
                  <w:drawing>
                    <wp:anchor distT="0" distB="0" distL="114300" distR="114300" simplePos="0" relativeHeight="251655680" behindDoc="0" locked="0" layoutInCell="1" allowOverlap="1" wp14:anchorId="1B0AB496" wp14:editId="04BEAEAB">
                      <wp:simplePos x="0" y="0"/>
                      <wp:positionH relativeFrom="column">
                        <wp:posOffset>5334000</wp:posOffset>
                      </wp:positionH>
                      <wp:positionV relativeFrom="paragraph">
                        <wp:posOffset>386715</wp:posOffset>
                      </wp:positionV>
                      <wp:extent cx="707390" cy="4432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443230"/>
                              </a:xfrm>
                              <a:prstGeom prst="rect">
                                <a:avLst/>
                              </a:prstGeom>
                              <a:solidFill>
                                <a:srgbClr val="FFFFFF"/>
                              </a:solidFill>
                              <a:ln w="9525">
                                <a:noFill/>
                                <a:miter lim="800000"/>
                                <a:headEnd/>
                                <a:tailEnd/>
                              </a:ln>
                            </wps:spPr>
                            <wps:txbx>
                              <w:txbxContent>
                                <w:p w:rsidR="003616FE" w:rsidRDefault="003616FE" w:rsidP="00DC3D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AB496" id="_x0000_s1027" type="#_x0000_t202" style="position:absolute;left:0;text-align:left;margin-left:420pt;margin-top:30.45pt;width:55.7pt;height:34.9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" stroked="f">
                      <v:textbox style="mso-fit-shape-to-text:t">
                        <w:txbxContent>
                          <w:p w:rsidR="003616FE" w:rsidRDefault="003616FE" w:rsidP="00DC3D64"/>
                        </w:txbxContent>
                      </v:textbox>
                    </v:shape>
                  </w:pict>
                </mc:Fallback>
              </mc:AlternateContent>
            </w:r>
          </w:p>
        </w:tc>
      </w:tr>
    </w:tbl>
    <w:p w:rsidR="00DC3D64" w:rsidRPr="00BB0D76" w:rsidRDefault="00DC3D64" w:rsidP="00DC3D64">
      <w:pPr>
        <w:pStyle w:val="Heading1"/>
        <w:sectPr w:rsidR="00DC3D64" w:rsidRPr="00BB0D76" w:rsidSect="00463FDB">
          <w:footerReference w:type="default" r:id="rId8"/>
          <w:pgSz w:w="11907" w:h="16840" w:code="9"/>
          <w:pgMar w:top="1134" w:right="1134" w:bottom="1134" w:left="1701" w:header="720" w:footer="720" w:gutter="0"/>
          <w:cols w:space="720"/>
          <w:docGrid w:linePitch="360"/>
        </w:sectPr>
      </w:pPr>
    </w:p>
    <w:tbl>
      <w:tblPr>
        <w:tblW w:w="9608" w:type="dxa"/>
        <w:tblInd w:w="-17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9608"/>
      </w:tblGrid>
      <w:tr w:rsidR="00BB0D76" w:rsidRPr="00BB0D76" w:rsidTr="00763B1B">
        <w:trPr>
          <w:trHeight w:val="2235"/>
        </w:trPr>
        <w:tc>
          <w:tcPr>
            <w:tcW w:w="9608" w:type="dxa"/>
          </w:tcPr>
          <w:p w:rsidR="00DC3D64" w:rsidRPr="00BB0D76" w:rsidRDefault="00DC3D64" w:rsidP="00C6403A">
            <w:pPr>
              <w:jc w:val="center"/>
              <w:rPr>
                <w:rFonts w:ascii="VNI Helve Condense" w:hAnsi="VNI Helve Condense"/>
                <w:sz w:val="2"/>
              </w:rPr>
            </w:pPr>
          </w:p>
          <w:p w:rsidR="00DC3D64" w:rsidRPr="00BB0D76" w:rsidRDefault="00DC3D64" w:rsidP="0058615E">
            <w:pPr>
              <w:pStyle w:val="Heading7"/>
              <w:spacing w:before="0" w:after="0"/>
              <w:jc w:val="center"/>
              <w:rPr>
                <w:rFonts w:ascii="VNI-Helve-Condense" w:hAnsi="VNI-Helve-Condense"/>
                <w:b w:val="0"/>
                <w:i/>
                <w:sz w:val="28"/>
                <w:szCs w:val="28"/>
              </w:rPr>
            </w:pPr>
            <w:r w:rsidRPr="00BB0D76">
              <w:rPr>
                <w:rFonts w:ascii="VNI-Helve-Condense" w:hAnsi="VNI-Helve-Condense"/>
                <w:sz w:val="28"/>
                <w:szCs w:val="28"/>
              </w:rPr>
              <w:t>COÄNG HOØA XAÕ HOÄI CHUÛ NGHÓA VIEÄT NAM</w:t>
            </w:r>
          </w:p>
          <w:p w:rsidR="00DC3D64" w:rsidRPr="00BB0D76" w:rsidRDefault="00DC3D64" w:rsidP="0058615E">
            <w:pPr>
              <w:spacing w:before="0" w:after="0"/>
              <w:jc w:val="center"/>
              <w:rPr>
                <w:rFonts w:ascii="VNI-Helve-Condense" w:hAnsi="VNI-Helve-Condense"/>
                <w:b/>
                <w:sz w:val="28"/>
                <w:szCs w:val="28"/>
              </w:rPr>
            </w:pPr>
            <w:r w:rsidRPr="00BB0D76">
              <w:rPr>
                <w:rFonts w:ascii="VNI-Helve-Condense" w:hAnsi="VNI-Helve-Condense"/>
                <w:b/>
                <w:sz w:val="28"/>
                <w:szCs w:val="28"/>
              </w:rPr>
              <w:t>Ñoäc laäp – Töï do – Haïnh phuùc</w:t>
            </w:r>
          </w:p>
          <w:p w:rsidR="00DC3D64" w:rsidRPr="00BB0D76" w:rsidRDefault="0054697E" w:rsidP="00C6403A">
            <w:pPr>
              <w:jc w:val="center"/>
              <w:rPr>
                <w:rFonts w:ascii=".VnTime" w:hAnsi=".VnTime"/>
              </w:rPr>
            </w:pPr>
            <w:r w:rsidRPr="00BB0D76">
              <w:rPr>
                <w:noProof/>
              </w:rPr>
              <mc:AlternateContent>
                <mc:Choice Requires="wps">
                  <w:drawing>
                    <wp:anchor distT="4294967295" distB="4294967295" distL="114300" distR="114300" simplePos="0" relativeHeight="251657728" behindDoc="0" locked="0" layoutInCell="1" allowOverlap="1" wp14:anchorId="223F973C" wp14:editId="7C99ACB7">
                      <wp:simplePos x="0" y="0"/>
                      <wp:positionH relativeFrom="column">
                        <wp:posOffset>2226310</wp:posOffset>
                      </wp:positionH>
                      <wp:positionV relativeFrom="paragraph">
                        <wp:posOffset>34924</wp:posOffset>
                      </wp:positionV>
                      <wp:extent cx="14478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D7C39"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pt,2.75pt" to="28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UPQafBuALCK7WxoVJ6VFvzoul3h5SuOqJaHvm+nQyAZCEjeZcSNs7Abbvh&#10;i2YQQ/ZeR9GOje0DJMiBjrE3p1tv+NEjCodZnj/NUm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"/>
                  </w:pict>
                </mc:Fallback>
              </mc:AlternateContent>
            </w:r>
          </w:p>
          <w:p w:rsidR="00DC3D64" w:rsidRPr="00BB0D76" w:rsidRDefault="00DC3D64" w:rsidP="00C6403A">
            <w:pPr>
              <w:jc w:val="center"/>
              <w:rPr>
                <w:rFonts w:ascii="VNI-Helve-Condense" w:hAnsi="VNI-Helve-Condense"/>
                <w:b/>
              </w:rPr>
            </w:pPr>
          </w:p>
        </w:tc>
      </w:tr>
      <w:tr w:rsidR="00BB0D76" w:rsidRPr="00BB0D76" w:rsidTr="00763B1B">
        <w:trPr>
          <w:trHeight w:val="2965"/>
        </w:trPr>
        <w:tc>
          <w:tcPr>
            <w:tcW w:w="9608" w:type="dxa"/>
          </w:tcPr>
          <w:p w:rsidR="00DC3D64" w:rsidRPr="00BB0D76" w:rsidRDefault="00DC3D64" w:rsidP="00C6403A">
            <w:pPr>
              <w:jc w:val="center"/>
              <w:rPr>
                <w:rFonts w:ascii=".VnTime" w:hAnsi=".VnTime"/>
              </w:rPr>
            </w:pPr>
            <w:r w:rsidRPr="00BB0D76">
              <w:rPr>
                <w:rFonts w:ascii=".VnTime" w:hAnsi=".VnTime"/>
              </w:rPr>
              <w:br/>
            </w:r>
          </w:p>
          <w:p w:rsidR="00DC3D64" w:rsidRPr="00BB0D76" w:rsidRDefault="00DC3D64" w:rsidP="00C6403A">
            <w:pPr>
              <w:pStyle w:val="BodyText"/>
              <w:spacing w:after="0"/>
              <w:jc w:val="center"/>
              <w:rPr>
                <w:rFonts w:ascii="VNI-Helve-Condense" w:hAnsi="VNI-Helve-Condense"/>
                <w:b/>
                <w:sz w:val="32"/>
                <w:szCs w:val="32"/>
              </w:rPr>
            </w:pPr>
            <w:r w:rsidRPr="00BB0D76">
              <w:rPr>
                <w:rFonts w:ascii="VNI-Helve-Condense" w:hAnsi="VNI-Helve-Condense"/>
                <w:b/>
                <w:sz w:val="32"/>
                <w:szCs w:val="32"/>
              </w:rPr>
              <w:t>BAÙO CAÙO THUYEÁT MINH TOÅNG HÔÏP</w:t>
            </w:r>
          </w:p>
          <w:p w:rsidR="00DC3D64" w:rsidRPr="00BB0D76" w:rsidRDefault="00DC3D64" w:rsidP="00C6403A">
            <w:pPr>
              <w:jc w:val="center"/>
              <w:rPr>
                <w:rFonts w:ascii=".VnTime" w:hAnsi=".VnTime"/>
                <w:b/>
                <w:sz w:val="32"/>
              </w:rPr>
            </w:pPr>
            <w:r w:rsidRPr="00BB0D76">
              <w:rPr>
                <w:rFonts w:ascii="VNI-Helve-Condense" w:hAnsi="VNI-Helve-Condense"/>
                <w:b/>
                <w:sz w:val="48"/>
                <w:szCs w:val="40"/>
              </w:rPr>
              <w:t>KEÁ HOAÏCH SÖÛ DUÏNG ÑAÁT NAÊM 20</w:t>
            </w:r>
            <w:r w:rsidR="00463FDB" w:rsidRPr="00BB0D76">
              <w:rPr>
                <w:rFonts w:ascii="VNI-Helve-Condense" w:hAnsi="VNI-Helve-Condense"/>
                <w:b/>
                <w:sz w:val="48"/>
                <w:szCs w:val="40"/>
              </w:rPr>
              <w:t>21</w:t>
            </w:r>
            <w:r w:rsidRPr="00BB0D76">
              <w:rPr>
                <w:rFonts w:ascii="VNI-Helve-Condense" w:hAnsi="VNI-Helve-Condense"/>
                <w:b/>
                <w:sz w:val="48"/>
                <w:szCs w:val="40"/>
              </w:rPr>
              <w:br/>
              <w:t>HUYEÄN BAØU BAØNG – TÆNH BÌNH DÖÔNG</w:t>
            </w:r>
            <w:r w:rsidRPr="00BB0D76">
              <w:rPr>
                <w:rFonts w:ascii=".VnTime" w:hAnsi=".VnTime"/>
                <w:b/>
                <w:sz w:val="32"/>
              </w:rPr>
              <w:t xml:space="preserve"> </w:t>
            </w:r>
          </w:p>
          <w:p w:rsidR="00DC3D64" w:rsidRPr="00BB0D76" w:rsidRDefault="00DC3D64" w:rsidP="00C6403A">
            <w:pPr>
              <w:jc w:val="center"/>
              <w:rPr>
                <w:rFonts w:ascii="VNI-Helve-Condense" w:hAnsi="VNI-Helve-Condense"/>
                <w:i/>
                <w:sz w:val="24"/>
              </w:rPr>
            </w:pPr>
          </w:p>
          <w:p w:rsidR="00DC3D64" w:rsidRPr="00BB0D76" w:rsidRDefault="00DC3D64" w:rsidP="00C6403A">
            <w:pPr>
              <w:jc w:val="center"/>
              <w:rPr>
                <w:rFonts w:ascii="VNI-Helve-Condense" w:hAnsi="VNI-Helve-Condense"/>
                <w:i/>
                <w:sz w:val="24"/>
              </w:rPr>
            </w:pPr>
          </w:p>
          <w:p w:rsidR="00D94917" w:rsidRPr="00BB0D76" w:rsidRDefault="00D94917" w:rsidP="00C6403A">
            <w:pPr>
              <w:jc w:val="center"/>
              <w:rPr>
                <w:rFonts w:ascii="VNI-Helve-Condense" w:hAnsi="VNI-Helve-Condense"/>
                <w:i/>
                <w:sz w:val="24"/>
              </w:rPr>
            </w:pPr>
          </w:p>
          <w:p w:rsidR="00DC3D64" w:rsidRPr="00BB0D76" w:rsidRDefault="00DC3D64" w:rsidP="00C6403A">
            <w:pPr>
              <w:jc w:val="center"/>
              <w:rPr>
                <w:rFonts w:ascii="VNI-Helve-Condense" w:hAnsi="VNI-Helve-Condense"/>
                <w:i/>
              </w:rPr>
            </w:pPr>
            <w:r w:rsidRPr="00BB0D76">
              <w:rPr>
                <w:rFonts w:ascii="VNI-Helve-Condense" w:hAnsi="VNI-Helve-Condense"/>
                <w:i/>
              </w:rPr>
              <w:t xml:space="preserve">Ngaøy </w:t>
            </w:r>
            <w:r w:rsidRPr="00BB0D76">
              <w:rPr>
                <w:rFonts w:ascii="VNI-Helve-Condense" w:hAnsi="VNI-Helve-Condense" w:cs="Arial"/>
                <w:i/>
              </w:rPr>
              <w:t>…</w:t>
            </w:r>
            <w:r w:rsidRPr="00BB0D76">
              <w:rPr>
                <w:rFonts w:ascii="VNI-Helve-Condense" w:hAnsi="VNI-Helve-Condense"/>
                <w:i/>
              </w:rPr>
              <w:t xml:space="preserve"> thaùng </w:t>
            </w:r>
            <w:r w:rsidRPr="00BB0D76">
              <w:rPr>
                <w:rFonts w:ascii="VNI-Helve-Condense" w:hAnsi="VNI-Helve-Condense" w:cs="Arial"/>
                <w:i/>
              </w:rPr>
              <w:t>…</w:t>
            </w:r>
            <w:r w:rsidRPr="00BB0D76">
              <w:rPr>
                <w:rFonts w:ascii="VNI-Helve-Condense" w:hAnsi="VNI-Helve-Condense"/>
                <w:i/>
              </w:rPr>
              <w:t xml:space="preserve"> naêm </w:t>
            </w:r>
            <w:r w:rsidR="007D3599">
              <w:rPr>
                <w:rFonts w:ascii="VNI-Helve-Condense" w:hAnsi="VNI-Helve-Condense" w:cs="Arial"/>
                <w:i/>
              </w:rPr>
              <w:t>….</w:t>
            </w:r>
          </w:p>
          <w:p w:rsidR="00DC3D64" w:rsidRPr="00BB0D76" w:rsidRDefault="00DC3D64" w:rsidP="00C6403A">
            <w:pPr>
              <w:ind w:left="-817"/>
              <w:jc w:val="center"/>
              <w:rPr>
                <w:rFonts w:ascii="VNI-Helve-Condense" w:hAnsi="VNI-Helve-Condense"/>
                <w:b/>
                <w:sz w:val="28"/>
                <w:szCs w:val="28"/>
              </w:rPr>
            </w:pPr>
            <w:r w:rsidRPr="00BB0D76">
              <w:rPr>
                <w:rFonts w:ascii="VNI-Helve-Condense" w:hAnsi="VNI-Helve-Condense"/>
                <w:b/>
                <w:sz w:val="28"/>
                <w:szCs w:val="28"/>
              </w:rPr>
              <w:t xml:space="preserve">         ÑÔN VÒ TÖ VAÁN LAÄP QUY HOAÏCH</w:t>
            </w:r>
          </w:p>
          <w:p w:rsidR="00DC3D64" w:rsidRPr="00BB0D76" w:rsidRDefault="00DC3D64" w:rsidP="00C6403A">
            <w:pPr>
              <w:jc w:val="center"/>
              <w:rPr>
                <w:rFonts w:ascii=".VnTime" w:hAnsi=".VnTime"/>
                <w:b/>
                <w:sz w:val="28"/>
                <w:szCs w:val="28"/>
              </w:rPr>
            </w:pPr>
            <w:r w:rsidRPr="00BB0D76">
              <w:rPr>
                <w:rFonts w:ascii="VNI-Helve-Condense" w:hAnsi="VNI-Helve-Condense"/>
                <w:b/>
                <w:sz w:val="28"/>
                <w:szCs w:val="28"/>
              </w:rPr>
              <w:t xml:space="preserve"> PHAÂN VIEÄN QUY HOAÏCH VAØ THIEÁT KEÁ NOÂNG NGHIEÄP</w:t>
            </w:r>
          </w:p>
          <w:p w:rsidR="00DC3D64" w:rsidRPr="00BB0D76" w:rsidRDefault="00DC3D64" w:rsidP="00C6403A">
            <w:pPr>
              <w:jc w:val="center"/>
              <w:rPr>
                <w:rFonts w:ascii=".VnTime" w:hAnsi=".VnTime"/>
                <w:b/>
                <w:sz w:val="32"/>
              </w:rPr>
            </w:pPr>
          </w:p>
          <w:p w:rsidR="00DC3D64" w:rsidRPr="00BB0D76" w:rsidRDefault="00DC3D64" w:rsidP="00C6403A">
            <w:pPr>
              <w:jc w:val="center"/>
              <w:rPr>
                <w:rFonts w:ascii="VNI-Helve-Condense" w:hAnsi="VNI-Helve-Condense"/>
              </w:rPr>
            </w:pPr>
          </w:p>
          <w:p w:rsidR="00D94917" w:rsidRPr="00BB0D76" w:rsidRDefault="00D94917" w:rsidP="00C6403A">
            <w:pPr>
              <w:jc w:val="center"/>
              <w:rPr>
                <w:rFonts w:ascii="VNI-Helve-Condense" w:hAnsi="VNI-Helve-Condense"/>
              </w:rPr>
            </w:pPr>
          </w:p>
          <w:p w:rsidR="00763B1B" w:rsidRPr="00BB0D76" w:rsidRDefault="00763B1B" w:rsidP="00C6403A">
            <w:pPr>
              <w:jc w:val="center"/>
              <w:rPr>
                <w:rFonts w:ascii="VNI-Helve-Condense" w:hAnsi="VNI-Helve-Condense"/>
              </w:rPr>
            </w:pPr>
          </w:p>
          <w:p w:rsidR="00D94917" w:rsidRPr="00BB0D76" w:rsidRDefault="00D94917" w:rsidP="00C6403A">
            <w:pPr>
              <w:jc w:val="center"/>
              <w:rPr>
                <w:rFonts w:ascii="VNI-Helve-Condense" w:hAnsi="VNI-Helve-Condense"/>
              </w:rPr>
            </w:pPr>
          </w:p>
          <w:p w:rsidR="00763B1B" w:rsidRPr="00BB0D76" w:rsidRDefault="00763B1B" w:rsidP="00C6403A">
            <w:pPr>
              <w:jc w:val="center"/>
              <w:rPr>
                <w:rFonts w:ascii="VNI-Helve-Condense" w:hAnsi="VNI-Helve-Condense"/>
              </w:rPr>
            </w:pPr>
          </w:p>
          <w:p w:rsidR="00763B1B" w:rsidRPr="00BB0D76" w:rsidRDefault="00763B1B" w:rsidP="00C6403A">
            <w:pPr>
              <w:jc w:val="center"/>
              <w:rPr>
                <w:rFonts w:ascii="VNI-Helve-Condense" w:hAnsi="VNI-Helve-Condense"/>
              </w:rPr>
            </w:pPr>
          </w:p>
          <w:p w:rsidR="00763B1B" w:rsidRPr="00BB0D76" w:rsidRDefault="00763B1B" w:rsidP="00C6403A">
            <w:pPr>
              <w:jc w:val="center"/>
              <w:rPr>
                <w:rFonts w:ascii="VNI-Helve-Condense" w:hAnsi="VNI-Helve-Condense"/>
              </w:rPr>
            </w:pPr>
          </w:p>
          <w:p w:rsidR="00D94917" w:rsidRPr="00BB0D76" w:rsidRDefault="00D94917" w:rsidP="00C6403A">
            <w:pPr>
              <w:jc w:val="center"/>
              <w:rPr>
                <w:rFonts w:ascii="VNI-Helve-Condense" w:hAnsi="VNI-Helve-Condense"/>
              </w:rPr>
            </w:pPr>
          </w:p>
          <w:p w:rsidR="00763B1B" w:rsidRPr="00BB0D76" w:rsidRDefault="00763B1B" w:rsidP="00C6403A">
            <w:pPr>
              <w:jc w:val="center"/>
              <w:rPr>
                <w:rFonts w:ascii="VNI-Helve-Condense" w:hAnsi="VNI-Helve-Condense"/>
              </w:rPr>
            </w:pPr>
          </w:p>
          <w:p w:rsidR="00D94917" w:rsidRPr="00BB0D76" w:rsidRDefault="00D94917" w:rsidP="00C6403A">
            <w:pPr>
              <w:jc w:val="center"/>
              <w:rPr>
                <w:rFonts w:ascii="VNI-Helve-Condense" w:hAnsi="VNI-Helve-Condense"/>
              </w:rPr>
            </w:pPr>
          </w:p>
        </w:tc>
      </w:tr>
    </w:tbl>
    <w:p w:rsidR="005F36BD" w:rsidRPr="00BB0D76" w:rsidRDefault="0054697E" w:rsidP="005F36BD">
      <w:pPr>
        <w:sectPr w:rsidR="005F36BD" w:rsidRPr="00BB0D76" w:rsidSect="003F4469">
          <w:footerReference w:type="even" r:id="rId9"/>
          <w:footerReference w:type="default" r:id="rId10"/>
          <w:pgSz w:w="11907" w:h="16840" w:code="9"/>
          <w:pgMar w:top="1418" w:right="1247" w:bottom="1418" w:left="1814" w:header="720" w:footer="720" w:gutter="0"/>
          <w:pgNumType w:start="1"/>
          <w:cols w:space="720"/>
          <w:docGrid w:linePitch="360"/>
        </w:sectPr>
      </w:pPr>
      <w:r w:rsidRPr="00BB0D76">
        <w:rPr>
          <w:noProof/>
        </w:rPr>
        <mc:AlternateContent>
          <mc:Choice Requires="wps">
            <w:drawing>
              <wp:anchor distT="0" distB="0" distL="114300" distR="114300" simplePos="0" relativeHeight="251658752" behindDoc="0" locked="0" layoutInCell="1" allowOverlap="1" wp14:anchorId="2E83D31B" wp14:editId="12467892">
                <wp:simplePos x="0" y="0"/>
                <wp:positionH relativeFrom="column">
                  <wp:posOffset>5229225</wp:posOffset>
                </wp:positionH>
                <wp:positionV relativeFrom="paragraph">
                  <wp:posOffset>153035</wp:posOffset>
                </wp:positionV>
                <wp:extent cx="707390" cy="4432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443230"/>
                        </a:xfrm>
                        <a:prstGeom prst="rect">
                          <a:avLst/>
                        </a:prstGeom>
                        <a:solidFill>
                          <a:srgbClr val="FFFFFF"/>
                        </a:solidFill>
                        <a:ln w="9525">
                          <a:noFill/>
                          <a:miter lim="800000"/>
                          <a:headEnd/>
                          <a:tailEnd/>
                        </a:ln>
                      </wps:spPr>
                      <wps:txbx>
                        <w:txbxContent>
                          <w:p w:rsidR="003616FE" w:rsidRDefault="003616FE" w:rsidP="00DC3D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3D31B" id="_x0000_s1028" type="#_x0000_t202" style="position:absolute;left:0;text-align:left;margin-left:411.75pt;margin-top:12.05pt;width:55.7pt;height:34.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" stroked="f">
                <v:textbox style="mso-fit-shape-to-text:t">
                  <w:txbxContent>
                    <w:p w:rsidR="003616FE" w:rsidRDefault="003616FE" w:rsidP="00DC3D64"/>
                  </w:txbxContent>
                </v:textbox>
              </v:shape>
            </w:pict>
          </mc:Fallback>
        </mc:AlternateContent>
      </w:r>
    </w:p>
    <w:p w:rsidR="00A30EFB" w:rsidRPr="00BB0D76" w:rsidRDefault="00A30EFB" w:rsidP="0028494E">
      <w:pPr>
        <w:pStyle w:val="Heading1"/>
        <w:ind w:firstLine="0"/>
        <w:sectPr w:rsidR="00A30EFB" w:rsidRPr="00BB0D76" w:rsidSect="003F4469">
          <w:type w:val="continuous"/>
          <w:pgSz w:w="11907" w:h="16840" w:code="9"/>
          <w:pgMar w:top="1418" w:right="1247" w:bottom="1418" w:left="1814" w:header="720" w:footer="720" w:gutter="0"/>
          <w:pgNumType w:start="1"/>
          <w:cols w:space="720"/>
          <w:docGrid w:linePitch="360"/>
        </w:sectPr>
      </w:pPr>
    </w:p>
    <w:p w:rsidR="00A30EFB" w:rsidRPr="00BB0D76" w:rsidRDefault="00A30EFB" w:rsidP="00B93746">
      <w:pPr>
        <w:pStyle w:val="Heading1"/>
        <w:spacing w:before="0" w:after="0" w:line="240" w:lineRule="auto"/>
        <w:ind w:firstLine="0"/>
        <w:rPr>
          <w:sz w:val="32"/>
          <w:szCs w:val="32"/>
        </w:rPr>
      </w:pPr>
      <w:bookmarkStart w:id="0" w:name="_Toc495320534"/>
      <w:bookmarkStart w:id="1" w:name="_Toc495509453"/>
      <w:bookmarkStart w:id="2" w:name="_Toc496173818"/>
      <w:bookmarkStart w:id="3" w:name="_Toc496174022"/>
      <w:bookmarkStart w:id="4" w:name="_Toc525137899"/>
      <w:r w:rsidRPr="00BB0D76">
        <w:rPr>
          <w:sz w:val="32"/>
          <w:szCs w:val="32"/>
        </w:rPr>
        <w:lastRenderedPageBreak/>
        <w:t>MỤC LỤC</w:t>
      </w:r>
      <w:bookmarkEnd w:id="0"/>
      <w:bookmarkEnd w:id="1"/>
      <w:bookmarkEnd w:id="2"/>
      <w:bookmarkEnd w:id="3"/>
      <w:bookmarkEnd w:id="4"/>
    </w:p>
    <w:p w:rsidR="00A30EFB" w:rsidRPr="00BB0D76" w:rsidRDefault="00A30EFB" w:rsidP="00B93746">
      <w:pPr>
        <w:pBdr>
          <w:bottom w:val="single" w:sz="12" w:space="1" w:color="auto"/>
        </w:pBdr>
        <w:spacing w:before="0" w:after="0" w:line="240" w:lineRule="auto"/>
        <w:jc w:val="right"/>
        <w:rPr>
          <w:i/>
        </w:rPr>
      </w:pPr>
      <w:r w:rsidRPr="00BB0D76">
        <w:rPr>
          <w:i/>
        </w:rPr>
        <w:t>Trang</w:t>
      </w:r>
    </w:p>
    <w:p w:rsidR="00D61D29" w:rsidRPr="00BB0D76" w:rsidRDefault="00154D59" w:rsidP="00493072">
      <w:pPr>
        <w:pStyle w:val="TOC1"/>
      </w:pPr>
      <w:r w:rsidRPr="00BB0D76">
        <w:fldChar w:fldCharType="begin"/>
      </w:r>
      <w:r w:rsidRPr="00BB0D76">
        <w:instrText xml:space="preserve"> TOC \o "1-5" \h \z \u </w:instrText>
      </w:r>
      <w:r w:rsidRPr="00BB0D76">
        <w:fldChar w:fldCharType="separate"/>
      </w:r>
      <w:hyperlink w:anchor="_Toc525137900" w:history="1">
        <w:r w:rsidR="00D61D29" w:rsidRPr="00BB0D76">
          <w:rPr>
            <w:rStyle w:val="Hyperlink"/>
            <w:color w:val="auto"/>
          </w:rPr>
          <w:t>ĐẶT VẤN ĐỀ</w:t>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01" w:history="1">
        <w:r w:rsidR="00D61D29" w:rsidRPr="00BB0D76">
          <w:rPr>
            <w:rStyle w:val="Hyperlink"/>
            <w:rFonts w:ascii="Times New Roman" w:hAnsi="Times New Roman" w:cs="Times New Roman"/>
            <w:b w:val="0"/>
            <w:noProof/>
            <w:color w:val="auto"/>
            <w:sz w:val="26"/>
            <w:szCs w:val="26"/>
          </w:rPr>
          <w:t>1. S</w:t>
        </w:r>
        <w:r w:rsidR="00D61D29" w:rsidRPr="00BB0D76">
          <w:rPr>
            <w:rStyle w:val="Hyperlink"/>
            <w:rFonts w:ascii="Times New Roman" w:hAnsi="Times New Roman" w:cs="Times New Roman"/>
            <w:b w:val="0"/>
            <w:noProof/>
            <w:color w:val="auto"/>
            <w:sz w:val="26"/>
            <w:szCs w:val="26"/>
            <w:lang w:val="vi-VN"/>
          </w:rPr>
          <w:t xml:space="preserve">ự cần thiết phải tiến hành lập </w:t>
        </w:r>
        <w:r w:rsidR="00D61D29" w:rsidRPr="00BB0D76">
          <w:rPr>
            <w:rStyle w:val="Hyperlink"/>
            <w:rFonts w:ascii="Times New Roman" w:hAnsi="Times New Roman" w:cs="Times New Roman"/>
            <w:b w:val="0"/>
            <w:noProof/>
            <w:color w:val="auto"/>
            <w:sz w:val="26"/>
            <w:szCs w:val="26"/>
          </w:rPr>
          <w:t>kế hoạch sử dụng đất năm 20</w:t>
        </w:r>
        <w:r w:rsidR="005F3D23" w:rsidRPr="00BB0D76">
          <w:rPr>
            <w:rStyle w:val="Hyperlink"/>
            <w:rFonts w:ascii="Times New Roman" w:hAnsi="Times New Roman" w:cs="Times New Roman"/>
            <w:b w:val="0"/>
            <w:noProof/>
            <w:color w:val="auto"/>
            <w:sz w:val="26"/>
            <w:szCs w:val="26"/>
          </w:rPr>
          <w:t>2</w:t>
        </w:r>
        <w:r w:rsidR="00F15419" w:rsidRPr="00BB0D76">
          <w:rPr>
            <w:rStyle w:val="Hyperlink"/>
            <w:rFonts w:ascii="Times New Roman" w:hAnsi="Times New Roman" w:cs="Times New Roman"/>
            <w:b w:val="0"/>
            <w:noProof/>
            <w:color w:val="auto"/>
            <w:sz w:val="26"/>
            <w:szCs w:val="26"/>
          </w:rPr>
          <w:t>1</w:t>
        </w:r>
        <w:r w:rsidR="00D61D29" w:rsidRPr="00BB0D76">
          <w:rPr>
            <w:rFonts w:ascii="Times New Roman" w:hAnsi="Times New Roman" w:cs="Times New Roman"/>
            <w:b w:val="0"/>
            <w:noProof/>
            <w:webHidden/>
            <w:sz w:val="26"/>
            <w:szCs w:val="26"/>
          </w:rPr>
          <w:tab/>
        </w:r>
        <w:r w:rsidR="00D61D29" w:rsidRPr="00BB0D76">
          <w:rPr>
            <w:rFonts w:ascii="Times New Roman" w:hAnsi="Times New Roman" w:cs="Times New Roman"/>
            <w:b w:val="0"/>
            <w:noProof/>
            <w:webHidden/>
            <w:sz w:val="26"/>
            <w:szCs w:val="26"/>
          </w:rPr>
          <w:fldChar w:fldCharType="begin"/>
        </w:r>
        <w:r w:rsidR="00D61D29" w:rsidRPr="00BB0D76">
          <w:rPr>
            <w:rFonts w:ascii="Times New Roman" w:hAnsi="Times New Roman" w:cs="Times New Roman"/>
            <w:b w:val="0"/>
            <w:noProof/>
            <w:webHidden/>
            <w:sz w:val="26"/>
            <w:szCs w:val="26"/>
          </w:rPr>
          <w:instrText xml:space="preserve"> PAGEREF _Toc525137901 \h </w:instrText>
        </w:r>
        <w:r w:rsidR="00D61D29" w:rsidRPr="00BB0D76">
          <w:rPr>
            <w:rFonts w:ascii="Times New Roman" w:hAnsi="Times New Roman" w:cs="Times New Roman"/>
            <w:b w:val="0"/>
            <w:noProof/>
            <w:webHidden/>
            <w:sz w:val="26"/>
            <w:szCs w:val="26"/>
          </w:rPr>
        </w:r>
        <w:r w:rsidR="00D61D29" w:rsidRPr="00BB0D76">
          <w:rPr>
            <w:rFonts w:ascii="Times New Roman" w:hAnsi="Times New Roman" w:cs="Times New Roman"/>
            <w:b w:val="0"/>
            <w:noProof/>
            <w:webHidden/>
            <w:sz w:val="26"/>
            <w:szCs w:val="26"/>
          </w:rPr>
          <w:fldChar w:fldCharType="separate"/>
        </w:r>
        <w:r w:rsidR="003D4753">
          <w:rPr>
            <w:rFonts w:ascii="Times New Roman" w:hAnsi="Times New Roman" w:cs="Times New Roman"/>
            <w:b w:val="0"/>
            <w:noProof/>
            <w:webHidden/>
            <w:sz w:val="26"/>
            <w:szCs w:val="26"/>
          </w:rPr>
          <w:t>1</w:t>
        </w:r>
        <w:r w:rsidR="00D61D29" w:rsidRPr="00BB0D76">
          <w:rPr>
            <w:rFonts w:ascii="Times New Roman" w:hAnsi="Times New Roman" w:cs="Times New Roman"/>
            <w:b w:val="0"/>
            <w:noProof/>
            <w:webHidden/>
            <w:sz w:val="26"/>
            <w:szCs w:val="26"/>
          </w:rPr>
          <w:fldChar w:fldCharType="end"/>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02" w:history="1">
        <w:r w:rsidR="00D61D29" w:rsidRPr="00BB0D76">
          <w:rPr>
            <w:rStyle w:val="Hyperlink"/>
            <w:rFonts w:ascii="Times New Roman" w:hAnsi="Times New Roman" w:cs="Times New Roman"/>
            <w:b w:val="0"/>
            <w:noProof/>
            <w:color w:val="auto"/>
            <w:sz w:val="26"/>
            <w:szCs w:val="26"/>
          </w:rPr>
          <w:t>2. Mục đích lập kế hoạch sử dụng đất</w:t>
        </w:r>
        <w:r w:rsidR="00D61D29" w:rsidRPr="00BB0D76">
          <w:rPr>
            <w:rFonts w:ascii="Times New Roman" w:hAnsi="Times New Roman" w:cs="Times New Roman"/>
            <w:b w:val="0"/>
            <w:noProof/>
            <w:webHidden/>
            <w:sz w:val="26"/>
            <w:szCs w:val="26"/>
          </w:rPr>
          <w:tab/>
        </w:r>
        <w:r w:rsidR="00D61D29" w:rsidRPr="00BB0D76">
          <w:rPr>
            <w:rFonts w:ascii="Times New Roman" w:hAnsi="Times New Roman" w:cs="Times New Roman"/>
            <w:b w:val="0"/>
            <w:noProof/>
            <w:webHidden/>
            <w:sz w:val="26"/>
            <w:szCs w:val="26"/>
          </w:rPr>
          <w:fldChar w:fldCharType="begin"/>
        </w:r>
        <w:r w:rsidR="00D61D29" w:rsidRPr="00BB0D76">
          <w:rPr>
            <w:rFonts w:ascii="Times New Roman" w:hAnsi="Times New Roman" w:cs="Times New Roman"/>
            <w:b w:val="0"/>
            <w:noProof/>
            <w:webHidden/>
            <w:sz w:val="26"/>
            <w:szCs w:val="26"/>
          </w:rPr>
          <w:instrText xml:space="preserve"> PAGEREF _Toc525137902 \h </w:instrText>
        </w:r>
        <w:r w:rsidR="00D61D29" w:rsidRPr="00BB0D76">
          <w:rPr>
            <w:rFonts w:ascii="Times New Roman" w:hAnsi="Times New Roman" w:cs="Times New Roman"/>
            <w:b w:val="0"/>
            <w:noProof/>
            <w:webHidden/>
            <w:sz w:val="26"/>
            <w:szCs w:val="26"/>
          </w:rPr>
        </w:r>
        <w:r w:rsidR="00D61D29" w:rsidRPr="00BB0D76">
          <w:rPr>
            <w:rFonts w:ascii="Times New Roman" w:hAnsi="Times New Roman" w:cs="Times New Roman"/>
            <w:b w:val="0"/>
            <w:noProof/>
            <w:webHidden/>
            <w:sz w:val="26"/>
            <w:szCs w:val="26"/>
          </w:rPr>
          <w:fldChar w:fldCharType="separate"/>
        </w:r>
        <w:r w:rsidR="003D4753">
          <w:rPr>
            <w:rFonts w:ascii="Times New Roman" w:hAnsi="Times New Roman" w:cs="Times New Roman"/>
            <w:b w:val="0"/>
            <w:noProof/>
            <w:webHidden/>
            <w:sz w:val="26"/>
            <w:szCs w:val="26"/>
          </w:rPr>
          <w:t>1</w:t>
        </w:r>
        <w:r w:rsidR="00D61D29" w:rsidRPr="00BB0D76">
          <w:rPr>
            <w:rFonts w:ascii="Times New Roman" w:hAnsi="Times New Roman" w:cs="Times New Roman"/>
            <w:b w:val="0"/>
            <w:noProof/>
            <w:webHidden/>
            <w:sz w:val="26"/>
            <w:szCs w:val="26"/>
          </w:rPr>
          <w:fldChar w:fldCharType="end"/>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03" w:history="1">
        <w:r w:rsidR="00D61D29" w:rsidRPr="00BB0D76">
          <w:rPr>
            <w:rStyle w:val="Hyperlink"/>
            <w:rFonts w:ascii="Times New Roman" w:hAnsi="Times New Roman" w:cs="Times New Roman"/>
            <w:b w:val="0"/>
            <w:noProof/>
            <w:color w:val="auto"/>
            <w:sz w:val="26"/>
            <w:szCs w:val="26"/>
            <w:lang w:val="vi-VN"/>
          </w:rPr>
          <w:t>3. Nội dung lập kế hoạch sử dụng đất hàng năm</w:t>
        </w:r>
        <w:r w:rsidR="00D61D29" w:rsidRPr="00BB0D76">
          <w:rPr>
            <w:rFonts w:ascii="Times New Roman" w:hAnsi="Times New Roman" w:cs="Times New Roman"/>
            <w:b w:val="0"/>
            <w:noProof/>
            <w:webHidden/>
            <w:sz w:val="26"/>
            <w:szCs w:val="26"/>
          </w:rPr>
          <w:tab/>
        </w:r>
        <w:r w:rsidR="00D61D29" w:rsidRPr="00BB0D76">
          <w:rPr>
            <w:rFonts w:ascii="Times New Roman" w:hAnsi="Times New Roman" w:cs="Times New Roman"/>
            <w:b w:val="0"/>
            <w:noProof/>
            <w:webHidden/>
            <w:sz w:val="26"/>
            <w:szCs w:val="26"/>
          </w:rPr>
          <w:fldChar w:fldCharType="begin"/>
        </w:r>
        <w:r w:rsidR="00D61D29" w:rsidRPr="00BB0D76">
          <w:rPr>
            <w:rFonts w:ascii="Times New Roman" w:hAnsi="Times New Roman" w:cs="Times New Roman"/>
            <w:b w:val="0"/>
            <w:noProof/>
            <w:webHidden/>
            <w:sz w:val="26"/>
            <w:szCs w:val="26"/>
          </w:rPr>
          <w:instrText xml:space="preserve"> PAGEREF _Toc525137903 \h </w:instrText>
        </w:r>
        <w:r w:rsidR="00D61D29" w:rsidRPr="00BB0D76">
          <w:rPr>
            <w:rFonts w:ascii="Times New Roman" w:hAnsi="Times New Roman" w:cs="Times New Roman"/>
            <w:b w:val="0"/>
            <w:noProof/>
            <w:webHidden/>
            <w:sz w:val="26"/>
            <w:szCs w:val="26"/>
          </w:rPr>
        </w:r>
        <w:r w:rsidR="00D61D29" w:rsidRPr="00BB0D76">
          <w:rPr>
            <w:rFonts w:ascii="Times New Roman" w:hAnsi="Times New Roman" w:cs="Times New Roman"/>
            <w:b w:val="0"/>
            <w:noProof/>
            <w:webHidden/>
            <w:sz w:val="26"/>
            <w:szCs w:val="26"/>
          </w:rPr>
          <w:fldChar w:fldCharType="separate"/>
        </w:r>
        <w:r w:rsidR="003D4753">
          <w:rPr>
            <w:rFonts w:ascii="Times New Roman" w:hAnsi="Times New Roman" w:cs="Times New Roman"/>
            <w:b w:val="0"/>
            <w:noProof/>
            <w:webHidden/>
            <w:sz w:val="26"/>
            <w:szCs w:val="26"/>
          </w:rPr>
          <w:t>2</w:t>
        </w:r>
        <w:r w:rsidR="00D61D29" w:rsidRPr="00BB0D76">
          <w:rPr>
            <w:rFonts w:ascii="Times New Roman" w:hAnsi="Times New Roman" w:cs="Times New Roman"/>
            <w:b w:val="0"/>
            <w:noProof/>
            <w:webHidden/>
            <w:sz w:val="26"/>
            <w:szCs w:val="26"/>
          </w:rPr>
          <w:fldChar w:fldCharType="end"/>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04" w:history="1">
        <w:r w:rsidR="00D61D29" w:rsidRPr="00BB0D76">
          <w:rPr>
            <w:rStyle w:val="Hyperlink"/>
            <w:rFonts w:ascii="Times New Roman" w:hAnsi="Times New Roman" w:cs="Times New Roman"/>
            <w:b w:val="0"/>
            <w:noProof/>
            <w:color w:val="auto"/>
            <w:sz w:val="26"/>
            <w:szCs w:val="26"/>
          </w:rPr>
          <w:t>4</w:t>
        </w:r>
        <w:r w:rsidR="00D61D29" w:rsidRPr="00BB0D76">
          <w:rPr>
            <w:rStyle w:val="Hyperlink"/>
            <w:rFonts w:ascii="Times New Roman" w:hAnsi="Times New Roman" w:cs="Times New Roman"/>
            <w:b w:val="0"/>
            <w:noProof/>
            <w:color w:val="auto"/>
            <w:sz w:val="26"/>
            <w:szCs w:val="26"/>
            <w:lang w:val="vi-VN"/>
          </w:rPr>
          <w:t xml:space="preserve">. </w:t>
        </w:r>
        <w:r w:rsidR="00D61D29" w:rsidRPr="00BB0D76">
          <w:rPr>
            <w:rStyle w:val="Hyperlink"/>
            <w:rFonts w:ascii="Times New Roman" w:hAnsi="Times New Roman" w:cs="Times New Roman"/>
            <w:b w:val="0"/>
            <w:noProof/>
            <w:color w:val="auto"/>
            <w:sz w:val="26"/>
            <w:szCs w:val="26"/>
          </w:rPr>
          <w:t>Cơ sở pháp lý</w:t>
        </w:r>
        <w:r w:rsidR="00D61D29" w:rsidRPr="00BB0D76">
          <w:rPr>
            <w:rFonts w:ascii="Times New Roman" w:hAnsi="Times New Roman" w:cs="Times New Roman"/>
            <w:b w:val="0"/>
            <w:noProof/>
            <w:webHidden/>
            <w:sz w:val="26"/>
            <w:szCs w:val="26"/>
          </w:rPr>
          <w:tab/>
        </w:r>
        <w:r w:rsidR="00D61D29" w:rsidRPr="00BB0D76">
          <w:rPr>
            <w:rFonts w:ascii="Times New Roman" w:hAnsi="Times New Roman" w:cs="Times New Roman"/>
            <w:b w:val="0"/>
            <w:noProof/>
            <w:webHidden/>
            <w:sz w:val="26"/>
            <w:szCs w:val="26"/>
          </w:rPr>
          <w:fldChar w:fldCharType="begin"/>
        </w:r>
        <w:r w:rsidR="00D61D29" w:rsidRPr="00BB0D76">
          <w:rPr>
            <w:rFonts w:ascii="Times New Roman" w:hAnsi="Times New Roman" w:cs="Times New Roman"/>
            <w:b w:val="0"/>
            <w:noProof/>
            <w:webHidden/>
            <w:sz w:val="26"/>
            <w:szCs w:val="26"/>
          </w:rPr>
          <w:instrText xml:space="preserve"> PAGEREF _Toc525137904 \h </w:instrText>
        </w:r>
        <w:r w:rsidR="00D61D29" w:rsidRPr="00BB0D76">
          <w:rPr>
            <w:rFonts w:ascii="Times New Roman" w:hAnsi="Times New Roman" w:cs="Times New Roman"/>
            <w:b w:val="0"/>
            <w:noProof/>
            <w:webHidden/>
            <w:sz w:val="26"/>
            <w:szCs w:val="26"/>
          </w:rPr>
        </w:r>
        <w:r w:rsidR="00D61D29" w:rsidRPr="00BB0D76">
          <w:rPr>
            <w:rFonts w:ascii="Times New Roman" w:hAnsi="Times New Roman" w:cs="Times New Roman"/>
            <w:b w:val="0"/>
            <w:noProof/>
            <w:webHidden/>
            <w:sz w:val="26"/>
            <w:szCs w:val="26"/>
          </w:rPr>
          <w:fldChar w:fldCharType="separate"/>
        </w:r>
        <w:r w:rsidR="003D4753">
          <w:rPr>
            <w:rFonts w:ascii="Times New Roman" w:hAnsi="Times New Roman" w:cs="Times New Roman"/>
            <w:b w:val="0"/>
            <w:noProof/>
            <w:webHidden/>
            <w:sz w:val="26"/>
            <w:szCs w:val="26"/>
          </w:rPr>
          <w:t>2</w:t>
        </w:r>
        <w:r w:rsidR="00D61D29" w:rsidRPr="00BB0D76">
          <w:rPr>
            <w:rFonts w:ascii="Times New Roman" w:hAnsi="Times New Roman" w:cs="Times New Roman"/>
            <w:b w:val="0"/>
            <w:noProof/>
            <w:webHidden/>
            <w:sz w:val="26"/>
            <w:szCs w:val="26"/>
          </w:rPr>
          <w:fldChar w:fldCharType="end"/>
        </w:r>
      </w:hyperlink>
    </w:p>
    <w:p w:rsidR="00D61D29" w:rsidRPr="00BB0D76" w:rsidRDefault="006046AC" w:rsidP="00493072">
      <w:pPr>
        <w:pStyle w:val="TOC1"/>
      </w:pPr>
      <w:hyperlink w:anchor="_Toc525137906" w:history="1">
        <w:r w:rsidR="00D61D29" w:rsidRPr="00BB0D76">
          <w:rPr>
            <w:rStyle w:val="Hyperlink"/>
            <w:color w:val="auto"/>
            <w:lang w:val="vi-VN"/>
          </w:rPr>
          <w:t>PHẦN I</w:t>
        </w:r>
        <w:r w:rsidR="007E14B3" w:rsidRPr="00BB0D76">
          <w:rPr>
            <w:rStyle w:val="Hyperlink"/>
            <w:color w:val="auto"/>
          </w:rPr>
          <w:br/>
        </w:r>
        <w:r w:rsidR="00D61D29" w:rsidRPr="00BB0D76">
          <w:rPr>
            <w:rStyle w:val="Hyperlink"/>
            <w:color w:val="auto"/>
            <w:lang w:val="vi-VN"/>
          </w:rPr>
          <w:t>ĐIỀU KIỆN TỰ NHIÊN, KINH TẾ - XÃ HỘI</w:t>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07" w:history="1">
        <w:r w:rsidR="00D61D29" w:rsidRPr="00BB0D76">
          <w:rPr>
            <w:rStyle w:val="Hyperlink"/>
            <w:rFonts w:ascii="Times New Roman" w:hAnsi="Times New Roman" w:cs="Times New Roman"/>
            <w:noProof/>
            <w:color w:val="auto"/>
            <w:sz w:val="26"/>
            <w:szCs w:val="26"/>
            <w:lang w:val="vi-VN"/>
          </w:rPr>
          <w:t>I. Đ</w:t>
        </w:r>
        <w:r w:rsidR="007E14B3" w:rsidRPr="00BB0D76">
          <w:rPr>
            <w:rStyle w:val="Hyperlink"/>
            <w:rFonts w:ascii="Times New Roman" w:hAnsi="Times New Roman" w:cs="Times New Roman"/>
            <w:noProof/>
            <w:color w:val="auto"/>
            <w:sz w:val="26"/>
            <w:szCs w:val="26"/>
            <w:lang w:val="vi-VN"/>
          </w:rPr>
          <w:t>iều kiện tự nhiên</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_Toc525137907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4</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08" w:history="1">
        <w:r w:rsidR="00D61D29" w:rsidRPr="00BB0D76">
          <w:rPr>
            <w:rStyle w:val="Hyperlink"/>
            <w:rFonts w:ascii="Times New Roman" w:hAnsi="Times New Roman" w:cs="Times New Roman"/>
            <w:noProof/>
            <w:color w:val="auto"/>
            <w:sz w:val="26"/>
            <w:szCs w:val="26"/>
          </w:rPr>
          <w:t>1. Vị trí địa lý</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_Toc525137908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4</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09" w:history="1">
        <w:r w:rsidR="00D61D29" w:rsidRPr="00BB0D76">
          <w:rPr>
            <w:rStyle w:val="Hyperlink"/>
            <w:rFonts w:ascii="Times New Roman" w:hAnsi="Times New Roman" w:cs="Times New Roman"/>
            <w:noProof/>
            <w:color w:val="auto"/>
            <w:sz w:val="26"/>
            <w:szCs w:val="26"/>
          </w:rPr>
          <w:t>2. Địa hình</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_Toc525137909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4</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0" w:history="1">
        <w:r w:rsidR="00D61D29" w:rsidRPr="00BB0D76">
          <w:rPr>
            <w:rStyle w:val="Hyperlink"/>
            <w:rFonts w:ascii="Times New Roman" w:hAnsi="Times New Roman" w:cs="Times New Roman"/>
            <w:noProof/>
            <w:color w:val="auto"/>
            <w:sz w:val="26"/>
            <w:szCs w:val="26"/>
          </w:rPr>
          <w:t>3. Khí hậu</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_Toc525137910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5</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1" w:history="1">
        <w:r w:rsidR="00D61D29" w:rsidRPr="00BB0D76">
          <w:rPr>
            <w:rStyle w:val="Hyperlink"/>
            <w:rFonts w:ascii="Times New Roman" w:hAnsi="Times New Roman" w:cs="Times New Roman"/>
            <w:noProof/>
            <w:color w:val="auto"/>
            <w:sz w:val="26"/>
            <w:szCs w:val="26"/>
            <w:lang w:val="vi-VN"/>
          </w:rPr>
          <w:t xml:space="preserve">4. </w:t>
        </w:r>
        <w:r w:rsidR="00D61D29" w:rsidRPr="00BB0D76">
          <w:rPr>
            <w:rStyle w:val="Hyperlink"/>
            <w:rFonts w:ascii="Times New Roman" w:hAnsi="Times New Roman" w:cs="Times New Roman"/>
            <w:noProof/>
            <w:color w:val="auto"/>
            <w:sz w:val="26"/>
            <w:szCs w:val="26"/>
          </w:rPr>
          <w:t>Tài nguyên nước</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_Toc525137911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5</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2" w:history="1">
        <w:r w:rsidR="00D61D29" w:rsidRPr="00BB0D76">
          <w:rPr>
            <w:rStyle w:val="Hyperlink"/>
            <w:rFonts w:ascii="Times New Roman" w:hAnsi="Times New Roman" w:cs="Times New Roman"/>
            <w:noProof/>
            <w:color w:val="auto"/>
            <w:sz w:val="26"/>
            <w:szCs w:val="26"/>
            <w:lang w:val="vi-VN"/>
          </w:rPr>
          <w:t>5. Tài nguyên đất</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_Toc525137912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6</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3" w:history="1">
        <w:r w:rsidR="00D61D29" w:rsidRPr="00BB0D76">
          <w:rPr>
            <w:rStyle w:val="Hyperlink"/>
            <w:rFonts w:ascii="Times New Roman" w:hAnsi="Times New Roman" w:cs="Times New Roman"/>
            <w:noProof/>
            <w:color w:val="auto"/>
            <w:sz w:val="26"/>
            <w:szCs w:val="26"/>
          </w:rPr>
          <w:t>6</w:t>
        </w:r>
        <w:r w:rsidR="00D61D29" w:rsidRPr="00BB0D76">
          <w:rPr>
            <w:rStyle w:val="Hyperlink"/>
            <w:rFonts w:ascii="Times New Roman" w:hAnsi="Times New Roman" w:cs="Times New Roman"/>
            <w:noProof/>
            <w:color w:val="auto"/>
            <w:sz w:val="26"/>
            <w:szCs w:val="26"/>
            <w:lang w:val="vi-VN"/>
          </w:rPr>
          <w:t xml:space="preserve">. Tài </w:t>
        </w:r>
        <w:r w:rsidR="00D61D29" w:rsidRPr="00BB0D76">
          <w:rPr>
            <w:rStyle w:val="Hyperlink"/>
            <w:rFonts w:ascii="Times New Roman" w:hAnsi="Times New Roman" w:cs="Times New Roman"/>
            <w:noProof/>
            <w:color w:val="auto"/>
            <w:sz w:val="26"/>
            <w:szCs w:val="26"/>
          </w:rPr>
          <w:t>nguyên</w:t>
        </w:r>
        <w:r w:rsidR="00D61D29" w:rsidRPr="00BB0D76">
          <w:rPr>
            <w:rStyle w:val="Hyperlink"/>
            <w:rFonts w:ascii="Times New Roman" w:hAnsi="Times New Roman" w:cs="Times New Roman"/>
            <w:noProof/>
            <w:color w:val="auto"/>
            <w:sz w:val="26"/>
            <w:szCs w:val="26"/>
            <w:lang w:val="vi-VN"/>
          </w:rPr>
          <w:t xml:space="preserve"> khoáng sản</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_Toc525137913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7</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4" w:history="1">
        <w:r w:rsidR="00D61D29" w:rsidRPr="00BB0D76">
          <w:rPr>
            <w:rStyle w:val="Hyperlink"/>
            <w:rFonts w:ascii="Times New Roman" w:hAnsi="Times New Roman" w:cs="Times New Roman"/>
            <w:noProof/>
            <w:color w:val="auto"/>
            <w:sz w:val="26"/>
            <w:szCs w:val="26"/>
          </w:rPr>
          <w:t>7</w:t>
        </w:r>
        <w:r w:rsidR="00D61D29" w:rsidRPr="00BB0D76">
          <w:rPr>
            <w:rStyle w:val="Hyperlink"/>
            <w:rFonts w:ascii="Times New Roman" w:hAnsi="Times New Roman" w:cs="Times New Roman"/>
            <w:noProof/>
            <w:color w:val="auto"/>
            <w:sz w:val="26"/>
            <w:szCs w:val="26"/>
            <w:lang w:val="vi-VN"/>
          </w:rPr>
          <w:t>. Thực trạng môi trường</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_Toc525137914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7</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15" w:history="1">
        <w:r w:rsidR="00D61D29" w:rsidRPr="00BB0D76">
          <w:rPr>
            <w:rStyle w:val="Hyperlink"/>
            <w:rFonts w:ascii="Times New Roman" w:hAnsi="Times New Roman" w:cs="Times New Roman"/>
            <w:noProof/>
            <w:color w:val="auto"/>
            <w:sz w:val="26"/>
            <w:szCs w:val="26"/>
            <w:lang w:val="vi-VN"/>
          </w:rPr>
          <w:t>II. P</w:t>
        </w:r>
        <w:r w:rsidR="007E14B3" w:rsidRPr="00BB0D76">
          <w:rPr>
            <w:rStyle w:val="Hyperlink"/>
            <w:rFonts w:ascii="Times New Roman" w:hAnsi="Times New Roman" w:cs="Times New Roman"/>
            <w:noProof/>
            <w:color w:val="auto"/>
            <w:sz w:val="26"/>
            <w:szCs w:val="26"/>
            <w:lang w:val="vi-VN"/>
          </w:rPr>
          <w:t>hát triển kinh tế - xã hội</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_Toc525137915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8</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6" w:history="1">
        <w:r w:rsidR="00D61D29" w:rsidRPr="00BB0D76">
          <w:rPr>
            <w:rStyle w:val="Hyperlink"/>
            <w:rFonts w:ascii="Times New Roman" w:hAnsi="Times New Roman" w:cs="Times New Roman"/>
            <w:noProof/>
            <w:color w:val="auto"/>
            <w:sz w:val="26"/>
            <w:szCs w:val="26"/>
            <w:lang w:val="vi-VN"/>
          </w:rPr>
          <w:t>1. Tăng trưởng và chuyển dịch cơ cấu kinh tế</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_Toc525137916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8</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7" w:history="1">
        <w:r w:rsidR="00D61D29" w:rsidRPr="00BB0D76">
          <w:rPr>
            <w:rStyle w:val="Hyperlink"/>
            <w:rFonts w:ascii="Times New Roman" w:hAnsi="Times New Roman" w:cs="Times New Roman"/>
            <w:noProof/>
            <w:color w:val="auto"/>
            <w:sz w:val="26"/>
            <w:szCs w:val="26"/>
          </w:rPr>
          <w:t xml:space="preserve">2. Thực trạng phát triển các </w:t>
        </w:r>
        <w:r w:rsidR="00514B02" w:rsidRPr="00BB0D76">
          <w:rPr>
            <w:rStyle w:val="Hyperlink"/>
            <w:rFonts w:ascii="Times New Roman" w:hAnsi="Times New Roman" w:cs="Times New Roman"/>
            <w:noProof/>
            <w:color w:val="auto"/>
            <w:sz w:val="26"/>
            <w:szCs w:val="26"/>
          </w:rPr>
          <w:t>KDC</w:t>
        </w:r>
        <w:r w:rsidR="00D61D29" w:rsidRPr="00BB0D76">
          <w:rPr>
            <w:rStyle w:val="Hyperlink"/>
            <w:rFonts w:ascii="Times New Roman" w:hAnsi="Times New Roman" w:cs="Times New Roman"/>
            <w:noProof/>
            <w:color w:val="auto"/>
            <w:sz w:val="26"/>
            <w:szCs w:val="26"/>
          </w:rPr>
          <w:t xml:space="preserve"> nông thôn và chương trình xây dựng </w:t>
        </w:r>
        <w:r w:rsidR="007E14B3" w:rsidRPr="00BB0D76">
          <w:rPr>
            <w:rStyle w:val="Hyperlink"/>
            <w:rFonts w:ascii="Times New Roman" w:hAnsi="Times New Roman" w:cs="Times New Roman"/>
            <w:noProof/>
            <w:color w:val="auto"/>
            <w:sz w:val="26"/>
            <w:szCs w:val="26"/>
          </w:rPr>
          <w:t>NTM</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_Toc525137917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9</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19" w:history="1">
        <w:r w:rsidR="00D61D29" w:rsidRPr="00BB0D76">
          <w:rPr>
            <w:rStyle w:val="Hyperlink"/>
            <w:rFonts w:ascii="Times New Roman" w:hAnsi="Times New Roman" w:cs="Times New Roman"/>
            <w:noProof/>
            <w:color w:val="auto"/>
            <w:sz w:val="26"/>
            <w:szCs w:val="26"/>
          </w:rPr>
          <w:t>3</w:t>
        </w:r>
        <w:r w:rsidR="00D61D29" w:rsidRPr="00BB0D76">
          <w:rPr>
            <w:rStyle w:val="Hyperlink"/>
            <w:rFonts w:ascii="Times New Roman" w:hAnsi="Times New Roman" w:cs="Times New Roman"/>
            <w:noProof/>
            <w:color w:val="auto"/>
            <w:sz w:val="26"/>
            <w:szCs w:val="26"/>
            <w:lang w:val="vi-VN"/>
          </w:rPr>
          <w:t>. Thực trạng phát triển cơ sở hạ tầng</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_Toc525137919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9</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20" w:history="1">
        <w:r w:rsidR="00D61D29" w:rsidRPr="00BB0D76">
          <w:rPr>
            <w:rStyle w:val="Hyperlink"/>
            <w:rFonts w:ascii="Times New Roman" w:hAnsi="Times New Roman" w:cs="Times New Roman"/>
            <w:noProof/>
            <w:color w:val="auto"/>
            <w:sz w:val="26"/>
            <w:szCs w:val="26"/>
            <w:lang w:val="vi-VN"/>
          </w:rPr>
          <w:t>III. Đ</w:t>
        </w:r>
        <w:r w:rsidR="00514B02" w:rsidRPr="00BB0D76">
          <w:rPr>
            <w:rStyle w:val="Hyperlink"/>
            <w:rFonts w:ascii="Times New Roman" w:hAnsi="Times New Roman" w:cs="Times New Roman"/>
            <w:noProof/>
            <w:color w:val="auto"/>
            <w:sz w:val="26"/>
            <w:szCs w:val="26"/>
            <w:lang w:val="vi-VN"/>
          </w:rPr>
          <w:t xml:space="preserve">ánh giá chung về điều kiện tự nhiên, </w:t>
        </w:r>
        <w:r w:rsidR="00514B02" w:rsidRPr="00BB0D76">
          <w:rPr>
            <w:rStyle w:val="Hyperlink"/>
            <w:rFonts w:ascii="Times New Roman" w:hAnsi="Times New Roman" w:cs="Times New Roman"/>
            <w:noProof/>
            <w:color w:val="auto"/>
            <w:sz w:val="26"/>
            <w:szCs w:val="26"/>
          </w:rPr>
          <w:t>kinh tế - xã hội</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_Toc525137920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10</w:t>
        </w:r>
        <w:r w:rsidR="00D61D29" w:rsidRPr="00BB0D76">
          <w:rPr>
            <w:rFonts w:ascii="Times New Roman" w:hAnsi="Times New Roman" w:cs="Times New Roman"/>
            <w:noProof/>
            <w:webHidden/>
            <w:sz w:val="26"/>
            <w:szCs w:val="26"/>
          </w:rPr>
          <w:fldChar w:fldCharType="end"/>
        </w:r>
      </w:hyperlink>
    </w:p>
    <w:p w:rsidR="00514B02" w:rsidRPr="00BB0D76" w:rsidRDefault="006046AC" w:rsidP="00493072">
      <w:pPr>
        <w:pStyle w:val="TOC1"/>
        <w:rPr>
          <w:rStyle w:val="Hyperlink"/>
          <w:color w:val="auto"/>
          <w:u w:val="none"/>
        </w:rPr>
      </w:pPr>
      <w:hyperlink w:anchor="_Toc525137923" w:history="1">
        <w:r w:rsidR="00D61D29" w:rsidRPr="00BB0D76">
          <w:rPr>
            <w:rStyle w:val="Hyperlink"/>
            <w:color w:val="auto"/>
            <w:u w:val="none"/>
          </w:rPr>
          <w:t>PHẦN II</w:t>
        </w:r>
        <w:r w:rsidR="00514B02" w:rsidRPr="00BB0D76">
          <w:rPr>
            <w:rStyle w:val="Hyperlink"/>
            <w:color w:val="auto"/>
            <w:u w:val="none"/>
          </w:rPr>
          <w:br/>
        </w:r>
        <w:r w:rsidR="00D61D29" w:rsidRPr="00BB0D76">
          <w:rPr>
            <w:rStyle w:val="Hyperlink"/>
            <w:color w:val="auto"/>
            <w:u w:val="none"/>
            <w:lang w:val="vi-VN"/>
          </w:rPr>
          <w:t xml:space="preserve">KẾT QUẢ THỰC HIỆN KẾ HOẠCH SỬ DỤNG ĐẤT NĂM </w:t>
        </w:r>
        <w:r w:rsidR="00D61D29" w:rsidRPr="00BB0D76">
          <w:rPr>
            <w:rStyle w:val="Hyperlink"/>
            <w:color w:val="auto"/>
            <w:u w:val="none"/>
          </w:rPr>
          <w:t>20</w:t>
        </w:r>
      </w:hyperlink>
      <w:r w:rsidR="00F15419" w:rsidRPr="00BB0D76">
        <w:rPr>
          <w:rStyle w:val="Hyperlink"/>
          <w:color w:val="auto"/>
          <w:u w:val="none"/>
        </w:rPr>
        <w:t>20</w:t>
      </w:r>
    </w:p>
    <w:p w:rsidR="00D61D29" w:rsidRPr="00BB0D76" w:rsidRDefault="006046AC" w:rsidP="00493072">
      <w:pPr>
        <w:pStyle w:val="TOC1"/>
      </w:pPr>
      <w:hyperlink w:anchor="_Toc525137924" w:history="1">
        <w:r w:rsidR="00D61D29" w:rsidRPr="00BB0D76">
          <w:rPr>
            <w:rStyle w:val="Hyperlink"/>
            <w:color w:val="auto"/>
          </w:rPr>
          <w:t>I. K</w:t>
        </w:r>
        <w:r w:rsidR="00514B02" w:rsidRPr="00BB0D76">
          <w:rPr>
            <w:rStyle w:val="Hyperlink"/>
            <w:caps w:val="0"/>
            <w:color w:val="auto"/>
          </w:rPr>
          <w:t xml:space="preserve">ết quả thực hiện danh mục công trình, dự án trong KHSDĐ năm </w:t>
        </w:r>
        <w:r w:rsidR="00D61D29" w:rsidRPr="00BB0D76">
          <w:rPr>
            <w:rStyle w:val="Hyperlink"/>
            <w:color w:val="auto"/>
          </w:rPr>
          <w:t>20</w:t>
        </w:r>
        <w:r w:rsidR="00F15419" w:rsidRPr="00BB0D76">
          <w:rPr>
            <w:rStyle w:val="Hyperlink"/>
            <w:color w:val="auto"/>
          </w:rPr>
          <w:t>20</w:t>
        </w:r>
        <w:r w:rsidR="00D61D29" w:rsidRPr="00BB0D76">
          <w:rPr>
            <w:webHidden/>
          </w:rPr>
          <w:tab/>
        </w:r>
        <w:r w:rsidR="00D61D29" w:rsidRPr="00BB0D76">
          <w:rPr>
            <w:webHidden/>
          </w:rPr>
          <w:fldChar w:fldCharType="begin"/>
        </w:r>
        <w:r w:rsidR="00D61D29" w:rsidRPr="00BB0D76">
          <w:rPr>
            <w:webHidden/>
          </w:rPr>
          <w:instrText xml:space="preserve"> PAGEREF _Toc525137924 \h </w:instrText>
        </w:r>
        <w:r w:rsidR="00D61D29" w:rsidRPr="00BB0D76">
          <w:rPr>
            <w:webHidden/>
          </w:rPr>
        </w:r>
        <w:r w:rsidR="00D61D29" w:rsidRPr="00BB0D76">
          <w:rPr>
            <w:webHidden/>
          </w:rPr>
          <w:fldChar w:fldCharType="separate"/>
        </w:r>
        <w:r w:rsidR="003D4753">
          <w:rPr>
            <w:webHidden/>
          </w:rPr>
          <w:t>12</w:t>
        </w:r>
        <w:r w:rsidR="00D61D29" w:rsidRPr="00BB0D76">
          <w:rPr>
            <w:webHidden/>
          </w:rPr>
          <w:fldChar w:fldCharType="end"/>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25" w:history="1">
        <w:r w:rsidR="00D61D29" w:rsidRPr="00BB0D76">
          <w:rPr>
            <w:rStyle w:val="Hyperlink"/>
            <w:rFonts w:ascii="Times New Roman" w:hAnsi="Times New Roman" w:cs="Times New Roman"/>
            <w:noProof/>
            <w:color w:val="auto"/>
            <w:sz w:val="26"/>
            <w:szCs w:val="26"/>
          </w:rPr>
          <w:t>II. K</w:t>
        </w:r>
        <w:r w:rsidR="00514B02" w:rsidRPr="00BB0D76">
          <w:rPr>
            <w:rStyle w:val="Hyperlink"/>
            <w:rFonts w:ascii="Times New Roman" w:hAnsi="Times New Roman" w:cs="Times New Roman"/>
            <w:noProof/>
            <w:color w:val="auto"/>
            <w:sz w:val="26"/>
            <w:szCs w:val="26"/>
          </w:rPr>
          <w:t>ết quả thực hiện các chỉ tiêu kế hoạch sử dụng đất năm</w:t>
        </w:r>
        <w:r w:rsidR="00D61D29" w:rsidRPr="00BB0D76">
          <w:rPr>
            <w:rStyle w:val="Hyperlink"/>
            <w:rFonts w:ascii="Times New Roman" w:hAnsi="Times New Roman" w:cs="Times New Roman"/>
            <w:noProof/>
            <w:color w:val="auto"/>
            <w:sz w:val="26"/>
            <w:szCs w:val="26"/>
          </w:rPr>
          <w:t xml:space="preserve"> 20</w:t>
        </w:r>
        <w:r w:rsidR="00F15419" w:rsidRPr="00BB0D76">
          <w:rPr>
            <w:rStyle w:val="Hyperlink"/>
            <w:rFonts w:ascii="Times New Roman" w:hAnsi="Times New Roman" w:cs="Times New Roman"/>
            <w:noProof/>
            <w:color w:val="auto"/>
            <w:sz w:val="26"/>
            <w:szCs w:val="26"/>
          </w:rPr>
          <w:t>20</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_Toc525137925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15</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26" w:history="1">
        <w:r w:rsidR="00D61D29" w:rsidRPr="00BB0D76">
          <w:rPr>
            <w:rStyle w:val="Hyperlink"/>
            <w:rFonts w:ascii="Times New Roman" w:hAnsi="Times New Roman" w:cs="Times New Roman"/>
            <w:noProof/>
            <w:color w:val="auto"/>
            <w:sz w:val="26"/>
            <w:szCs w:val="26"/>
          </w:rPr>
          <w:t>1. Kết quả thực hiện các chỉ tiêu kế hoạch sử dụng đất nông nghiệp</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_Toc525137926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15</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27" w:history="1">
        <w:r w:rsidR="00D61D29" w:rsidRPr="00BB0D76">
          <w:rPr>
            <w:rStyle w:val="Hyperlink"/>
            <w:rFonts w:ascii="Times New Roman" w:hAnsi="Times New Roman" w:cs="Times New Roman"/>
            <w:noProof/>
            <w:color w:val="auto"/>
            <w:sz w:val="26"/>
            <w:szCs w:val="26"/>
          </w:rPr>
          <w:t>2. Kết quả thực hiện các chỉ tiêu kế hoạch sử dụng đất phi nông nghiệp</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_Toc525137927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16</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2"/>
        <w:tabs>
          <w:tab w:val="right" w:leader="dot" w:pos="8836"/>
        </w:tabs>
        <w:spacing w:before="0" w:line="240" w:lineRule="auto"/>
        <w:ind w:left="567" w:hanging="567"/>
        <w:rPr>
          <w:rFonts w:ascii="Times New Roman" w:hAnsi="Times New Roman" w:cs="Times New Roman"/>
          <w:b w:val="0"/>
          <w:bCs w:val="0"/>
          <w:noProof/>
          <w:sz w:val="26"/>
          <w:szCs w:val="26"/>
        </w:rPr>
      </w:pPr>
      <w:hyperlink w:anchor="_Toc525137928" w:history="1">
        <w:r w:rsidR="00D61D29" w:rsidRPr="00BB0D76">
          <w:rPr>
            <w:rStyle w:val="Hyperlink"/>
            <w:rFonts w:ascii="Times New Roman" w:hAnsi="Times New Roman" w:cs="Times New Roman"/>
            <w:noProof/>
            <w:color w:val="auto"/>
            <w:sz w:val="26"/>
            <w:szCs w:val="26"/>
          </w:rPr>
          <w:t>III. N</w:t>
        </w:r>
        <w:r w:rsidR="00514B02" w:rsidRPr="00BB0D76">
          <w:rPr>
            <w:rStyle w:val="Hyperlink"/>
            <w:rFonts w:ascii="Times New Roman" w:hAnsi="Times New Roman" w:cs="Times New Roman"/>
            <w:noProof/>
            <w:color w:val="auto"/>
            <w:sz w:val="26"/>
            <w:szCs w:val="26"/>
          </w:rPr>
          <w:t xml:space="preserve">hững tồn tại và nguyên nhân của những tồn tại trong thực hiện </w:t>
        </w:r>
        <w:r w:rsidR="00444F5F" w:rsidRPr="00BB0D76">
          <w:rPr>
            <w:rStyle w:val="Hyperlink"/>
            <w:rFonts w:ascii="Times New Roman" w:hAnsi="Times New Roman" w:cs="Times New Roman"/>
            <w:noProof/>
            <w:color w:val="auto"/>
            <w:sz w:val="26"/>
            <w:szCs w:val="26"/>
          </w:rPr>
          <w:t>kế hoạch sử dụng đất</w:t>
        </w:r>
        <w:r w:rsidR="00514B02" w:rsidRPr="00BB0D76">
          <w:rPr>
            <w:rStyle w:val="Hyperlink"/>
            <w:rFonts w:ascii="Times New Roman" w:hAnsi="Times New Roman" w:cs="Times New Roman"/>
            <w:noProof/>
            <w:color w:val="auto"/>
            <w:sz w:val="26"/>
            <w:szCs w:val="26"/>
          </w:rPr>
          <w:t xml:space="preserve"> năm</w:t>
        </w:r>
        <w:r w:rsidR="00F15419" w:rsidRPr="00BB0D76">
          <w:rPr>
            <w:rStyle w:val="Hyperlink"/>
            <w:rFonts w:ascii="Times New Roman" w:hAnsi="Times New Roman" w:cs="Times New Roman"/>
            <w:noProof/>
            <w:color w:val="auto"/>
            <w:sz w:val="26"/>
            <w:szCs w:val="26"/>
          </w:rPr>
          <w:t xml:space="preserve"> 2020</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_Toc525137928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20</w:t>
        </w:r>
        <w:r w:rsidR="00D61D29" w:rsidRPr="00BB0D76">
          <w:rPr>
            <w:rFonts w:ascii="Times New Roman" w:hAnsi="Times New Roman" w:cs="Times New Roman"/>
            <w:noProof/>
            <w:webHidden/>
            <w:sz w:val="26"/>
            <w:szCs w:val="26"/>
          </w:rPr>
          <w:fldChar w:fldCharType="end"/>
        </w:r>
      </w:hyperlink>
    </w:p>
    <w:p w:rsidR="00D61D29" w:rsidRPr="00BB0D76" w:rsidRDefault="006046AC" w:rsidP="00493072">
      <w:pPr>
        <w:pStyle w:val="TOC1"/>
      </w:pPr>
      <w:hyperlink w:anchor="_Toc525137931" w:history="1">
        <w:r w:rsidR="00D61D29" w:rsidRPr="00BB0D76">
          <w:rPr>
            <w:rStyle w:val="Hyperlink"/>
            <w:color w:val="auto"/>
            <w:lang w:val="vi-VN"/>
          </w:rPr>
          <w:t xml:space="preserve">PHẦN </w:t>
        </w:r>
        <w:r w:rsidR="00D61D29" w:rsidRPr="00BB0D76">
          <w:rPr>
            <w:rStyle w:val="Hyperlink"/>
            <w:color w:val="auto"/>
          </w:rPr>
          <w:t>I</w:t>
        </w:r>
        <w:r w:rsidR="00D61D29" w:rsidRPr="00BB0D76">
          <w:rPr>
            <w:rStyle w:val="Hyperlink"/>
            <w:color w:val="auto"/>
            <w:lang w:val="vi-VN"/>
          </w:rPr>
          <w:t>II</w:t>
        </w:r>
        <w:r w:rsidR="00514B02" w:rsidRPr="00BB0D76">
          <w:rPr>
            <w:rStyle w:val="Hyperlink"/>
            <w:color w:val="auto"/>
          </w:rPr>
          <w:br/>
        </w:r>
        <w:r w:rsidR="00D61D29" w:rsidRPr="00BB0D76">
          <w:rPr>
            <w:rStyle w:val="Hyperlink"/>
            <w:color w:val="auto"/>
            <w:lang w:val="vi-VN"/>
          </w:rPr>
          <w:t>KẾ HOẠCH SỬ DỤNG ĐẤT NĂM 20</w:t>
        </w:r>
        <w:r w:rsidR="00F15419" w:rsidRPr="00BB0D76">
          <w:rPr>
            <w:rStyle w:val="Hyperlink"/>
            <w:color w:val="auto"/>
          </w:rPr>
          <w:t>21</w:t>
        </w:r>
        <w:r w:rsidR="00D61D29" w:rsidRPr="00BB0D76">
          <w:rPr>
            <w:rStyle w:val="Hyperlink"/>
            <w:color w:val="auto"/>
            <w:lang w:val="vi-VN"/>
          </w:rPr>
          <w:t xml:space="preserve"> HUYỆN BÀU BÀNG </w:t>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32" w:history="1">
        <w:r w:rsidR="00D61D29" w:rsidRPr="00BB0D76">
          <w:rPr>
            <w:rStyle w:val="Hyperlink"/>
            <w:rFonts w:ascii="Times New Roman" w:hAnsi="Times New Roman" w:cs="Times New Roman"/>
            <w:noProof/>
            <w:color w:val="auto"/>
            <w:sz w:val="26"/>
            <w:szCs w:val="26"/>
          </w:rPr>
          <w:t>I. L</w:t>
        </w:r>
        <w:r w:rsidR="00514B02" w:rsidRPr="00BB0D76">
          <w:rPr>
            <w:rStyle w:val="Hyperlink"/>
            <w:rFonts w:ascii="Times New Roman" w:hAnsi="Times New Roman" w:cs="Times New Roman"/>
            <w:noProof/>
            <w:color w:val="auto"/>
            <w:sz w:val="26"/>
            <w:szCs w:val="26"/>
          </w:rPr>
          <w:t>ập kế hoạch sử dụng đất năm 20</w:t>
        </w:r>
        <w:r w:rsidR="005F3D23" w:rsidRPr="00BB0D76">
          <w:rPr>
            <w:rStyle w:val="Hyperlink"/>
            <w:rFonts w:ascii="Times New Roman" w:hAnsi="Times New Roman" w:cs="Times New Roman"/>
            <w:noProof/>
            <w:color w:val="auto"/>
            <w:sz w:val="26"/>
            <w:szCs w:val="26"/>
          </w:rPr>
          <w:t>2</w:t>
        </w:r>
        <w:r w:rsidR="00F15419" w:rsidRPr="00BB0D76">
          <w:rPr>
            <w:rStyle w:val="Hyperlink"/>
            <w:rFonts w:ascii="Times New Roman" w:hAnsi="Times New Roman" w:cs="Times New Roman"/>
            <w:noProof/>
            <w:color w:val="auto"/>
            <w:sz w:val="26"/>
            <w:szCs w:val="26"/>
          </w:rPr>
          <w:t>1</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_Toc525137932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22</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33" w:history="1">
        <w:r w:rsidR="00D61D29" w:rsidRPr="00BB0D76">
          <w:rPr>
            <w:rStyle w:val="Hyperlink"/>
            <w:rFonts w:ascii="Times New Roman" w:hAnsi="Times New Roman" w:cs="Times New Roman"/>
            <w:noProof/>
            <w:color w:val="auto"/>
            <w:sz w:val="26"/>
            <w:szCs w:val="26"/>
          </w:rPr>
          <w:t>1. Nhu cầu sử dụng đất cho các ngành, lĩnh vực</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_Toc525137933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22</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34" w:history="1">
        <w:r w:rsidR="00D61D29" w:rsidRPr="00BB0D76">
          <w:rPr>
            <w:rStyle w:val="Hyperlink"/>
            <w:rFonts w:ascii="Times New Roman" w:hAnsi="Times New Roman" w:cs="Times New Roman"/>
            <w:noProof/>
            <w:color w:val="auto"/>
            <w:sz w:val="26"/>
            <w:szCs w:val="26"/>
          </w:rPr>
          <w:t>2. Tổng hợp và cân đối các chỉ tiêu sử dụng đất</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_Toc525137934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23</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4"/>
        <w:tabs>
          <w:tab w:val="right" w:leader="dot" w:pos="8836"/>
        </w:tabs>
        <w:spacing w:line="240" w:lineRule="auto"/>
        <w:rPr>
          <w:rFonts w:ascii="Times New Roman" w:hAnsi="Times New Roman" w:cs="Times New Roman"/>
          <w:noProof/>
          <w:sz w:val="26"/>
          <w:szCs w:val="26"/>
        </w:rPr>
      </w:pPr>
      <w:hyperlink w:anchor="_Toc525137935" w:history="1">
        <w:r w:rsidR="00D61D29" w:rsidRPr="00BB0D76">
          <w:rPr>
            <w:rStyle w:val="Hyperlink"/>
            <w:rFonts w:ascii="Times New Roman" w:hAnsi="Times New Roman" w:cs="Times New Roman"/>
            <w:noProof/>
            <w:color w:val="auto"/>
            <w:sz w:val="26"/>
            <w:szCs w:val="26"/>
          </w:rPr>
          <w:t>2.1. Chỉ tiêu sử dụng đất năm 20</w:t>
        </w:r>
        <w:r w:rsidR="005F3D23" w:rsidRPr="00BB0D76">
          <w:rPr>
            <w:rStyle w:val="Hyperlink"/>
            <w:rFonts w:ascii="Times New Roman" w:hAnsi="Times New Roman" w:cs="Times New Roman"/>
            <w:noProof/>
            <w:color w:val="auto"/>
            <w:sz w:val="26"/>
            <w:szCs w:val="26"/>
          </w:rPr>
          <w:t>2</w:t>
        </w:r>
        <w:r w:rsidR="00F15419" w:rsidRPr="00BB0D76">
          <w:rPr>
            <w:rStyle w:val="Hyperlink"/>
            <w:rFonts w:ascii="Times New Roman" w:hAnsi="Times New Roman" w:cs="Times New Roman"/>
            <w:noProof/>
            <w:color w:val="auto"/>
            <w:sz w:val="26"/>
            <w:szCs w:val="26"/>
          </w:rPr>
          <w:t>1</w:t>
        </w:r>
        <w:r w:rsidR="00D61D29" w:rsidRPr="00BB0D76">
          <w:rPr>
            <w:rStyle w:val="Hyperlink"/>
            <w:rFonts w:ascii="Times New Roman" w:hAnsi="Times New Roman" w:cs="Times New Roman"/>
            <w:noProof/>
            <w:color w:val="auto"/>
            <w:sz w:val="26"/>
            <w:szCs w:val="26"/>
          </w:rPr>
          <w:t xml:space="preserve"> do cấp tỉnh phân bổ</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_Toc525137935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24</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4"/>
        <w:tabs>
          <w:tab w:val="right" w:leader="dot" w:pos="8836"/>
        </w:tabs>
        <w:spacing w:line="240" w:lineRule="auto"/>
        <w:rPr>
          <w:rFonts w:ascii="Times New Roman" w:hAnsi="Times New Roman" w:cs="Times New Roman"/>
          <w:noProof/>
          <w:sz w:val="26"/>
          <w:szCs w:val="26"/>
        </w:rPr>
      </w:pPr>
      <w:hyperlink w:anchor="_Toc525137939" w:history="1">
        <w:r w:rsidR="00D61D29" w:rsidRPr="00BB0D76">
          <w:rPr>
            <w:rStyle w:val="Hyperlink"/>
            <w:rFonts w:ascii="Times New Roman" w:hAnsi="Times New Roman" w:cs="Times New Roman"/>
            <w:noProof/>
            <w:color w:val="auto"/>
            <w:sz w:val="26"/>
            <w:szCs w:val="26"/>
            <w:lang w:val="vi-VN"/>
          </w:rPr>
          <w:t>2.2. Chỉ tiêu sử dụng đất năm 20</w:t>
        </w:r>
        <w:r w:rsidR="005F3D23" w:rsidRPr="00BB0D76">
          <w:rPr>
            <w:rStyle w:val="Hyperlink"/>
            <w:rFonts w:ascii="Times New Roman" w:hAnsi="Times New Roman" w:cs="Times New Roman"/>
            <w:noProof/>
            <w:color w:val="auto"/>
            <w:sz w:val="26"/>
            <w:szCs w:val="26"/>
          </w:rPr>
          <w:t>2</w:t>
        </w:r>
        <w:r w:rsidR="00F15419" w:rsidRPr="00BB0D76">
          <w:rPr>
            <w:rStyle w:val="Hyperlink"/>
            <w:rFonts w:ascii="Times New Roman" w:hAnsi="Times New Roman" w:cs="Times New Roman"/>
            <w:noProof/>
            <w:color w:val="auto"/>
            <w:sz w:val="26"/>
            <w:szCs w:val="26"/>
          </w:rPr>
          <w:t>1</w:t>
        </w:r>
        <w:r w:rsidR="00D61D29" w:rsidRPr="00BB0D76">
          <w:rPr>
            <w:rStyle w:val="Hyperlink"/>
            <w:rFonts w:ascii="Times New Roman" w:hAnsi="Times New Roman" w:cs="Times New Roman"/>
            <w:noProof/>
            <w:color w:val="auto"/>
            <w:sz w:val="26"/>
            <w:szCs w:val="26"/>
            <w:lang w:val="vi-VN"/>
          </w:rPr>
          <w:t xml:space="preserve"> do cấp huyện xác định</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_Toc525137939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30</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Style w:val="Hyperlink"/>
          <w:rFonts w:ascii="Times New Roman" w:hAnsi="Times New Roman" w:cs="Times New Roman"/>
          <w:noProof/>
          <w:color w:val="auto"/>
          <w:sz w:val="26"/>
          <w:szCs w:val="26"/>
        </w:rPr>
      </w:pPr>
      <w:hyperlink w:anchor="_Toc525137940" w:history="1">
        <w:r w:rsidR="00D61D29" w:rsidRPr="00BB0D76">
          <w:rPr>
            <w:rStyle w:val="Hyperlink"/>
            <w:rFonts w:ascii="Times New Roman" w:hAnsi="Times New Roman" w:cs="Times New Roman"/>
            <w:noProof/>
            <w:color w:val="auto"/>
            <w:sz w:val="26"/>
            <w:szCs w:val="26"/>
          </w:rPr>
          <w:t>3. Diện tích các loại đất cần chuyển mục đích</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_Toc525137940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33</w:t>
        </w:r>
        <w:r w:rsidR="00D61D29" w:rsidRPr="00BB0D76">
          <w:rPr>
            <w:rFonts w:ascii="Times New Roman" w:hAnsi="Times New Roman" w:cs="Times New Roman"/>
            <w:noProof/>
            <w:webHidden/>
            <w:sz w:val="26"/>
            <w:szCs w:val="26"/>
          </w:rPr>
          <w:fldChar w:fldCharType="end"/>
        </w:r>
      </w:hyperlink>
    </w:p>
    <w:p w:rsidR="00440118" w:rsidRPr="00BB0D76" w:rsidRDefault="00440118" w:rsidP="00444F5F">
      <w:pPr>
        <w:tabs>
          <w:tab w:val="left" w:leader="dot" w:pos="8505"/>
        </w:tabs>
        <w:spacing w:before="0" w:after="0" w:line="240" w:lineRule="auto"/>
        <w:ind w:firstLine="284"/>
        <w:rPr>
          <w:noProof/>
        </w:rPr>
      </w:pPr>
      <w:r w:rsidRPr="00BB0D76">
        <w:rPr>
          <w:noProof/>
        </w:rPr>
        <w:t xml:space="preserve">4. Diện tích đất cần thu hồi </w:t>
      </w:r>
      <w:r w:rsidRPr="00BB0D76">
        <w:rPr>
          <w:noProof/>
        </w:rPr>
        <w:tab/>
        <w:t xml:space="preserve"> 30 </w:t>
      </w:r>
    </w:p>
    <w:p w:rsidR="00D61D29" w:rsidRPr="00BB0D76" w:rsidRDefault="006046AC" w:rsidP="00444F5F">
      <w:pPr>
        <w:tabs>
          <w:tab w:val="left" w:leader="dot" w:pos="8505"/>
        </w:tabs>
        <w:spacing w:before="0" w:after="0" w:line="240" w:lineRule="auto"/>
        <w:ind w:firstLine="284"/>
        <w:rPr>
          <w:noProof/>
        </w:rPr>
      </w:pPr>
      <w:hyperlink w:anchor="_Toc525137942" w:history="1">
        <w:r w:rsidR="00D61D29" w:rsidRPr="00BB0D76">
          <w:rPr>
            <w:rStyle w:val="Hyperlink"/>
            <w:noProof/>
            <w:color w:val="auto"/>
          </w:rPr>
          <w:t>5. Diện tích đất chưa sử dụng đưa vào sử dụng</w:t>
        </w:r>
        <w:r w:rsidR="00440118" w:rsidRPr="00BB0D76">
          <w:rPr>
            <w:rStyle w:val="Hyperlink"/>
            <w:noProof/>
            <w:color w:val="auto"/>
          </w:rPr>
          <w:t xml:space="preserve"> </w:t>
        </w:r>
        <w:r w:rsidR="00440118" w:rsidRPr="00BB0D76">
          <w:rPr>
            <w:rStyle w:val="Hyperlink"/>
            <w:noProof/>
            <w:color w:val="auto"/>
          </w:rPr>
          <w:tab/>
        </w:r>
        <w:r w:rsidR="00D61D29" w:rsidRPr="00BB0D76">
          <w:rPr>
            <w:noProof/>
            <w:webHidden/>
          </w:rPr>
          <w:fldChar w:fldCharType="begin"/>
        </w:r>
        <w:r w:rsidR="00D61D29" w:rsidRPr="00BB0D76">
          <w:rPr>
            <w:noProof/>
            <w:webHidden/>
          </w:rPr>
          <w:instrText xml:space="preserve"> PAGEREF _Toc525137942 \h </w:instrText>
        </w:r>
        <w:r w:rsidR="00D61D29" w:rsidRPr="00BB0D76">
          <w:rPr>
            <w:noProof/>
            <w:webHidden/>
          </w:rPr>
        </w:r>
        <w:r w:rsidR="00D61D29" w:rsidRPr="00BB0D76">
          <w:rPr>
            <w:noProof/>
            <w:webHidden/>
          </w:rPr>
          <w:fldChar w:fldCharType="separate"/>
        </w:r>
        <w:r w:rsidR="003D4753">
          <w:rPr>
            <w:noProof/>
            <w:webHidden/>
          </w:rPr>
          <w:t>34</w:t>
        </w:r>
        <w:r w:rsidR="00D61D29" w:rsidRPr="00BB0D76">
          <w:rPr>
            <w:noProof/>
            <w:webHidden/>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43" w:history="1">
        <w:r w:rsidR="00D61D29" w:rsidRPr="00BB0D76">
          <w:rPr>
            <w:rStyle w:val="Hyperlink"/>
            <w:rFonts w:ascii="Times New Roman" w:hAnsi="Times New Roman" w:cs="Times New Roman"/>
            <w:noProof/>
            <w:color w:val="auto"/>
            <w:sz w:val="26"/>
            <w:szCs w:val="26"/>
          </w:rPr>
          <w:t>7. Danh mục các công trình, dự án trong năm kế hoạch 20</w:t>
        </w:r>
        <w:r w:rsidR="005F3D23" w:rsidRPr="00BB0D76">
          <w:rPr>
            <w:rStyle w:val="Hyperlink"/>
            <w:rFonts w:ascii="Times New Roman" w:hAnsi="Times New Roman" w:cs="Times New Roman"/>
            <w:noProof/>
            <w:color w:val="auto"/>
            <w:sz w:val="26"/>
            <w:szCs w:val="26"/>
          </w:rPr>
          <w:t>2</w:t>
        </w:r>
        <w:r w:rsidR="00F15419" w:rsidRPr="00BB0D76">
          <w:rPr>
            <w:rStyle w:val="Hyperlink"/>
            <w:rFonts w:ascii="Times New Roman" w:hAnsi="Times New Roman" w:cs="Times New Roman"/>
            <w:noProof/>
            <w:color w:val="auto"/>
            <w:sz w:val="26"/>
            <w:szCs w:val="26"/>
          </w:rPr>
          <w:t>1</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_Toc525137943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34</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3"/>
        <w:tabs>
          <w:tab w:val="right" w:leader="dot" w:pos="8836"/>
        </w:tabs>
        <w:spacing w:line="240" w:lineRule="auto"/>
        <w:rPr>
          <w:rFonts w:ascii="Times New Roman" w:hAnsi="Times New Roman" w:cs="Times New Roman"/>
          <w:noProof/>
          <w:sz w:val="26"/>
          <w:szCs w:val="26"/>
        </w:rPr>
      </w:pPr>
      <w:hyperlink w:anchor="_Toc525137944" w:history="1">
        <w:r w:rsidR="00D61D29" w:rsidRPr="00BB0D76">
          <w:rPr>
            <w:rStyle w:val="Hyperlink"/>
            <w:rFonts w:ascii="Times New Roman" w:hAnsi="Times New Roman" w:cs="Times New Roman"/>
            <w:noProof/>
            <w:color w:val="auto"/>
            <w:sz w:val="26"/>
            <w:szCs w:val="26"/>
          </w:rPr>
          <w:t>8. Dự kiến các khoản thu, chi liên quan đến đất đai trong năm kế hoạch 20</w:t>
        </w:r>
        <w:r w:rsidR="005F3D23" w:rsidRPr="00BB0D76">
          <w:rPr>
            <w:rStyle w:val="Hyperlink"/>
            <w:rFonts w:ascii="Times New Roman" w:hAnsi="Times New Roman" w:cs="Times New Roman"/>
            <w:noProof/>
            <w:color w:val="auto"/>
            <w:sz w:val="26"/>
            <w:szCs w:val="26"/>
          </w:rPr>
          <w:t>2</w:t>
        </w:r>
        <w:r w:rsidR="00F15419" w:rsidRPr="00BB0D76">
          <w:rPr>
            <w:rStyle w:val="Hyperlink"/>
            <w:rFonts w:ascii="Times New Roman" w:hAnsi="Times New Roman" w:cs="Times New Roman"/>
            <w:noProof/>
            <w:color w:val="auto"/>
            <w:sz w:val="26"/>
            <w:szCs w:val="26"/>
          </w:rPr>
          <w:t>1</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_Toc525137944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34</w:t>
        </w:r>
        <w:r w:rsidR="00D61D29" w:rsidRPr="00BB0D76">
          <w:rPr>
            <w:rFonts w:ascii="Times New Roman" w:hAnsi="Times New Roman" w:cs="Times New Roman"/>
            <w:noProof/>
            <w:webHidden/>
            <w:sz w:val="26"/>
            <w:szCs w:val="26"/>
          </w:rPr>
          <w:fldChar w:fldCharType="end"/>
        </w:r>
      </w:hyperlink>
    </w:p>
    <w:p w:rsidR="00D61D29" w:rsidRPr="00BB0D76" w:rsidRDefault="006046AC" w:rsidP="00444F5F">
      <w:pPr>
        <w:pStyle w:val="TOC2"/>
        <w:tabs>
          <w:tab w:val="right" w:leader="dot" w:pos="8836"/>
        </w:tabs>
        <w:spacing w:before="0" w:line="240" w:lineRule="auto"/>
        <w:rPr>
          <w:rFonts w:ascii="Times New Roman" w:hAnsi="Times New Roman" w:cs="Times New Roman"/>
          <w:b w:val="0"/>
          <w:bCs w:val="0"/>
          <w:noProof/>
          <w:sz w:val="26"/>
          <w:szCs w:val="26"/>
        </w:rPr>
      </w:pPr>
      <w:hyperlink w:anchor="_Toc525137945" w:history="1">
        <w:r w:rsidR="00D61D29" w:rsidRPr="00BB0D76">
          <w:rPr>
            <w:rStyle w:val="Hyperlink"/>
            <w:rFonts w:ascii="Times New Roman" w:hAnsi="Times New Roman" w:cs="Times New Roman"/>
            <w:noProof/>
            <w:color w:val="auto"/>
            <w:sz w:val="26"/>
            <w:szCs w:val="26"/>
          </w:rPr>
          <w:t>II. G</w:t>
        </w:r>
        <w:r w:rsidR="00514B02" w:rsidRPr="00BB0D76">
          <w:rPr>
            <w:rStyle w:val="Hyperlink"/>
            <w:rFonts w:ascii="Times New Roman" w:hAnsi="Times New Roman" w:cs="Times New Roman"/>
            <w:noProof/>
            <w:color w:val="auto"/>
            <w:sz w:val="26"/>
            <w:szCs w:val="26"/>
          </w:rPr>
          <w:t>iải pháp tổ chức thực hiện kế hoạch sử dụng đất</w:t>
        </w:r>
        <w:r w:rsidR="00D61D29" w:rsidRPr="00BB0D76">
          <w:rPr>
            <w:rFonts w:ascii="Times New Roman" w:hAnsi="Times New Roman" w:cs="Times New Roman"/>
            <w:noProof/>
            <w:webHidden/>
            <w:sz w:val="26"/>
            <w:szCs w:val="26"/>
          </w:rPr>
          <w:tab/>
        </w:r>
        <w:r w:rsidR="00D61D29" w:rsidRPr="00BB0D76">
          <w:rPr>
            <w:rFonts w:ascii="Times New Roman" w:hAnsi="Times New Roman" w:cs="Times New Roman"/>
            <w:noProof/>
            <w:webHidden/>
            <w:sz w:val="26"/>
            <w:szCs w:val="26"/>
          </w:rPr>
          <w:fldChar w:fldCharType="begin"/>
        </w:r>
        <w:r w:rsidR="00D61D29" w:rsidRPr="00BB0D76">
          <w:rPr>
            <w:rFonts w:ascii="Times New Roman" w:hAnsi="Times New Roman" w:cs="Times New Roman"/>
            <w:noProof/>
            <w:webHidden/>
            <w:sz w:val="26"/>
            <w:szCs w:val="26"/>
          </w:rPr>
          <w:instrText xml:space="preserve"> PAGEREF _Toc525137945 \h </w:instrText>
        </w:r>
        <w:r w:rsidR="00D61D29" w:rsidRPr="00BB0D76">
          <w:rPr>
            <w:rFonts w:ascii="Times New Roman" w:hAnsi="Times New Roman" w:cs="Times New Roman"/>
            <w:noProof/>
            <w:webHidden/>
            <w:sz w:val="26"/>
            <w:szCs w:val="26"/>
          </w:rPr>
        </w:r>
        <w:r w:rsidR="00D61D29" w:rsidRPr="00BB0D76">
          <w:rPr>
            <w:rFonts w:ascii="Times New Roman" w:hAnsi="Times New Roman" w:cs="Times New Roman"/>
            <w:noProof/>
            <w:webHidden/>
            <w:sz w:val="26"/>
            <w:szCs w:val="26"/>
          </w:rPr>
          <w:fldChar w:fldCharType="separate"/>
        </w:r>
        <w:r w:rsidR="003D4753">
          <w:rPr>
            <w:rFonts w:ascii="Times New Roman" w:hAnsi="Times New Roman" w:cs="Times New Roman"/>
            <w:noProof/>
            <w:webHidden/>
            <w:sz w:val="26"/>
            <w:szCs w:val="26"/>
          </w:rPr>
          <w:t>35</w:t>
        </w:r>
        <w:r w:rsidR="00D61D29" w:rsidRPr="00BB0D76">
          <w:rPr>
            <w:rFonts w:ascii="Times New Roman" w:hAnsi="Times New Roman" w:cs="Times New Roman"/>
            <w:noProof/>
            <w:webHidden/>
            <w:sz w:val="26"/>
            <w:szCs w:val="26"/>
          </w:rPr>
          <w:fldChar w:fldCharType="end"/>
        </w:r>
      </w:hyperlink>
    </w:p>
    <w:p w:rsidR="00D61D29" w:rsidRPr="00BB0D76" w:rsidRDefault="006046AC" w:rsidP="00493072">
      <w:pPr>
        <w:pStyle w:val="TOC1"/>
        <w:rPr>
          <w:rStyle w:val="Hyperlink"/>
          <w:color w:val="auto"/>
        </w:rPr>
      </w:pPr>
      <w:hyperlink w:anchor="_Toc525137950" w:history="1">
        <w:r w:rsidR="00D61D29" w:rsidRPr="00BB0D76">
          <w:rPr>
            <w:rStyle w:val="Hyperlink"/>
            <w:color w:val="auto"/>
            <w:lang w:val="vi-VN"/>
          </w:rPr>
          <w:t>KẾT LUẬN VÀ KIẾN NGHỊ</w:t>
        </w:r>
      </w:hyperlink>
    </w:p>
    <w:p w:rsidR="00514B02" w:rsidRPr="00BB0D76" w:rsidRDefault="0054697E" w:rsidP="00444F5F">
      <w:pPr>
        <w:spacing w:before="0" w:after="0" w:line="240" w:lineRule="auto"/>
        <w:rPr>
          <w:noProof/>
        </w:rPr>
      </w:pPr>
      <w:r w:rsidRPr="00BB0D76">
        <w:rPr>
          <w:noProof/>
        </w:rPr>
        <mc:AlternateContent>
          <mc:Choice Requires="wps">
            <w:drawing>
              <wp:anchor distT="0" distB="0" distL="114300" distR="114300" simplePos="0" relativeHeight="251660800" behindDoc="0" locked="0" layoutInCell="1" allowOverlap="1" wp14:anchorId="5A80C4D3" wp14:editId="190BB257">
                <wp:simplePos x="0" y="0"/>
                <wp:positionH relativeFrom="column">
                  <wp:posOffset>2255520</wp:posOffset>
                </wp:positionH>
                <wp:positionV relativeFrom="paragraph">
                  <wp:posOffset>86360</wp:posOffset>
                </wp:positionV>
                <wp:extent cx="1320165" cy="0"/>
                <wp:effectExtent l="6985" t="10795" r="6350" b="825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E6CEA" id="_x0000_t32" coordsize="21600,21600" o:spt="32" o:oned="t" path="m,l21600,21600e" filled="f">
                <v:path arrowok="t" fillok="f" o:connecttype="none"/>
                <o:lock v:ext="edit" shapetype="t"/>
              </v:shapetype>
              <v:shape id="AutoShape 21" o:spid="_x0000_s1026" type="#_x0000_t32" style="position:absolute;margin-left:177.6pt;margin-top:6.8pt;width:103.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QnIAIAADw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"/>
            </w:pict>
          </mc:Fallback>
        </mc:AlternateContent>
      </w:r>
    </w:p>
    <w:p w:rsidR="00A30EFB" w:rsidRPr="00BB0D76" w:rsidRDefault="00154D59" w:rsidP="00444F5F">
      <w:pPr>
        <w:tabs>
          <w:tab w:val="left" w:pos="8505"/>
        </w:tabs>
        <w:spacing w:before="0" w:after="0" w:line="240" w:lineRule="auto"/>
        <w:jc w:val="center"/>
        <w:rPr>
          <w:b/>
          <w:sz w:val="32"/>
          <w:szCs w:val="32"/>
        </w:rPr>
      </w:pPr>
      <w:r w:rsidRPr="00BB0D76">
        <w:rPr>
          <w:b/>
          <w:caps/>
        </w:rPr>
        <w:lastRenderedPageBreak/>
        <w:fldChar w:fldCharType="end"/>
      </w:r>
      <w:r w:rsidR="00F34293" w:rsidRPr="00BB0D76">
        <w:rPr>
          <w:b/>
          <w:sz w:val="32"/>
          <w:szCs w:val="32"/>
        </w:rPr>
        <w:t>DANH MỤC CÁC BẢNG TRONG BÁO CÁO</w:t>
      </w:r>
    </w:p>
    <w:p w:rsidR="00F34293" w:rsidRPr="00BB0D76" w:rsidRDefault="00EC3186" w:rsidP="00F34293">
      <w:pPr>
        <w:pBdr>
          <w:bottom w:val="single" w:sz="12" w:space="1" w:color="auto"/>
        </w:pBdr>
        <w:jc w:val="right"/>
        <w:rPr>
          <w:i/>
        </w:rPr>
      </w:pPr>
      <w:r w:rsidRPr="00BB0D76">
        <w:rPr>
          <w:i/>
        </w:rPr>
        <w:t>T</w:t>
      </w:r>
      <w:r w:rsidR="00F34293" w:rsidRPr="00BB0D76">
        <w:rPr>
          <w:i/>
        </w:rPr>
        <w:t>rang</w:t>
      </w:r>
    </w:p>
    <w:p w:rsidR="006B2555" w:rsidRPr="00BB0D76" w:rsidRDefault="006B2555" w:rsidP="00493072">
      <w:pPr>
        <w:pStyle w:val="TOC1"/>
      </w:pPr>
    </w:p>
    <w:p w:rsidR="002F2785" w:rsidRPr="00BB0D76" w:rsidRDefault="002F2785" w:rsidP="000D07F4">
      <w:pPr>
        <w:pStyle w:val="TOC1"/>
        <w:spacing w:after="120" w:line="360" w:lineRule="auto"/>
        <w:rPr>
          <w:b w:val="0"/>
        </w:rPr>
      </w:pPr>
      <w:r w:rsidRPr="00BB0D76">
        <w:fldChar w:fldCharType="begin"/>
      </w:r>
      <w:r w:rsidRPr="00BB0D76">
        <w:instrText xml:space="preserve"> TOC \h \z \t "Bang,1" </w:instrText>
      </w:r>
      <w:r w:rsidRPr="00BB0D76">
        <w:fldChar w:fldCharType="separate"/>
      </w:r>
      <w:hyperlink w:anchor="_Toc495509559" w:history="1">
        <w:r w:rsidR="00535273" w:rsidRPr="00BB0D76">
          <w:rPr>
            <w:rStyle w:val="Hyperlink"/>
            <w:b w:val="0"/>
            <w:caps w:val="0"/>
            <w:color w:val="auto"/>
          </w:rPr>
          <w:t xml:space="preserve">Bảng 1: </w:t>
        </w:r>
        <w:r w:rsidR="00535273" w:rsidRPr="00BB0D76">
          <w:rPr>
            <w:rStyle w:val="Hyperlink"/>
            <w:rFonts w:eastAsia="VNI-Times"/>
            <w:b w:val="0"/>
            <w:caps w:val="0"/>
            <w:color w:val="auto"/>
          </w:rPr>
          <w:t>Phân loại các loại đất trên địa bàn huyện Bàu Bàng</w:t>
        </w:r>
        <w:r w:rsidR="00535273" w:rsidRPr="00BB0D76">
          <w:rPr>
            <w:b w:val="0"/>
            <w:webHidden/>
          </w:rPr>
          <w:tab/>
        </w:r>
        <w:r w:rsidRPr="00BB0D76">
          <w:rPr>
            <w:b w:val="0"/>
            <w:webHidden/>
          </w:rPr>
          <w:fldChar w:fldCharType="begin"/>
        </w:r>
        <w:r w:rsidRPr="00BB0D76">
          <w:rPr>
            <w:b w:val="0"/>
            <w:webHidden/>
          </w:rPr>
          <w:instrText xml:space="preserve"> PAGEREF _Toc495509559 \h </w:instrText>
        </w:r>
        <w:r w:rsidRPr="00BB0D76">
          <w:rPr>
            <w:b w:val="0"/>
            <w:webHidden/>
          </w:rPr>
        </w:r>
        <w:r w:rsidRPr="00BB0D76">
          <w:rPr>
            <w:b w:val="0"/>
            <w:webHidden/>
          </w:rPr>
          <w:fldChar w:fldCharType="separate"/>
        </w:r>
        <w:r w:rsidR="003D4753">
          <w:rPr>
            <w:b w:val="0"/>
            <w:webHidden/>
          </w:rPr>
          <w:t>6</w:t>
        </w:r>
        <w:r w:rsidRPr="00BB0D76">
          <w:rPr>
            <w:b w:val="0"/>
            <w:webHidden/>
          </w:rPr>
          <w:fldChar w:fldCharType="end"/>
        </w:r>
      </w:hyperlink>
    </w:p>
    <w:p w:rsidR="002F2785" w:rsidRPr="00BB0D76" w:rsidRDefault="006046AC" w:rsidP="000D07F4">
      <w:pPr>
        <w:pStyle w:val="TOC1"/>
        <w:spacing w:after="120" w:line="360" w:lineRule="auto"/>
        <w:rPr>
          <w:rStyle w:val="Hyperlink"/>
          <w:b w:val="0"/>
          <w:color w:val="auto"/>
        </w:rPr>
      </w:pPr>
      <w:hyperlink w:anchor="_Toc495509561" w:history="1">
        <w:r w:rsidR="00535273" w:rsidRPr="00BB0D76">
          <w:rPr>
            <w:rStyle w:val="Hyperlink"/>
            <w:b w:val="0"/>
            <w:caps w:val="0"/>
            <w:color w:val="auto"/>
          </w:rPr>
          <w:t xml:space="preserve">Bảng </w:t>
        </w:r>
        <w:r w:rsidR="00D73429" w:rsidRPr="00BB0D76">
          <w:rPr>
            <w:rStyle w:val="Hyperlink"/>
            <w:b w:val="0"/>
            <w:caps w:val="0"/>
            <w:color w:val="auto"/>
          </w:rPr>
          <w:t>2</w:t>
        </w:r>
        <w:r w:rsidR="00535273" w:rsidRPr="00BB0D76">
          <w:rPr>
            <w:rStyle w:val="Hyperlink"/>
            <w:b w:val="0"/>
            <w:caps w:val="0"/>
            <w:color w:val="auto"/>
          </w:rPr>
          <w:t xml:space="preserve">: </w:t>
        </w:r>
        <w:r w:rsidR="006B2555" w:rsidRPr="00BB0D76">
          <w:rPr>
            <w:rStyle w:val="Hyperlink"/>
            <w:b w:val="0"/>
            <w:caps w:val="0"/>
            <w:color w:val="auto"/>
          </w:rPr>
          <w:t xml:space="preserve">Kết </w:t>
        </w:r>
        <w:r w:rsidR="00535273" w:rsidRPr="00BB0D76">
          <w:rPr>
            <w:rStyle w:val="Hyperlink"/>
            <w:b w:val="0"/>
            <w:caps w:val="0"/>
            <w:color w:val="auto"/>
          </w:rPr>
          <w:t>quả thực h</w:t>
        </w:r>
        <w:r w:rsidR="006B2555" w:rsidRPr="00BB0D76">
          <w:rPr>
            <w:rStyle w:val="Hyperlink"/>
            <w:b w:val="0"/>
            <w:caps w:val="0"/>
            <w:color w:val="auto"/>
          </w:rPr>
          <w:t xml:space="preserve">iện danh mục công trình, dự án </w:t>
        </w:r>
        <w:r w:rsidR="00535273" w:rsidRPr="00BB0D76">
          <w:rPr>
            <w:rStyle w:val="Hyperlink"/>
            <w:b w:val="0"/>
            <w:caps w:val="0"/>
            <w:color w:val="auto"/>
          </w:rPr>
          <w:t xml:space="preserve">trong năm </w:t>
        </w:r>
        <w:r w:rsidR="00A56438" w:rsidRPr="00BB0D76">
          <w:rPr>
            <w:rStyle w:val="Hyperlink"/>
            <w:b w:val="0"/>
            <w:caps w:val="0"/>
            <w:color w:val="auto"/>
          </w:rPr>
          <w:t>kế hoạch</w:t>
        </w:r>
        <w:r w:rsidR="00514B02" w:rsidRPr="00BB0D76">
          <w:rPr>
            <w:rStyle w:val="Hyperlink"/>
            <w:b w:val="0"/>
            <w:caps w:val="0"/>
            <w:color w:val="auto"/>
          </w:rPr>
          <w:t xml:space="preserve"> 20</w:t>
        </w:r>
        <w:r w:rsidR="00B43473" w:rsidRPr="00BB0D76">
          <w:rPr>
            <w:rStyle w:val="Hyperlink"/>
            <w:b w:val="0"/>
            <w:caps w:val="0"/>
            <w:color w:val="auto"/>
          </w:rPr>
          <w:t>20</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_Toc495509561 \h </w:instrText>
        </w:r>
        <w:r w:rsidR="002F2785" w:rsidRPr="00BB0D76">
          <w:rPr>
            <w:b w:val="0"/>
            <w:webHidden/>
          </w:rPr>
        </w:r>
        <w:r w:rsidR="002F2785" w:rsidRPr="00BB0D76">
          <w:rPr>
            <w:b w:val="0"/>
            <w:webHidden/>
          </w:rPr>
          <w:fldChar w:fldCharType="separate"/>
        </w:r>
        <w:r w:rsidR="003D4753">
          <w:rPr>
            <w:b w:val="0"/>
            <w:webHidden/>
          </w:rPr>
          <w:t>13</w:t>
        </w:r>
        <w:r w:rsidR="002F2785" w:rsidRPr="00BB0D76">
          <w:rPr>
            <w:b w:val="0"/>
            <w:webHidden/>
          </w:rPr>
          <w:fldChar w:fldCharType="end"/>
        </w:r>
      </w:hyperlink>
    </w:p>
    <w:p w:rsidR="00E67668" w:rsidRPr="00BB0D76" w:rsidRDefault="00E67668" w:rsidP="000D07F4">
      <w:pPr>
        <w:pStyle w:val="Bang"/>
        <w:tabs>
          <w:tab w:val="left" w:leader="dot" w:pos="8505"/>
          <w:tab w:val="right" w:leader="dot" w:pos="8836"/>
        </w:tabs>
        <w:spacing w:line="360" w:lineRule="auto"/>
        <w:jc w:val="left"/>
        <w:rPr>
          <w:b w:val="0"/>
          <w:noProof/>
        </w:rPr>
      </w:pPr>
      <w:r w:rsidRPr="00BB0D76">
        <w:rPr>
          <w:b w:val="0"/>
          <w:noProof/>
        </w:rPr>
        <w:t xml:space="preserve">Bảng 3: Kết quả thực hiện </w:t>
      </w:r>
      <w:r w:rsidR="00A56438" w:rsidRPr="00BB0D76">
        <w:rPr>
          <w:b w:val="0"/>
          <w:noProof/>
          <w:lang w:val="en-US"/>
        </w:rPr>
        <w:t>chuyển mục đích</w:t>
      </w:r>
      <w:r w:rsidRPr="00BB0D76">
        <w:rPr>
          <w:b w:val="0"/>
          <w:noProof/>
        </w:rPr>
        <w:t xml:space="preserve"> của hộ gia đình cá nhân</w:t>
      </w:r>
      <w:r w:rsidRPr="00BB0D76">
        <w:rPr>
          <w:b w:val="0"/>
          <w:noProof/>
          <w:lang w:val="en-US"/>
        </w:rPr>
        <w:t xml:space="preserve"> </w:t>
      </w:r>
      <w:r w:rsidRPr="00BB0D76">
        <w:rPr>
          <w:b w:val="0"/>
          <w:noProof/>
          <w:lang w:val="en-US"/>
        </w:rPr>
        <w:tab/>
      </w:r>
      <w:r w:rsidR="006635C1" w:rsidRPr="00BB0D76">
        <w:rPr>
          <w:b w:val="0"/>
          <w:noProof/>
          <w:lang w:val="en-US"/>
        </w:rPr>
        <w:t xml:space="preserve"> </w:t>
      </w:r>
      <w:r w:rsidRPr="00BB0D76">
        <w:rPr>
          <w:b w:val="0"/>
          <w:noProof/>
          <w:lang w:val="en-US"/>
        </w:rPr>
        <w:t>1</w:t>
      </w:r>
      <w:r w:rsidR="000D07F4" w:rsidRPr="00BB0D76">
        <w:rPr>
          <w:b w:val="0"/>
          <w:noProof/>
          <w:lang w:val="en-US"/>
        </w:rPr>
        <w:t>5</w:t>
      </w:r>
      <w:r w:rsidRPr="00BB0D76">
        <w:rPr>
          <w:b w:val="0"/>
          <w:noProof/>
        </w:rPr>
        <w:t xml:space="preserve"> </w:t>
      </w:r>
    </w:p>
    <w:p w:rsidR="002F2785" w:rsidRPr="00BB0D76" w:rsidRDefault="006046AC" w:rsidP="000D07F4">
      <w:pPr>
        <w:pStyle w:val="TOC1"/>
        <w:spacing w:after="120" w:line="360" w:lineRule="auto"/>
        <w:rPr>
          <w:b w:val="0"/>
        </w:rPr>
      </w:pPr>
      <w:hyperlink w:anchor="_Toc495509562" w:history="1">
        <w:r w:rsidR="00535273" w:rsidRPr="00BB0D76">
          <w:rPr>
            <w:rStyle w:val="Hyperlink"/>
            <w:b w:val="0"/>
            <w:caps w:val="0"/>
            <w:color w:val="auto"/>
          </w:rPr>
          <w:t xml:space="preserve">Bảng </w:t>
        </w:r>
        <w:r w:rsidR="00E67668" w:rsidRPr="00BB0D76">
          <w:rPr>
            <w:rStyle w:val="Hyperlink"/>
            <w:b w:val="0"/>
            <w:caps w:val="0"/>
            <w:color w:val="auto"/>
          </w:rPr>
          <w:t>4</w:t>
        </w:r>
        <w:r w:rsidR="00535273" w:rsidRPr="00BB0D76">
          <w:rPr>
            <w:rStyle w:val="Hyperlink"/>
            <w:b w:val="0"/>
            <w:caps w:val="0"/>
            <w:color w:val="auto"/>
          </w:rPr>
          <w:t xml:space="preserve">: </w:t>
        </w:r>
        <w:r w:rsidR="006B2555" w:rsidRPr="00BB0D76">
          <w:rPr>
            <w:rStyle w:val="Hyperlink"/>
            <w:b w:val="0"/>
            <w:caps w:val="0"/>
            <w:color w:val="auto"/>
          </w:rPr>
          <w:t xml:space="preserve">Kết </w:t>
        </w:r>
        <w:r w:rsidR="00535273" w:rsidRPr="00BB0D76">
          <w:rPr>
            <w:rStyle w:val="Hyperlink"/>
            <w:b w:val="0"/>
            <w:caps w:val="0"/>
            <w:color w:val="auto"/>
          </w:rPr>
          <w:t xml:space="preserve">quả thực hiện </w:t>
        </w:r>
        <w:r w:rsidR="005B73DC" w:rsidRPr="00BB0D76">
          <w:rPr>
            <w:rStyle w:val="Hyperlink"/>
            <w:b w:val="0"/>
            <w:caps w:val="0"/>
            <w:color w:val="auto"/>
          </w:rPr>
          <w:t>các chỉ tiêu KHSDĐ</w:t>
        </w:r>
        <w:r w:rsidR="00535273" w:rsidRPr="00BB0D76">
          <w:rPr>
            <w:rStyle w:val="Hyperlink"/>
            <w:b w:val="0"/>
            <w:caps w:val="0"/>
            <w:color w:val="auto"/>
          </w:rPr>
          <w:t xml:space="preserve"> năm 20</w:t>
        </w:r>
        <w:r w:rsidR="00B43473" w:rsidRPr="00BB0D76">
          <w:rPr>
            <w:rStyle w:val="Hyperlink"/>
            <w:b w:val="0"/>
            <w:caps w:val="0"/>
            <w:color w:val="auto"/>
          </w:rPr>
          <w:t>20</w:t>
        </w:r>
        <w:r w:rsidR="00535273" w:rsidRPr="00BB0D76">
          <w:rPr>
            <w:rStyle w:val="Hyperlink"/>
            <w:b w:val="0"/>
            <w:caps w:val="0"/>
            <w:color w:val="auto"/>
          </w:rPr>
          <w:t xml:space="preserve"> huyện </w:t>
        </w:r>
        <w:r w:rsidR="006B2555" w:rsidRPr="00BB0D76">
          <w:rPr>
            <w:rStyle w:val="Hyperlink"/>
            <w:b w:val="0"/>
            <w:caps w:val="0"/>
            <w:color w:val="auto"/>
          </w:rPr>
          <w:t>Bàu Bàng</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_Toc495509562 \h </w:instrText>
        </w:r>
        <w:r w:rsidR="002F2785" w:rsidRPr="00BB0D76">
          <w:rPr>
            <w:b w:val="0"/>
            <w:webHidden/>
          </w:rPr>
        </w:r>
        <w:r w:rsidR="002F2785" w:rsidRPr="00BB0D76">
          <w:rPr>
            <w:b w:val="0"/>
            <w:webHidden/>
          </w:rPr>
          <w:fldChar w:fldCharType="separate"/>
        </w:r>
        <w:r w:rsidR="003D4753">
          <w:rPr>
            <w:b w:val="0"/>
            <w:webHidden/>
          </w:rPr>
          <w:t>19</w:t>
        </w:r>
        <w:r w:rsidR="002F2785" w:rsidRPr="00BB0D76">
          <w:rPr>
            <w:b w:val="0"/>
            <w:webHidden/>
          </w:rPr>
          <w:fldChar w:fldCharType="end"/>
        </w:r>
      </w:hyperlink>
    </w:p>
    <w:p w:rsidR="002F2785" w:rsidRPr="00BB0D76" w:rsidRDefault="006046AC" w:rsidP="000D07F4">
      <w:pPr>
        <w:pStyle w:val="TOC1"/>
        <w:spacing w:after="120" w:line="360" w:lineRule="auto"/>
        <w:rPr>
          <w:b w:val="0"/>
        </w:rPr>
      </w:pPr>
      <w:hyperlink w:anchor="_Toc495509563" w:history="1">
        <w:r w:rsidR="00535273" w:rsidRPr="00BB0D76">
          <w:rPr>
            <w:rStyle w:val="Hyperlink"/>
            <w:b w:val="0"/>
            <w:caps w:val="0"/>
            <w:color w:val="auto"/>
          </w:rPr>
          <w:t xml:space="preserve">Bảng </w:t>
        </w:r>
        <w:r w:rsidR="00E67668" w:rsidRPr="00BB0D76">
          <w:rPr>
            <w:rStyle w:val="Hyperlink"/>
            <w:b w:val="0"/>
            <w:caps w:val="0"/>
            <w:color w:val="auto"/>
          </w:rPr>
          <w:t>5</w:t>
        </w:r>
        <w:r w:rsidR="00535273" w:rsidRPr="00BB0D76">
          <w:rPr>
            <w:rStyle w:val="Hyperlink"/>
            <w:b w:val="0"/>
            <w:caps w:val="0"/>
            <w:color w:val="auto"/>
          </w:rPr>
          <w:t xml:space="preserve">: </w:t>
        </w:r>
        <w:r w:rsidR="006B2555" w:rsidRPr="00BB0D76">
          <w:rPr>
            <w:rStyle w:val="Hyperlink"/>
            <w:b w:val="0"/>
            <w:caps w:val="0"/>
            <w:color w:val="auto"/>
          </w:rPr>
          <w:t xml:space="preserve">Số </w:t>
        </w:r>
        <w:r w:rsidR="00535273" w:rsidRPr="00BB0D76">
          <w:rPr>
            <w:rStyle w:val="Hyperlink"/>
            <w:b w:val="0"/>
            <w:caps w:val="0"/>
            <w:color w:val="auto"/>
          </w:rPr>
          <w:t>lượng công trình, dự án thực hiện trong năm kế hoạch 20</w:t>
        </w:r>
        <w:r w:rsidR="00FA0B11" w:rsidRPr="00BB0D76">
          <w:rPr>
            <w:rStyle w:val="Hyperlink"/>
            <w:b w:val="0"/>
            <w:caps w:val="0"/>
            <w:color w:val="auto"/>
          </w:rPr>
          <w:t>2</w:t>
        </w:r>
        <w:r w:rsidR="00B43473" w:rsidRPr="00BB0D76">
          <w:rPr>
            <w:rStyle w:val="Hyperlink"/>
            <w:b w:val="0"/>
            <w:caps w:val="0"/>
            <w:color w:val="auto"/>
          </w:rPr>
          <w:t>1</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_Toc495509563 \h </w:instrText>
        </w:r>
        <w:r w:rsidR="002F2785" w:rsidRPr="00BB0D76">
          <w:rPr>
            <w:b w:val="0"/>
            <w:webHidden/>
          </w:rPr>
        </w:r>
        <w:r w:rsidR="002F2785" w:rsidRPr="00BB0D76">
          <w:rPr>
            <w:b w:val="0"/>
            <w:webHidden/>
          </w:rPr>
          <w:fldChar w:fldCharType="separate"/>
        </w:r>
        <w:r w:rsidR="003D4753">
          <w:rPr>
            <w:b w:val="0"/>
            <w:webHidden/>
          </w:rPr>
          <w:t>22</w:t>
        </w:r>
        <w:r w:rsidR="002F2785" w:rsidRPr="00BB0D76">
          <w:rPr>
            <w:b w:val="0"/>
            <w:webHidden/>
          </w:rPr>
          <w:fldChar w:fldCharType="end"/>
        </w:r>
      </w:hyperlink>
    </w:p>
    <w:p w:rsidR="002F2785" w:rsidRPr="00BB0D76" w:rsidRDefault="006046AC" w:rsidP="000D07F4">
      <w:pPr>
        <w:pStyle w:val="TOC1"/>
        <w:spacing w:after="120" w:line="360" w:lineRule="auto"/>
        <w:rPr>
          <w:b w:val="0"/>
        </w:rPr>
      </w:pPr>
      <w:hyperlink w:anchor="_Toc495509564" w:history="1">
        <w:r w:rsidR="00535273" w:rsidRPr="00BB0D76">
          <w:rPr>
            <w:rStyle w:val="Hyperlink"/>
            <w:b w:val="0"/>
            <w:caps w:val="0"/>
            <w:color w:val="auto"/>
          </w:rPr>
          <w:t xml:space="preserve">Bảng </w:t>
        </w:r>
        <w:r w:rsidR="00E67668" w:rsidRPr="00BB0D76">
          <w:rPr>
            <w:rStyle w:val="Hyperlink"/>
            <w:b w:val="0"/>
            <w:caps w:val="0"/>
            <w:color w:val="auto"/>
          </w:rPr>
          <w:t>6</w:t>
        </w:r>
        <w:r w:rsidR="00535273" w:rsidRPr="00BB0D76">
          <w:rPr>
            <w:rStyle w:val="Hyperlink"/>
            <w:b w:val="0"/>
            <w:caps w:val="0"/>
            <w:color w:val="auto"/>
          </w:rPr>
          <w:t xml:space="preserve">: </w:t>
        </w:r>
        <w:r w:rsidR="006B2555" w:rsidRPr="00BB0D76">
          <w:rPr>
            <w:rStyle w:val="Hyperlink"/>
            <w:b w:val="0"/>
            <w:caps w:val="0"/>
            <w:color w:val="auto"/>
          </w:rPr>
          <w:t xml:space="preserve">Kế hoạch </w:t>
        </w:r>
        <w:r w:rsidR="00535273" w:rsidRPr="00BB0D76">
          <w:rPr>
            <w:rStyle w:val="Hyperlink"/>
            <w:b w:val="0"/>
            <w:caps w:val="0"/>
            <w:color w:val="auto"/>
          </w:rPr>
          <w:t>sử dụng đất năm 20</w:t>
        </w:r>
        <w:r w:rsidR="00FA0B11" w:rsidRPr="00BB0D76">
          <w:rPr>
            <w:rStyle w:val="Hyperlink"/>
            <w:b w:val="0"/>
            <w:caps w:val="0"/>
            <w:color w:val="auto"/>
          </w:rPr>
          <w:t>2</w:t>
        </w:r>
        <w:r w:rsidR="00B43473" w:rsidRPr="00BB0D76">
          <w:rPr>
            <w:rStyle w:val="Hyperlink"/>
            <w:b w:val="0"/>
            <w:caps w:val="0"/>
            <w:color w:val="auto"/>
          </w:rPr>
          <w:t>1</w:t>
        </w:r>
        <w:r w:rsidR="00535273" w:rsidRPr="00BB0D76">
          <w:rPr>
            <w:rStyle w:val="Hyperlink"/>
            <w:b w:val="0"/>
            <w:caps w:val="0"/>
            <w:color w:val="auto"/>
          </w:rPr>
          <w:t xml:space="preserve"> huyện </w:t>
        </w:r>
        <w:r w:rsidR="006B2555" w:rsidRPr="00BB0D76">
          <w:rPr>
            <w:rStyle w:val="Hyperlink"/>
            <w:b w:val="0"/>
            <w:caps w:val="0"/>
            <w:color w:val="auto"/>
          </w:rPr>
          <w:t>Bàu Bàng</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_Toc495509564 \h </w:instrText>
        </w:r>
        <w:r w:rsidR="002F2785" w:rsidRPr="00BB0D76">
          <w:rPr>
            <w:b w:val="0"/>
            <w:webHidden/>
          </w:rPr>
        </w:r>
        <w:r w:rsidR="002F2785" w:rsidRPr="00BB0D76">
          <w:rPr>
            <w:b w:val="0"/>
            <w:webHidden/>
          </w:rPr>
          <w:fldChar w:fldCharType="separate"/>
        </w:r>
        <w:r w:rsidR="003D4753">
          <w:rPr>
            <w:b w:val="0"/>
            <w:webHidden/>
          </w:rPr>
          <w:t>23</w:t>
        </w:r>
        <w:r w:rsidR="002F2785" w:rsidRPr="00BB0D76">
          <w:rPr>
            <w:b w:val="0"/>
            <w:webHidden/>
          </w:rPr>
          <w:fldChar w:fldCharType="end"/>
        </w:r>
      </w:hyperlink>
    </w:p>
    <w:p w:rsidR="002F2785" w:rsidRPr="00BB0D76" w:rsidRDefault="006046AC" w:rsidP="000D07F4">
      <w:pPr>
        <w:pStyle w:val="TOC1"/>
        <w:spacing w:after="120" w:line="360" w:lineRule="auto"/>
        <w:rPr>
          <w:b w:val="0"/>
        </w:rPr>
      </w:pPr>
      <w:hyperlink w:anchor="_Toc495509565" w:history="1">
        <w:r w:rsidR="00535273" w:rsidRPr="00BB0D76">
          <w:rPr>
            <w:rStyle w:val="Hyperlink"/>
            <w:b w:val="0"/>
            <w:caps w:val="0"/>
            <w:color w:val="auto"/>
          </w:rPr>
          <w:t xml:space="preserve">Bảng </w:t>
        </w:r>
        <w:r w:rsidR="00E67668" w:rsidRPr="00BB0D76">
          <w:rPr>
            <w:rStyle w:val="Hyperlink"/>
            <w:b w:val="0"/>
            <w:caps w:val="0"/>
            <w:color w:val="auto"/>
          </w:rPr>
          <w:t>7</w:t>
        </w:r>
        <w:r w:rsidR="00535273" w:rsidRPr="00BB0D76">
          <w:rPr>
            <w:rStyle w:val="Hyperlink"/>
            <w:b w:val="0"/>
            <w:caps w:val="0"/>
            <w:color w:val="auto"/>
          </w:rPr>
          <w:t xml:space="preserve">: </w:t>
        </w:r>
        <w:r w:rsidR="006B2555" w:rsidRPr="00BB0D76">
          <w:rPr>
            <w:rStyle w:val="Hyperlink"/>
            <w:b w:val="0"/>
            <w:caps w:val="0"/>
            <w:color w:val="auto"/>
          </w:rPr>
          <w:t xml:space="preserve">Danh </w:t>
        </w:r>
        <w:r w:rsidR="00535273" w:rsidRPr="00BB0D76">
          <w:rPr>
            <w:rStyle w:val="Hyperlink"/>
            <w:b w:val="0"/>
            <w:caps w:val="0"/>
            <w:color w:val="auto"/>
          </w:rPr>
          <w:t>mục công trình đất giáo dục đào tạo trong năm kế hoạch 20</w:t>
        </w:r>
        <w:r w:rsidR="00FA0B11" w:rsidRPr="00BB0D76">
          <w:rPr>
            <w:rStyle w:val="Hyperlink"/>
            <w:b w:val="0"/>
            <w:caps w:val="0"/>
            <w:color w:val="auto"/>
          </w:rPr>
          <w:t>2</w:t>
        </w:r>
        <w:r w:rsidR="00B43473" w:rsidRPr="00BB0D76">
          <w:rPr>
            <w:rStyle w:val="Hyperlink"/>
            <w:b w:val="0"/>
            <w:caps w:val="0"/>
            <w:color w:val="auto"/>
          </w:rPr>
          <w:t>1</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_Toc495509565 \h </w:instrText>
        </w:r>
        <w:r w:rsidR="002F2785" w:rsidRPr="00BB0D76">
          <w:rPr>
            <w:b w:val="0"/>
            <w:webHidden/>
          </w:rPr>
        </w:r>
        <w:r w:rsidR="002F2785" w:rsidRPr="00BB0D76">
          <w:rPr>
            <w:b w:val="0"/>
            <w:webHidden/>
          </w:rPr>
          <w:fldChar w:fldCharType="separate"/>
        </w:r>
        <w:r w:rsidR="003D4753">
          <w:rPr>
            <w:b w:val="0"/>
            <w:webHidden/>
          </w:rPr>
          <w:t>27</w:t>
        </w:r>
        <w:r w:rsidR="002F2785" w:rsidRPr="00BB0D76">
          <w:rPr>
            <w:b w:val="0"/>
            <w:webHidden/>
          </w:rPr>
          <w:fldChar w:fldCharType="end"/>
        </w:r>
      </w:hyperlink>
    </w:p>
    <w:p w:rsidR="002F2785" w:rsidRPr="00BB0D76" w:rsidRDefault="006046AC" w:rsidP="000D07F4">
      <w:pPr>
        <w:pStyle w:val="TOC1"/>
        <w:spacing w:after="120" w:line="360" w:lineRule="auto"/>
        <w:rPr>
          <w:b w:val="0"/>
        </w:rPr>
      </w:pPr>
      <w:hyperlink w:anchor="_Toc495509566" w:history="1">
        <w:r w:rsidR="00535273" w:rsidRPr="00BB0D76">
          <w:rPr>
            <w:rStyle w:val="Hyperlink"/>
            <w:b w:val="0"/>
            <w:caps w:val="0"/>
            <w:color w:val="auto"/>
          </w:rPr>
          <w:t xml:space="preserve">Bảng </w:t>
        </w:r>
        <w:r w:rsidR="00E67668" w:rsidRPr="00BB0D76">
          <w:rPr>
            <w:rStyle w:val="Hyperlink"/>
            <w:b w:val="0"/>
            <w:caps w:val="0"/>
            <w:color w:val="auto"/>
          </w:rPr>
          <w:t>8</w:t>
        </w:r>
        <w:r w:rsidR="00535273" w:rsidRPr="00BB0D76">
          <w:rPr>
            <w:rStyle w:val="Hyperlink"/>
            <w:b w:val="0"/>
            <w:caps w:val="0"/>
            <w:color w:val="auto"/>
          </w:rPr>
          <w:t xml:space="preserve">: </w:t>
        </w:r>
        <w:r w:rsidR="006B2555" w:rsidRPr="00BB0D76">
          <w:rPr>
            <w:rStyle w:val="Hyperlink"/>
            <w:b w:val="0"/>
            <w:caps w:val="0"/>
            <w:color w:val="auto"/>
          </w:rPr>
          <w:t xml:space="preserve">Danh </w:t>
        </w:r>
        <w:r w:rsidR="00535273" w:rsidRPr="00BB0D76">
          <w:rPr>
            <w:rStyle w:val="Hyperlink"/>
            <w:b w:val="0"/>
            <w:caps w:val="0"/>
            <w:color w:val="auto"/>
          </w:rPr>
          <w:t>mục công trình đất giao thông trong năm kế hoạch 20</w:t>
        </w:r>
        <w:r w:rsidR="00FA0B11" w:rsidRPr="00BB0D76">
          <w:rPr>
            <w:rStyle w:val="Hyperlink"/>
            <w:b w:val="0"/>
            <w:caps w:val="0"/>
            <w:color w:val="auto"/>
          </w:rPr>
          <w:t>2</w:t>
        </w:r>
        <w:r w:rsidR="00B43473" w:rsidRPr="00BB0D76">
          <w:rPr>
            <w:rStyle w:val="Hyperlink"/>
            <w:b w:val="0"/>
            <w:caps w:val="0"/>
            <w:color w:val="auto"/>
          </w:rPr>
          <w:t>1</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_Toc495509566 \h </w:instrText>
        </w:r>
        <w:r w:rsidR="002F2785" w:rsidRPr="00BB0D76">
          <w:rPr>
            <w:b w:val="0"/>
            <w:webHidden/>
          </w:rPr>
        </w:r>
        <w:r w:rsidR="002F2785" w:rsidRPr="00BB0D76">
          <w:rPr>
            <w:b w:val="0"/>
            <w:webHidden/>
          </w:rPr>
          <w:fldChar w:fldCharType="separate"/>
        </w:r>
        <w:r w:rsidR="003D4753">
          <w:rPr>
            <w:b w:val="0"/>
            <w:webHidden/>
          </w:rPr>
          <w:t>27</w:t>
        </w:r>
        <w:r w:rsidR="002F2785" w:rsidRPr="00BB0D76">
          <w:rPr>
            <w:b w:val="0"/>
            <w:webHidden/>
          </w:rPr>
          <w:fldChar w:fldCharType="end"/>
        </w:r>
      </w:hyperlink>
    </w:p>
    <w:p w:rsidR="002F2785" w:rsidRPr="00BB0D76" w:rsidRDefault="006046AC" w:rsidP="000D07F4">
      <w:pPr>
        <w:pStyle w:val="TOC1"/>
        <w:spacing w:after="120" w:line="360" w:lineRule="auto"/>
        <w:rPr>
          <w:b w:val="0"/>
        </w:rPr>
      </w:pPr>
      <w:hyperlink w:anchor="_Toc495509571" w:history="1">
        <w:r w:rsidR="00535273" w:rsidRPr="00BB0D76">
          <w:rPr>
            <w:rStyle w:val="Hyperlink"/>
            <w:b w:val="0"/>
            <w:caps w:val="0"/>
            <w:color w:val="auto"/>
            <w:spacing w:val="-4"/>
          </w:rPr>
          <w:t xml:space="preserve">Bảng </w:t>
        </w:r>
        <w:r w:rsidR="00E67668" w:rsidRPr="00BB0D76">
          <w:rPr>
            <w:rStyle w:val="Hyperlink"/>
            <w:b w:val="0"/>
            <w:caps w:val="0"/>
            <w:color w:val="auto"/>
            <w:spacing w:val="-4"/>
          </w:rPr>
          <w:t>9</w:t>
        </w:r>
        <w:r w:rsidR="00535273" w:rsidRPr="00BB0D76">
          <w:rPr>
            <w:rStyle w:val="Hyperlink"/>
            <w:b w:val="0"/>
            <w:caps w:val="0"/>
            <w:color w:val="auto"/>
            <w:spacing w:val="-4"/>
          </w:rPr>
          <w:t xml:space="preserve">: </w:t>
        </w:r>
        <w:r w:rsidR="006B2555" w:rsidRPr="00BB0D76">
          <w:rPr>
            <w:rStyle w:val="Hyperlink"/>
            <w:b w:val="0"/>
            <w:caps w:val="0"/>
            <w:color w:val="auto"/>
            <w:spacing w:val="-4"/>
          </w:rPr>
          <w:t xml:space="preserve">Danh </w:t>
        </w:r>
        <w:r w:rsidR="00535273" w:rsidRPr="00BB0D76">
          <w:rPr>
            <w:rStyle w:val="Hyperlink"/>
            <w:b w:val="0"/>
            <w:caps w:val="0"/>
            <w:color w:val="auto"/>
            <w:spacing w:val="-4"/>
          </w:rPr>
          <w:t>mục công trình đất năng lượng trong năm kế hoạch 20</w:t>
        </w:r>
        <w:r w:rsidR="00FA0B11" w:rsidRPr="00BB0D76">
          <w:rPr>
            <w:rStyle w:val="Hyperlink"/>
            <w:b w:val="0"/>
            <w:caps w:val="0"/>
            <w:color w:val="auto"/>
            <w:spacing w:val="-4"/>
          </w:rPr>
          <w:t>2</w:t>
        </w:r>
        <w:r w:rsidR="00B43473" w:rsidRPr="00BB0D76">
          <w:rPr>
            <w:rStyle w:val="Hyperlink"/>
            <w:b w:val="0"/>
            <w:caps w:val="0"/>
            <w:color w:val="auto"/>
            <w:spacing w:val="-4"/>
          </w:rPr>
          <w:t>1</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_Toc495509571 \h </w:instrText>
        </w:r>
        <w:r w:rsidR="002F2785" w:rsidRPr="00BB0D76">
          <w:rPr>
            <w:b w:val="0"/>
            <w:webHidden/>
          </w:rPr>
        </w:r>
        <w:r w:rsidR="002F2785" w:rsidRPr="00BB0D76">
          <w:rPr>
            <w:b w:val="0"/>
            <w:webHidden/>
          </w:rPr>
          <w:fldChar w:fldCharType="separate"/>
        </w:r>
        <w:r w:rsidR="003D4753">
          <w:rPr>
            <w:b w:val="0"/>
            <w:webHidden/>
          </w:rPr>
          <w:t>28</w:t>
        </w:r>
        <w:r w:rsidR="002F2785" w:rsidRPr="00BB0D76">
          <w:rPr>
            <w:b w:val="0"/>
            <w:webHidden/>
          </w:rPr>
          <w:fldChar w:fldCharType="end"/>
        </w:r>
      </w:hyperlink>
    </w:p>
    <w:p w:rsidR="002F2785" w:rsidRPr="00BB0D76" w:rsidRDefault="006046AC" w:rsidP="000D07F4">
      <w:pPr>
        <w:pStyle w:val="TOC1"/>
        <w:spacing w:after="120" w:line="360" w:lineRule="auto"/>
        <w:rPr>
          <w:rStyle w:val="Hyperlink"/>
          <w:b w:val="0"/>
          <w:color w:val="auto"/>
        </w:rPr>
      </w:pPr>
      <w:hyperlink w:anchor="_Toc495509573" w:history="1">
        <w:r w:rsidR="00535273" w:rsidRPr="00BB0D76">
          <w:rPr>
            <w:rStyle w:val="Hyperlink"/>
            <w:b w:val="0"/>
            <w:caps w:val="0"/>
            <w:color w:val="auto"/>
          </w:rPr>
          <w:t xml:space="preserve">Bảng </w:t>
        </w:r>
        <w:r w:rsidR="00E67668" w:rsidRPr="00BB0D76">
          <w:rPr>
            <w:rStyle w:val="Hyperlink"/>
            <w:b w:val="0"/>
            <w:caps w:val="0"/>
            <w:color w:val="auto"/>
          </w:rPr>
          <w:t>10</w:t>
        </w:r>
        <w:r w:rsidR="00535273" w:rsidRPr="00BB0D76">
          <w:rPr>
            <w:rStyle w:val="Hyperlink"/>
            <w:b w:val="0"/>
            <w:caps w:val="0"/>
            <w:color w:val="auto"/>
          </w:rPr>
          <w:t>: Kế hoạch sử dụng đất năm 20</w:t>
        </w:r>
        <w:r w:rsidR="00FA0B11" w:rsidRPr="00BB0D76">
          <w:rPr>
            <w:rStyle w:val="Hyperlink"/>
            <w:b w:val="0"/>
            <w:caps w:val="0"/>
            <w:color w:val="auto"/>
          </w:rPr>
          <w:t>2</w:t>
        </w:r>
        <w:r w:rsidR="00B43473" w:rsidRPr="00BB0D76">
          <w:rPr>
            <w:rStyle w:val="Hyperlink"/>
            <w:b w:val="0"/>
            <w:caps w:val="0"/>
            <w:color w:val="auto"/>
          </w:rPr>
          <w:t>1</w:t>
        </w:r>
        <w:r w:rsidR="00FA0B11" w:rsidRPr="00BB0D76">
          <w:rPr>
            <w:rStyle w:val="Hyperlink"/>
            <w:b w:val="0"/>
            <w:caps w:val="0"/>
            <w:color w:val="auto"/>
          </w:rPr>
          <w:t xml:space="preserve"> </w:t>
        </w:r>
        <w:r w:rsidR="00535273" w:rsidRPr="00BB0D76">
          <w:rPr>
            <w:rStyle w:val="Hyperlink"/>
            <w:b w:val="0"/>
            <w:caps w:val="0"/>
            <w:color w:val="auto"/>
          </w:rPr>
          <w:t>trên địa bàn các xã</w:t>
        </w:r>
        <w:r w:rsidR="00BE5507" w:rsidRPr="00BB0D76">
          <w:rPr>
            <w:rStyle w:val="Hyperlink"/>
            <w:b w:val="0"/>
            <w:caps w:val="0"/>
            <w:color w:val="auto"/>
          </w:rPr>
          <w:t>, thị trấn</w:t>
        </w:r>
        <w:r w:rsidR="00535273" w:rsidRPr="00BB0D76">
          <w:rPr>
            <w:b w:val="0"/>
            <w:webHidden/>
          </w:rPr>
          <w:tab/>
        </w:r>
        <w:r w:rsidR="002F2785" w:rsidRPr="00BB0D76">
          <w:rPr>
            <w:b w:val="0"/>
            <w:webHidden/>
          </w:rPr>
          <w:fldChar w:fldCharType="begin"/>
        </w:r>
        <w:r w:rsidR="002F2785" w:rsidRPr="00BB0D76">
          <w:rPr>
            <w:b w:val="0"/>
            <w:webHidden/>
          </w:rPr>
          <w:instrText xml:space="preserve"> PAGEREF _Toc495509573 \h </w:instrText>
        </w:r>
        <w:r w:rsidR="002F2785" w:rsidRPr="00BB0D76">
          <w:rPr>
            <w:b w:val="0"/>
            <w:webHidden/>
          </w:rPr>
        </w:r>
        <w:r w:rsidR="002F2785" w:rsidRPr="00BB0D76">
          <w:rPr>
            <w:b w:val="0"/>
            <w:webHidden/>
          </w:rPr>
          <w:fldChar w:fldCharType="separate"/>
        </w:r>
        <w:r w:rsidR="003D4753">
          <w:rPr>
            <w:b w:val="0"/>
            <w:webHidden/>
          </w:rPr>
          <w:t>32</w:t>
        </w:r>
        <w:r w:rsidR="002F2785" w:rsidRPr="00BB0D76">
          <w:rPr>
            <w:b w:val="0"/>
            <w:webHidden/>
          </w:rPr>
          <w:fldChar w:fldCharType="end"/>
        </w:r>
      </w:hyperlink>
    </w:p>
    <w:p w:rsidR="00440118" w:rsidRPr="00BB0D76" w:rsidRDefault="00440118" w:rsidP="000D07F4">
      <w:pPr>
        <w:tabs>
          <w:tab w:val="left" w:leader="dot" w:pos="8505"/>
          <w:tab w:val="right" w:leader="dot" w:pos="8836"/>
        </w:tabs>
        <w:spacing w:line="360" w:lineRule="auto"/>
        <w:rPr>
          <w:noProof/>
        </w:rPr>
      </w:pPr>
      <w:r w:rsidRPr="00BB0D76">
        <w:rPr>
          <w:noProof/>
        </w:rPr>
        <w:t>Bảng 1</w:t>
      </w:r>
      <w:r w:rsidR="00E67668" w:rsidRPr="00BB0D76">
        <w:rPr>
          <w:noProof/>
        </w:rPr>
        <w:t>1</w:t>
      </w:r>
      <w:r w:rsidRPr="00BB0D76">
        <w:rPr>
          <w:noProof/>
        </w:rPr>
        <w:t>: Kế hoạch chuyển mục đích sử dụng đất năm 20</w:t>
      </w:r>
      <w:r w:rsidR="00FA0B11" w:rsidRPr="00BB0D76">
        <w:rPr>
          <w:noProof/>
        </w:rPr>
        <w:t>2</w:t>
      </w:r>
      <w:r w:rsidR="00B43473" w:rsidRPr="00BB0D76">
        <w:rPr>
          <w:noProof/>
        </w:rPr>
        <w:t>1</w:t>
      </w:r>
      <w:r w:rsidRPr="00BB0D76">
        <w:rPr>
          <w:noProof/>
        </w:rPr>
        <w:t xml:space="preserve"> huyện Bàu Bàng</w:t>
      </w:r>
      <w:r w:rsidRPr="00BB0D76">
        <w:rPr>
          <w:noProof/>
        </w:rPr>
        <w:tab/>
        <w:t xml:space="preserve"> 3</w:t>
      </w:r>
      <w:r w:rsidR="00090DD8" w:rsidRPr="00BB0D76">
        <w:rPr>
          <w:noProof/>
        </w:rPr>
        <w:t>3</w:t>
      </w:r>
    </w:p>
    <w:p w:rsidR="00440118" w:rsidRPr="00BB0D76" w:rsidRDefault="00440118" w:rsidP="000D07F4">
      <w:pPr>
        <w:tabs>
          <w:tab w:val="left" w:leader="dot" w:pos="8505"/>
          <w:tab w:val="right" w:leader="dot" w:pos="8836"/>
        </w:tabs>
        <w:spacing w:line="360" w:lineRule="auto"/>
        <w:rPr>
          <w:noProof/>
        </w:rPr>
      </w:pPr>
      <w:r w:rsidRPr="00BB0D76">
        <w:rPr>
          <w:noProof/>
        </w:rPr>
        <w:t>Bảng 1</w:t>
      </w:r>
      <w:r w:rsidR="00E67668" w:rsidRPr="00BB0D76">
        <w:rPr>
          <w:noProof/>
        </w:rPr>
        <w:t>2</w:t>
      </w:r>
      <w:r w:rsidRPr="00BB0D76">
        <w:rPr>
          <w:noProof/>
        </w:rPr>
        <w:t>: Kế hoạch thu hồi đất năm 20</w:t>
      </w:r>
      <w:r w:rsidR="00FA0B11" w:rsidRPr="00BB0D76">
        <w:rPr>
          <w:noProof/>
        </w:rPr>
        <w:t>2</w:t>
      </w:r>
      <w:r w:rsidR="00B43473" w:rsidRPr="00BB0D76">
        <w:rPr>
          <w:noProof/>
        </w:rPr>
        <w:t xml:space="preserve">1 </w:t>
      </w:r>
      <w:r w:rsidRPr="00BB0D76">
        <w:rPr>
          <w:noProof/>
        </w:rPr>
        <w:t>huyện Bàu Bàng</w:t>
      </w:r>
      <w:r w:rsidRPr="00BB0D76">
        <w:rPr>
          <w:noProof/>
        </w:rPr>
        <w:tab/>
        <w:t xml:space="preserve"> 3</w:t>
      </w:r>
      <w:r w:rsidR="00090DD8" w:rsidRPr="00BB0D76">
        <w:rPr>
          <w:noProof/>
        </w:rPr>
        <w:t>4</w:t>
      </w:r>
    </w:p>
    <w:p w:rsidR="00F34293" w:rsidRPr="00BB0D76" w:rsidRDefault="0054697E" w:rsidP="000D07F4">
      <w:pPr>
        <w:tabs>
          <w:tab w:val="left" w:leader="dot" w:pos="8505"/>
          <w:tab w:val="right" w:leader="dot" w:pos="8836"/>
        </w:tabs>
        <w:spacing w:line="360" w:lineRule="auto"/>
      </w:pPr>
      <w:r w:rsidRPr="00BB0D76">
        <w:rPr>
          <w:noProof/>
        </w:rPr>
        <mc:AlternateContent>
          <mc:Choice Requires="wps">
            <w:drawing>
              <wp:anchor distT="0" distB="0" distL="114300" distR="114300" simplePos="0" relativeHeight="251659776" behindDoc="0" locked="0" layoutInCell="1" allowOverlap="1" wp14:anchorId="70C5655B" wp14:editId="5FCE4546">
                <wp:simplePos x="0" y="0"/>
                <wp:positionH relativeFrom="column">
                  <wp:posOffset>1945005</wp:posOffset>
                </wp:positionH>
                <wp:positionV relativeFrom="paragraph">
                  <wp:posOffset>150495</wp:posOffset>
                </wp:positionV>
                <wp:extent cx="1966595" cy="0"/>
                <wp:effectExtent l="10795" t="7620" r="13335"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74746" id="AutoShape 18" o:spid="_x0000_s1026" type="#_x0000_t32" style="position:absolute;margin-left:153.15pt;margin-top:11.85pt;width:154.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iC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"/>
            </w:pict>
          </mc:Fallback>
        </mc:AlternateContent>
      </w:r>
      <w:r w:rsidR="002F2785" w:rsidRPr="00BB0D76">
        <w:fldChar w:fldCharType="end"/>
      </w:r>
    </w:p>
    <w:p w:rsidR="00F34293" w:rsidRPr="00BB0D76" w:rsidRDefault="00F34293" w:rsidP="00F34293">
      <w:pPr>
        <w:spacing w:before="0" w:after="0" w:line="240" w:lineRule="auto"/>
        <w:sectPr w:rsidR="00F34293" w:rsidRPr="00BB0D76" w:rsidSect="003F4469">
          <w:pgSz w:w="11907" w:h="16840" w:code="9"/>
          <w:pgMar w:top="1247" w:right="1247" w:bottom="1247" w:left="1814" w:header="720" w:footer="720" w:gutter="0"/>
          <w:pgNumType w:fmt="lowerRoman" w:start="1"/>
          <w:cols w:space="720"/>
          <w:docGrid w:linePitch="360"/>
        </w:sectPr>
      </w:pPr>
    </w:p>
    <w:p w:rsidR="007B760D" w:rsidRPr="00BB0D76" w:rsidRDefault="00D75550" w:rsidP="0028494E">
      <w:pPr>
        <w:pStyle w:val="Heading1"/>
        <w:ind w:firstLine="0"/>
        <w:rPr>
          <w:sz w:val="32"/>
          <w:szCs w:val="32"/>
        </w:rPr>
      </w:pPr>
      <w:bookmarkStart w:id="5" w:name="_Toc525137900"/>
      <w:r w:rsidRPr="00BB0D76">
        <w:rPr>
          <w:sz w:val="32"/>
          <w:szCs w:val="32"/>
        </w:rPr>
        <w:lastRenderedPageBreak/>
        <w:t>ĐẶT VẤN ĐỀ</w:t>
      </w:r>
      <w:bookmarkEnd w:id="5"/>
    </w:p>
    <w:p w:rsidR="000339FB" w:rsidRPr="00BB0D76" w:rsidRDefault="000339FB" w:rsidP="008A04A5">
      <w:pPr>
        <w:jc w:val="center"/>
        <w:rPr>
          <w:b/>
        </w:rPr>
      </w:pPr>
    </w:p>
    <w:p w:rsidR="00256723" w:rsidRPr="00BB0D76" w:rsidRDefault="00AC033D" w:rsidP="00C232C4">
      <w:pPr>
        <w:pStyle w:val="Heading2"/>
        <w:spacing w:before="120" w:after="120" w:line="264" w:lineRule="auto"/>
        <w:rPr>
          <w:rFonts w:ascii="Times New Roman" w:hAnsi="Times New Roman"/>
          <w:color w:val="auto"/>
        </w:rPr>
      </w:pPr>
      <w:bookmarkStart w:id="6" w:name="_Toc525137901"/>
      <w:r w:rsidRPr="00BB0D76">
        <w:rPr>
          <w:rFonts w:ascii="Times New Roman" w:hAnsi="Times New Roman"/>
          <w:color w:val="auto"/>
        </w:rPr>
        <w:t>1</w:t>
      </w:r>
      <w:r w:rsidR="007B760D" w:rsidRPr="00BB0D76">
        <w:rPr>
          <w:rFonts w:ascii="Times New Roman" w:hAnsi="Times New Roman"/>
          <w:color w:val="auto"/>
        </w:rPr>
        <w:t xml:space="preserve">. </w:t>
      </w:r>
      <w:r w:rsidR="00D75550" w:rsidRPr="00BB0D76">
        <w:rPr>
          <w:rFonts w:ascii="Times New Roman" w:hAnsi="Times New Roman"/>
          <w:color w:val="auto"/>
        </w:rPr>
        <w:t>S</w:t>
      </w:r>
      <w:r w:rsidR="00D75550" w:rsidRPr="00BB0D76">
        <w:rPr>
          <w:rFonts w:ascii="Times New Roman" w:hAnsi="Times New Roman"/>
          <w:color w:val="auto"/>
          <w:lang w:val="vi-VN"/>
        </w:rPr>
        <w:t xml:space="preserve">ự cần thiết phải tiến hành lập </w:t>
      </w:r>
      <w:r w:rsidR="001B51C3" w:rsidRPr="00BB0D76">
        <w:rPr>
          <w:rFonts w:ascii="Times New Roman" w:hAnsi="Times New Roman"/>
          <w:color w:val="auto"/>
        </w:rPr>
        <w:t>kế hoạch sử dụng đất năm</w:t>
      </w:r>
      <w:r w:rsidR="00AD387E" w:rsidRPr="00BB0D76">
        <w:rPr>
          <w:rFonts w:ascii="Times New Roman" w:hAnsi="Times New Roman"/>
          <w:color w:val="auto"/>
        </w:rPr>
        <w:t xml:space="preserve"> 20</w:t>
      </w:r>
      <w:bookmarkEnd w:id="6"/>
      <w:r w:rsidR="00873FD7" w:rsidRPr="00BB0D76">
        <w:rPr>
          <w:rFonts w:ascii="Times New Roman" w:hAnsi="Times New Roman"/>
          <w:color w:val="auto"/>
        </w:rPr>
        <w:t>2</w:t>
      </w:r>
      <w:r w:rsidR="00A168D5" w:rsidRPr="00BB0D76">
        <w:rPr>
          <w:rFonts w:ascii="Times New Roman" w:hAnsi="Times New Roman"/>
          <w:color w:val="auto"/>
        </w:rPr>
        <w:t>1</w:t>
      </w:r>
    </w:p>
    <w:p w:rsidR="00983654" w:rsidRDefault="003F1DCB" w:rsidP="003E00B6">
      <w:pPr>
        <w:spacing w:line="276" w:lineRule="auto"/>
        <w:ind w:firstLine="567"/>
      </w:pPr>
      <w:r>
        <w:rPr>
          <w:spacing w:val="-2"/>
        </w:rPr>
        <w:t xml:space="preserve">Đất đai là tài nguyên quý </w:t>
      </w:r>
      <w:r w:rsidR="00827AAF" w:rsidRPr="00543423">
        <w:rPr>
          <w:spacing w:val="-2"/>
        </w:rPr>
        <w:t xml:space="preserve">giá của quốc gia, là tư liệu sản xuất đặc biệt không </w:t>
      </w:r>
      <w:r w:rsidR="00827AAF" w:rsidRPr="00543423">
        <w:rPr>
          <w:spacing w:val="-4"/>
        </w:rPr>
        <w:t xml:space="preserve">thể thiếu, không thể thay thế, </w:t>
      </w:r>
      <w:r>
        <w:rPr>
          <w:spacing w:val="-4"/>
        </w:rPr>
        <w:t xml:space="preserve">là </w:t>
      </w:r>
      <w:r w:rsidR="00827AAF" w:rsidRPr="00543423">
        <w:rPr>
          <w:spacing w:val="-4"/>
        </w:rPr>
        <w:t>cơ sở phân bố dân cư, xây dựng các cơ sở kinh tế - xã hội</w:t>
      </w:r>
      <w:r w:rsidR="00827AAF" w:rsidRPr="00543423">
        <w:rPr>
          <w:spacing w:val="-2"/>
        </w:rPr>
        <w:t>,... Hiến pháp nước CHXHCN Việt Nam chương III điều 54 đã xác định “Đất đai là tài nguyên đặc biệt của quốc gia, nguồn lực quan trọng phát triển đất nước, được quản lý theo pháp luật”.</w:t>
      </w:r>
      <w:r w:rsidR="00914F35">
        <w:rPr>
          <w:spacing w:val="-2"/>
        </w:rPr>
        <w:t xml:space="preserve"> </w:t>
      </w:r>
      <w:r w:rsidR="00827AAF" w:rsidRPr="00543423">
        <w:t xml:space="preserve">Lập kế hoạch sử dụng đất tạo ra những điều kiện cần thiết phục vụ quản lý nhà nước về đất đai; quản lý quy hoạch, kế hoạch sử dụng đất là một trong 15 nội dung quản lý nhà nước về đất đai đã được quy định trong Luật Đất đai năm 2013 (Điều 22). </w:t>
      </w:r>
      <w:r w:rsidR="003E00B6" w:rsidRPr="00543423">
        <w:rPr>
          <w:lang w:val="vi-VN"/>
        </w:rPr>
        <w:t>Việc lập kế hoạch sử dụng đất đai có một ý nghĩa đặc biệt quan trọng</w:t>
      </w:r>
      <w:r w:rsidR="003E00B6">
        <w:t>,</w:t>
      </w:r>
      <w:r w:rsidR="003E00B6" w:rsidRPr="00543423">
        <w:rPr>
          <w:lang w:val="vi-VN"/>
        </w:rPr>
        <w:t xml:space="preserve"> là cơ sở pháp lý cho công tác quản lý Nhà nước về đất đai, làm căn cứ cho việc</w:t>
      </w:r>
      <w:r w:rsidR="003E00B6" w:rsidRPr="00543423">
        <w:t xml:space="preserve"> thu hồi đất,</w:t>
      </w:r>
      <w:r w:rsidR="003E00B6" w:rsidRPr="00543423">
        <w:rPr>
          <w:lang w:val="vi-VN"/>
        </w:rPr>
        <w:t xml:space="preserve"> giao đất, cho thuê đất</w:t>
      </w:r>
      <w:r w:rsidR="003E00B6" w:rsidRPr="00543423">
        <w:t>, chuyển mục đích sử dụng đất</w:t>
      </w:r>
      <w:r w:rsidR="003E00B6" w:rsidRPr="00543423">
        <w:rPr>
          <w:lang w:val="vi-VN"/>
        </w:rPr>
        <w:t xml:space="preserve">... và đáp ứng các nhu cầu phát triển kinh tế xã hội, an ninh, quốc phòng. </w:t>
      </w:r>
      <w:r w:rsidR="003E00B6" w:rsidRPr="00BB0D76">
        <w:t>Đồng thời, tại Điều 37 cũng quy định kỳ quy hoạch sử dụng đất là 10 năm; tầm nhìn của quy hoạch sử dụng đất cấp huyện là từ 20 năm đến 30 năm; kế hoạch sử dụng đất cấp huyện được lập hàng năm.</w:t>
      </w:r>
      <w:r>
        <w:t xml:space="preserve"> </w:t>
      </w:r>
    </w:p>
    <w:p w:rsidR="00791825" w:rsidRPr="00BB0D76" w:rsidRDefault="00CE3A6C" w:rsidP="003E00B6">
      <w:pPr>
        <w:spacing w:line="276" w:lineRule="auto"/>
        <w:ind w:firstLine="567"/>
      </w:pPr>
      <w:r>
        <w:t xml:space="preserve">Điều chỉnh quy hoạch sử dụng đất đến năm 2020 huyện Bàu Bàng đã được UBND tỉnh Bình Dương phê duyệt tại Quyết định số 3816/QĐ-UBND ngày 28/12/2018. </w:t>
      </w:r>
      <w:r w:rsidR="00914F35">
        <w:t xml:space="preserve">Theo quy định tại </w:t>
      </w:r>
      <w:r w:rsidR="00914F35" w:rsidRPr="00914F35">
        <w:t xml:space="preserve">Khoản 1, Điều 6 Luật sửa đổi, bổ sung một </w:t>
      </w:r>
      <w:r w:rsidR="00914F35">
        <w:t xml:space="preserve">số </w:t>
      </w:r>
      <w:r w:rsidR="00914F35" w:rsidRPr="00914F35">
        <w:t>điều của 37 luật có liên quan đến quy hoạch (đã sửa đổi, bổ sung Khoản 4, Điều 49 Luật Đất đai năm 2013): “4. Khi kết thúc thời kỳ quy hoạch sử dụng đất mà các chỉ tiêu quy hoạch sử dụng đất chưa thực hiện hết thì vẫn được tiếp tục thực hiện đến khi quy hoạch sử dụng đất thời kỳ tiếp theo được cơ quan nhà nước có thẩm quyền quyết định, phê duyệt”</w:t>
      </w:r>
      <w:r w:rsidR="00914F35">
        <w:t xml:space="preserve">. Trên cơ sở đó, </w:t>
      </w:r>
      <w:r w:rsidR="003F1DCB">
        <w:t>n</w:t>
      </w:r>
      <w:r w:rsidR="00C6403A" w:rsidRPr="00BB0D76">
        <w:t>hằm tạo</w:t>
      </w:r>
      <w:r w:rsidR="00791825" w:rsidRPr="00BB0D76">
        <w:t xml:space="preserve"> </w:t>
      </w:r>
      <w:r w:rsidR="00C6403A" w:rsidRPr="00BB0D76">
        <w:t>cơ sở</w:t>
      </w:r>
      <w:r w:rsidR="00791825" w:rsidRPr="00BB0D76">
        <w:t xml:space="preserve"> pháp lý cho giao đất, cho thuê đất, cho phép chuyển mục đích sử dụng đất năm 20</w:t>
      </w:r>
      <w:r w:rsidR="00873FD7" w:rsidRPr="00BB0D76">
        <w:t>2</w:t>
      </w:r>
      <w:r w:rsidR="00A168D5" w:rsidRPr="00BB0D76">
        <w:t>1</w:t>
      </w:r>
      <w:r w:rsidR="00791825" w:rsidRPr="00BB0D76">
        <w:t xml:space="preserve"> trên địa bàn </w:t>
      </w:r>
      <w:r w:rsidR="00C6403A" w:rsidRPr="00BB0D76">
        <w:t>Huyện</w:t>
      </w:r>
      <w:r w:rsidR="00791825" w:rsidRPr="00BB0D76">
        <w:t xml:space="preserve">, theo quy định tại </w:t>
      </w:r>
      <w:r w:rsidR="0031179D" w:rsidRPr="00BB0D76">
        <w:t>Điều 52,</w:t>
      </w:r>
      <w:r w:rsidR="00791825" w:rsidRPr="00BB0D76">
        <w:t xml:space="preserve"> Luật </w:t>
      </w:r>
      <w:r w:rsidR="0031179D" w:rsidRPr="00BB0D76">
        <w:t xml:space="preserve">Đất </w:t>
      </w:r>
      <w:r w:rsidR="00791825" w:rsidRPr="00BB0D76">
        <w:t>đai 2013 cần thiết phải tiến hành lập kế hoạch sử dụng đất.</w:t>
      </w:r>
    </w:p>
    <w:p w:rsidR="00EA0044" w:rsidRPr="00BB0D76" w:rsidRDefault="007C5E7D" w:rsidP="003E00B6">
      <w:pPr>
        <w:spacing w:line="276" w:lineRule="auto"/>
        <w:ind w:firstLine="567"/>
      </w:pPr>
      <w:r w:rsidRPr="00BB0D76">
        <w:t xml:space="preserve">Tên dự án: </w:t>
      </w:r>
      <w:r w:rsidR="004E1973" w:rsidRPr="00BB0D76">
        <w:t>Kế hoạch sử dụng đất năm 20</w:t>
      </w:r>
      <w:r w:rsidR="00873FD7" w:rsidRPr="00BB0D76">
        <w:t>2</w:t>
      </w:r>
      <w:r w:rsidR="00A168D5" w:rsidRPr="00BB0D76">
        <w:t>1</w:t>
      </w:r>
      <w:r w:rsidR="004E1973" w:rsidRPr="00BB0D76">
        <w:t xml:space="preserve"> huyện Bàu Bàng</w:t>
      </w:r>
      <w:r w:rsidRPr="00BB0D76">
        <w:t>.</w:t>
      </w:r>
    </w:p>
    <w:p w:rsidR="00721515" w:rsidRPr="00BB0D76" w:rsidRDefault="006679EC" w:rsidP="003E00B6">
      <w:pPr>
        <w:spacing w:line="276" w:lineRule="auto"/>
        <w:ind w:left="1077" w:firstLine="567"/>
      </w:pPr>
      <w:r>
        <w:t xml:space="preserve">- </w:t>
      </w:r>
      <w:r w:rsidR="00721515" w:rsidRPr="00BB0D76">
        <w:t xml:space="preserve">Chủ đầu tư: </w:t>
      </w:r>
      <w:r w:rsidR="00A4785B" w:rsidRPr="00BB0D76">
        <w:t>Ủy ban n</w:t>
      </w:r>
      <w:r w:rsidR="00EC2DB3" w:rsidRPr="00BB0D76">
        <w:t>hân dân huyện Bàu Bàng.</w:t>
      </w:r>
    </w:p>
    <w:p w:rsidR="00A37774" w:rsidRPr="00BB0D76" w:rsidRDefault="006679EC" w:rsidP="003E00B6">
      <w:pPr>
        <w:spacing w:line="276" w:lineRule="auto"/>
        <w:ind w:left="1077" w:firstLine="567"/>
      </w:pPr>
      <w:r>
        <w:t xml:space="preserve">- </w:t>
      </w:r>
      <w:r w:rsidR="00A37774" w:rsidRPr="00BB0D76">
        <w:t xml:space="preserve">Cơ quan thẩm định: Sở Tài nguyên và Môi trường tỉnh </w:t>
      </w:r>
      <w:r w:rsidR="004E1973" w:rsidRPr="00BB0D76">
        <w:t>Bình Dương</w:t>
      </w:r>
      <w:r w:rsidR="00A37774" w:rsidRPr="00BB0D76">
        <w:t>.</w:t>
      </w:r>
    </w:p>
    <w:p w:rsidR="00A37774" w:rsidRPr="00BB0D76" w:rsidRDefault="006679EC" w:rsidP="003E00B6">
      <w:pPr>
        <w:spacing w:line="276" w:lineRule="auto"/>
        <w:ind w:left="1077" w:firstLine="567"/>
      </w:pPr>
      <w:r>
        <w:t xml:space="preserve">- </w:t>
      </w:r>
      <w:r w:rsidR="00A37774" w:rsidRPr="00BB0D76">
        <w:t xml:space="preserve">Cơ quan phê duyệt: </w:t>
      </w:r>
      <w:r w:rsidR="00A4785B" w:rsidRPr="00BB0D76">
        <w:t>Ủy</w:t>
      </w:r>
      <w:r w:rsidR="00A37774" w:rsidRPr="00BB0D76">
        <w:t xml:space="preserve"> ban </w:t>
      </w:r>
      <w:r w:rsidR="00A4785B" w:rsidRPr="00BB0D76">
        <w:t>n</w:t>
      </w:r>
      <w:r w:rsidR="00A37774" w:rsidRPr="00BB0D76">
        <w:t xml:space="preserve">hân dân tỉnh </w:t>
      </w:r>
      <w:r w:rsidR="004E1973" w:rsidRPr="00BB0D76">
        <w:t>Bình Dương</w:t>
      </w:r>
      <w:r w:rsidR="00A37774" w:rsidRPr="00BB0D76">
        <w:t>.</w:t>
      </w:r>
    </w:p>
    <w:p w:rsidR="00EC1E8E" w:rsidRPr="00BB0D76" w:rsidRDefault="00AC033D" w:rsidP="00C232C4">
      <w:pPr>
        <w:pStyle w:val="Heading2"/>
        <w:spacing w:before="120" w:after="120" w:line="264" w:lineRule="auto"/>
        <w:rPr>
          <w:rFonts w:ascii="Times New Roman" w:hAnsi="Times New Roman"/>
          <w:color w:val="auto"/>
        </w:rPr>
      </w:pPr>
      <w:bookmarkStart w:id="7" w:name="_Toc525137902"/>
      <w:r w:rsidRPr="00BB0D76">
        <w:rPr>
          <w:rFonts w:ascii="Times New Roman" w:hAnsi="Times New Roman"/>
          <w:color w:val="auto"/>
        </w:rPr>
        <w:t>2</w:t>
      </w:r>
      <w:r w:rsidR="00BC5038" w:rsidRPr="00BB0D76">
        <w:rPr>
          <w:rFonts w:ascii="Times New Roman" w:hAnsi="Times New Roman"/>
          <w:color w:val="auto"/>
        </w:rPr>
        <w:t xml:space="preserve">. </w:t>
      </w:r>
      <w:r w:rsidR="0028494E" w:rsidRPr="00BB0D76">
        <w:rPr>
          <w:rFonts w:ascii="Times New Roman" w:hAnsi="Times New Roman"/>
          <w:color w:val="auto"/>
        </w:rPr>
        <w:t>Mục đích lập kế hoạch sử dụng đất</w:t>
      </w:r>
      <w:bookmarkEnd w:id="7"/>
      <w:r w:rsidR="0028494E" w:rsidRPr="00BB0D76">
        <w:rPr>
          <w:rFonts w:ascii="Times New Roman" w:hAnsi="Times New Roman"/>
          <w:color w:val="auto"/>
        </w:rPr>
        <w:t xml:space="preserve"> </w:t>
      </w:r>
    </w:p>
    <w:p w:rsidR="00BC5038" w:rsidRPr="00BB0D76" w:rsidRDefault="002E310C" w:rsidP="00F6418F">
      <w:pPr>
        <w:pStyle w:val="BodyText"/>
        <w:spacing w:line="276" w:lineRule="auto"/>
        <w:ind w:firstLine="567"/>
      </w:pPr>
      <w:r w:rsidRPr="00BB0D76">
        <w:rPr>
          <w:szCs w:val="26"/>
        </w:rPr>
        <w:t>- Đánh giá kết quả, những tồn tại và nguyên nhân của những tồn tại trong thực hiện kế hoạch sử dụng đất năm 20</w:t>
      </w:r>
      <w:r w:rsidR="00A168D5" w:rsidRPr="00BB0D76">
        <w:rPr>
          <w:szCs w:val="26"/>
        </w:rPr>
        <w:t>20</w:t>
      </w:r>
      <w:r w:rsidRPr="00BB0D76">
        <w:rPr>
          <w:szCs w:val="26"/>
        </w:rPr>
        <w:t xml:space="preserve"> của Huyện. </w:t>
      </w:r>
      <w:r w:rsidR="005644F8" w:rsidRPr="00BB0D76">
        <w:t>Phân bổ đất đai đáp ứng yêu cầu phát triể</w:t>
      </w:r>
      <w:r w:rsidR="00C232C4" w:rsidRPr="00BB0D76">
        <w:t>n kinh tế - xã hội trong năm 202</w:t>
      </w:r>
      <w:r w:rsidR="00A168D5" w:rsidRPr="00BB0D76">
        <w:t>1</w:t>
      </w:r>
      <w:r w:rsidR="00CA356E" w:rsidRPr="00BB0D76">
        <w:t xml:space="preserve"> </w:t>
      </w:r>
      <w:r w:rsidR="005644F8" w:rsidRPr="00BB0D76">
        <w:t xml:space="preserve">trên địa bàn huyện </w:t>
      </w:r>
      <w:r w:rsidR="004E1973" w:rsidRPr="00BB0D76">
        <w:t>Bàu Bàng</w:t>
      </w:r>
      <w:r w:rsidR="00D95802" w:rsidRPr="00BB0D76">
        <w:t>.</w:t>
      </w:r>
    </w:p>
    <w:p w:rsidR="00D95802" w:rsidRPr="00BB0D76" w:rsidRDefault="00D95802" w:rsidP="00F6418F">
      <w:pPr>
        <w:pStyle w:val="BodyText"/>
        <w:spacing w:line="276" w:lineRule="auto"/>
        <w:ind w:firstLine="567"/>
        <w:rPr>
          <w:lang w:val="vi-VN"/>
        </w:rPr>
      </w:pPr>
      <w:r w:rsidRPr="00BB0D76">
        <w:rPr>
          <w:lang w:val="vi-VN"/>
        </w:rPr>
        <w:t>- Tạo căn cứ pháp lý để giao đất, cho thuê đất, cho phép chuyển mục đích sử dụng đất trong năm 20</w:t>
      </w:r>
      <w:r w:rsidR="00C232C4" w:rsidRPr="00BB0D76">
        <w:t>2</w:t>
      </w:r>
      <w:r w:rsidR="00A168D5" w:rsidRPr="00BB0D76">
        <w:t>1</w:t>
      </w:r>
      <w:r w:rsidR="00BB57E8" w:rsidRPr="00BB0D76">
        <w:rPr>
          <w:lang w:val="vi-VN"/>
        </w:rPr>
        <w:t xml:space="preserve"> </w:t>
      </w:r>
      <w:r w:rsidR="00B446A1" w:rsidRPr="00BB0D76">
        <w:rPr>
          <w:lang w:val="vi-VN"/>
        </w:rPr>
        <w:t>cho các đối tượng</w:t>
      </w:r>
      <w:r w:rsidR="00DD3D81" w:rsidRPr="00BB0D76">
        <w:rPr>
          <w:lang w:val="vi-VN"/>
        </w:rPr>
        <w:t xml:space="preserve"> sử dụng đất trên địa bàn huyện</w:t>
      </w:r>
      <w:r w:rsidR="00B446A1" w:rsidRPr="00BB0D76">
        <w:rPr>
          <w:lang w:val="vi-VN"/>
        </w:rPr>
        <w:t>.</w:t>
      </w:r>
    </w:p>
    <w:p w:rsidR="001F29DF" w:rsidRPr="00BB0D76" w:rsidRDefault="001F29DF" w:rsidP="000D7900">
      <w:pPr>
        <w:pStyle w:val="Heading2"/>
        <w:spacing w:after="0" w:line="288" w:lineRule="auto"/>
        <w:rPr>
          <w:rFonts w:ascii="Times New Roman" w:hAnsi="Times New Roman"/>
          <w:color w:val="auto"/>
          <w:lang w:val="vi-VN"/>
        </w:rPr>
      </w:pPr>
      <w:bookmarkStart w:id="8" w:name="_Toc525137903"/>
      <w:r w:rsidRPr="00BB0D76">
        <w:rPr>
          <w:rFonts w:ascii="Times New Roman" w:hAnsi="Times New Roman"/>
          <w:color w:val="auto"/>
          <w:lang w:val="vi-VN"/>
        </w:rPr>
        <w:lastRenderedPageBreak/>
        <w:t>3. Nội dung lập kế hoạch sử dụng đất</w:t>
      </w:r>
      <w:r w:rsidR="00137F01" w:rsidRPr="00BB0D76">
        <w:rPr>
          <w:rFonts w:ascii="Times New Roman" w:hAnsi="Times New Roman"/>
          <w:color w:val="auto"/>
          <w:lang w:val="vi-VN"/>
        </w:rPr>
        <w:t xml:space="preserve"> hàng n</w:t>
      </w:r>
      <w:r w:rsidR="00B658BD" w:rsidRPr="00BB0D76">
        <w:rPr>
          <w:rFonts w:ascii="Times New Roman" w:hAnsi="Times New Roman"/>
          <w:color w:val="auto"/>
          <w:lang w:val="vi-VN"/>
        </w:rPr>
        <w:t>ăm</w:t>
      </w:r>
      <w:bookmarkEnd w:id="8"/>
    </w:p>
    <w:p w:rsidR="00B658BD" w:rsidRPr="00BB0D76" w:rsidRDefault="0009651D" w:rsidP="000D7900">
      <w:pPr>
        <w:pStyle w:val="BodyText"/>
        <w:spacing w:before="60" w:after="0" w:line="288" w:lineRule="auto"/>
        <w:ind w:firstLine="567"/>
        <w:rPr>
          <w:lang w:val="vi-VN"/>
        </w:rPr>
      </w:pPr>
      <w:r w:rsidRPr="00BB0D76">
        <w:rPr>
          <w:lang w:val="vi-VN"/>
        </w:rPr>
        <w:t xml:space="preserve">Nội </w:t>
      </w:r>
      <w:r w:rsidR="005C5E42" w:rsidRPr="00BB0D76">
        <w:rPr>
          <w:lang w:val="vi-VN"/>
        </w:rPr>
        <w:t xml:space="preserve">dung lập kế hoạch sử dụng đất hàng năm cấp huyện được quy định tại </w:t>
      </w:r>
      <w:r w:rsidR="00CD1B05" w:rsidRPr="00BB0D76">
        <w:rPr>
          <w:lang w:val="vi-VN"/>
        </w:rPr>
        <w:t xml:space="preserve">Thông tư 29/2014/TT-BTNMT ngày 02/6/2014 của Bộ Tài nguyên và Môi trường, </w:t>
      </w:r>
      <w:r w:rsidR="00DD5C0B" w:rsidRPr="00BB0D76">
        <w:rPr>
          <w:lang w:val="vi-VN"/>
        </w:rPr>
        <w:t>bao gồm các nội dung chính sau:</w:t>
      </w:r>
    </w:p>
    <w:p w:rsidR="00DD5C0B" w:rsidRPr="00BB0D76" w:rsidRDefault="00085FE7" w:rsidP="000D7900">
      <w:pPr>
        <w:pStyle w:val="BodyText"/>
        <w:spacing w:before="60" w:after="0" w:line="288" w:lineRule="auto"/>
        <w:ind w:firstLine="567"/>
        <w:rPr>
          <w:lang w:val="vi-VN"/>
        </w:rPr>
      </w:pPr>
      <w:r w:rsidRPr="00BB0D76">
        <w:t xml:space="preserve">- </w:t>
      </w:r>
      <w:r w:rsidR="00DD5C0B" w:rsidRPr="00BB0D76">
        <w:rPr>
          <w:lang w:val="vi-VN"/>
        </w:rPr>
        <w:t>Phân tích, đánh giá kết quả thực hiện kế hoạch sử dụng đất năm trước.</w:t>
      </w:r>
    </w:p>
    <w:p w:rsidR="00DD5C0B" w:rsidRPr="00BB0D76" w:rsidRDefault="00085FE7" w:rsidP="000D7900">
      <w:pPr>
        <w:pStyle w:val="BodyText"/>
        <w:spacing w:before="60" w:after="0" w:line="288" w:lineRule="auto"/>
        <w:ind w:firstLine="567"/>
        <w:rPr>
          <w:lang w:val="vi-VN"/>
        </w:rPr>
      </w:pPr>
      <w:r w:rsidRPr="00BB0D76">
        <w:t xml:space="preserve">- </w:t>
      </w:r>
      <w:r w:rsidR="00DD5C0B" w:rsidRPr="00BB0D76">
        <w:rPr>
          <w:lang w:val="vi-VN"/>
        </w:rPr>
        <w:t>Lập kế hoạch sử dụng đất hàng năm.</w:t>
      </w:r>
    </w:p>
    <w:p w:rsidR="00DD5C0B" w:rsidRPr="00BB0D76" w:rsidRDefault="00085FE7" w:rsidP="000D7900">
      <w:pPr>
        <w:pStyle w:val="BodyText"/>
        <w:spacing w:before="60" w:after="0" w:line="288" w:lineRule="auto"/>
        <w:ind w:firstLine="567"/>
        <w:rPr>
          <w:lang w:val="vi-VN"/>
        </w:rPr>
      </w:pPr>
      <w:r w:rsidRPr="00BB0D76">
        <w:t xml:space="preserve">- </w:t>
      </w:r>
      <w:r w:rsidR="00DD5C0B" w:rsidRPr="00BB0D76">
        <w:rPr>
          <w:lang w:val="vi-VN"/>
        </w:rPr>
        <w:t>Thẩm định, phê duyệt và công bố công khai</w:t>
      </w:r>
      <w:r w:rsidR="00AD67FF" w:rsidRPr="00BB0D76">
        <w:rPr>
          <w:lang w:val="vi-VN"/>
        </w:rPr>
        <w:t>.</w:t>
      </w:r>
    </w:p>
    <w:p w:rsidR="00AC033D" w:rsidRPr="00BB0D76" w:rsidRDefault="00DB56B1" w:rsidP="000D7900">
      <w:pPr>
        <w:pStyle w:val="Heading2"/>
        <w:spacing w:after="0" w:line="288" w:lineRule="auto"/>
        <w:rPr>
          <w:rFonts w:ascii="Times New Roman" w:hAnsi="Times New Roman"/>
          <w:color w:val="auto"/>
        </w:rPr>
      </w:pPr>
      <w:bookmarkStart w:id="9" w:name="_Toc525137904"/>
      <w:r w:rsidRPr="00BB0D76">
        <w:rPr>
          <w:rFonts w:ascii="Times New Roman" w:hAnsi="Times New Roman"/>
          <w:color w:val="auto"/>
        </w:rPr>
        <w:t>4</w:t>
      </w:r>
      <w:r w:rsidR="00B446A1" w:rsidRPr="00BB0D76">
        <w:rPr>
          <w:rFonts w:ascii="Times New Roman" w:hAnsi="Times New Roman"/>
          <w:color w:val="auto"/>
          <w:lang w:val="vi-VN"/>
        </w:rPr>
        <w:t xml:space="preserve">. </w:t>
      </w:r>
      <w:r w:rsidR="00512CB4" w:rsidRPr="00BB0D76">
        <w:rPr>
          <w:rFonts w:ascii="Times New Roman" w:hAnsi="Times New Roman"/>
          <w:color w:val="auto"/>
        </w:rPr>
        <w:t>Cơ sở pháp lý</w:t>
      </w:r>
      <w:bookmarkEnd w:id="9"/>
    </w:p>
    <w:p w:rsidR="00AA1F2E" w:rsidRPr="00BB0D76" w:rsidRDefault="00AA1F2E" w:rsidP="000D7900">
      <w:pPr>
        <w:spacing w:before="60" w:after="0" w:line="276" w:lineRule="auto"/>
        <w:ind w:firstLine="567"/>
      </w:pPr>
      <w:r w:rsidRPr="00BB0D76">
        <w:t>Kế hoạch sử dụng đất năm 20</w:t>
      </w:r>
      <w:r w:rsidR="00B27FF6" w:rsidRPr="00BB0D76">
        <w:t>2</w:t>
      </w:r>
      <w:r w:rsidR="00A168D5" w:rsidRPr="00BB0D76">
        <w:t>1</w:t>
      </w:r>
      <w:r w:rsidRPr="00BB0D76">
        <w:t xml:space="preserve"> </w:t>
      </w:r>
      <w:r w:rsidR="008F5C36" w:rsidRPr="00BB0D76">
        <w:t>huyện Bàu Bàng</w:t>
      </w:r>
      <w:r w:rsidRPr="00BB0D76">
        <w:t xml:space="preserve"> được xây dựng dựa vào những cơ sở pháp lý sau:</w:t>
      </w:r>
    </w:p>
    <w:p w:rsidR="00AC033D" w:rsidRPr="00BB0D76" w:rsidRDefault="00994DC3" w:rsidP="000D7900">
      <w:pPr>
        <w:tabs>
          <w:tab w:val="left" w:pos="360"/>
        </w:tabs>
        <w:overflowPunct w:val="0"/>
        <w:autoSpaceDE w:val="0"/>
        <w:autoSpaceDN w:val="0"/>
        <w:adjustRightInd w:val="0"/>
        <w:spacing w:before="60" w:after="0" w:line="276" w:lineRule="auto"/>
        <w:ind w:firstLine="567"/>
        <w:textAlignment w:val="baseline"/>
      </w:pPr>
      <w:r w:rsidRPr="00BB0D76">
        <w:t xml:space="preserve">- </w:t>
      </w:r>
      <w:r w:rsidR="00BB2ACC" w:rsidRPr="00BB0D76">
        <w:t>Luật Đất đai</w:t>
      </w:r>
      <w:r w:rsidR="00730D58" w:rsidRPr="00BB0D76">
        <w:t xml:space="preserve"> số 45/2013/QH13</w:t>
      </w:r>
      <w:r w:rsidR="00BB2ACC" w:rsidRPr="00BB0D76">
        <w:t xml:space="preserve"> ngày 29 tháng 11 năm </w:t>
      </w:r>
      <w:r w:rsidR="00AC033D" w:rsidRPr="00BB0D76">
        <w:t>20</w:t>
      </w:r>
      <w:r w:rsidRPr="00BB0D76">
        <w:t>1</w:t>
      </w:r>
      <w:r w:rsidR="006D743B" w:rsidRPr="00BB0D76">
        <w:t>3.</w:t>
      </w:r>
    </w:p>
    <w:p w:rsidR="00E15883" w:rsidRPr="00BB0D76" w:rsidRDefault="00E15883" w:rsidP="000D7900">
      <w:pPr>
        <w:tabs>
          <w:tab w:val="left" w:pos="360"/>
        </w:tabs>
        <w:overflowPunct w:val="0"/>
        <w:autoSpaceDE w:val="0"/>
        <w:autoSpaceDN w:val="0"/>
        <w:adjustRightInd w:val="0"/>
        <w:spacing w:before="60" w:after="0" w:line="276" w:lineRule="auto"/>
        <w:ind w:firstLine="567"/>
        <w:textAlignment w:val="baseline"/>
      </w:pPr>
      <w:r w:rsidRPr="00BB0D76">
        <w:t xml:space="preserve">- Luật Quy hoạch </w:t>
      </w:r>
      <w:r w:rsidR="00730D58" w:rsidRPr="00BB0D76">
        <w:t xml:space="preserve">số 21/2017/QH14 </w:t>
      </w:r>
      <w:r w:rsidRPr="00BB0D76">
        <w:t>ngày 24 tháng 11 năm 2017.</w:t>
      </w:r>
    </w:p>
    <w:p w:rsidR="00730D58" w:rsidRPr="00BB0D76" w:rsidRDefault="00730D58" w:rsidP="000D7900">
      <w:pPr>
        <w:tabs>
          <w:tab w:val="left" w:pos="360"/>
        </w:tabs>
        <w:overflowPunct w:val="0"/>
        <w:autoSpaceDE w:val="0"/>
        <w:autoSpaceDN w:val="0"/>
        <w:adjustRightInd w:val="0"/>
        <w:spacing w:before="60" w:after="0" w:line="276" w:lineRule="auto"/>
        <w:ind w:firstLine="567"/>
        <w:textAlignment w:val="baseline"/>
      </w:pPr>
      <w:r w:rsidRPr="00BB0D76">
        <w:t xml:space="preserve">- Luật số 35/2018/QH14 Sửa đổi, bổ sung một số điều của 37 luật có liên quan đến quy hoạch.  </w:t>
      </w:r>
    </w:p>
    <w:p w:rsidR="0026397E" w:rsidRPr="00BB0D76" w:rsidRDefault="0026397E" w:rsidP="000D7900">
      <w:pPr>
        <w:tabs>
          <w:tab w:val="left" w:pos="360"/>
        </w:tabs>
        <w:overflowPunct w:val="0"/>
        <w:autoSpaceDE w:val="0"/>
        <w:autoSpaceDN w:val="0"/>
        <w:adjustRightInd w:val="0"/>
        <w:spacing w:before="60" w:after="0" w:line="276" w:lineRule="auto"/>
        <w:ind w:firstLine="567"/>
        <w:textAlignment w:val="baseline"/>
      </w:pPr>
      <w:r w:rsidRPr="00BB0D76">
        <w:t>- Nghị quyết số 751/2019/UBTVQH14 ngày 16/8/2019 của Ủy ban Thường vụ Quốc hội về giải thích một số điều của Luật Quy hoạch.</w:t>
      </w:r>
    </w:p>
    <w:p w:rsidR="00AC033D" w:rsidRPr="00BB0D76" w:rsidRDefault="005B73DC" w:rsidP="000D7900">
      <w:pPr>
        <w:tabs>
          <w:tab w:val="left" w:pos="360"/>
        </w:tabs>
        <w:overflowPunct w:val="0"/>
        <w:autoSpaceDE w:val="0"/>
        <w:autoSpaceDN w:val="0"/>
        <w:adjustRightInd w:val="0"/>
        <w:spacing w:before="60" w:after="0" w:line="276" w:lineRule="auto"/>
        <w:ind w:firstLine="567"/>
        <w:textAlignment w:val="baseline"/>
      </w:pPr>
      <w:r w:rsidRPr="00BB0D76">
        <w:rPr>
          <w:rFonts w:ascii="VNI-Times" w:hAnsi="VNI-Times"/>
        </w:rPr>
        <w:t>- Ngh</w:t>
      </w:r>
      <w:r w:rsidRPr="00BB0D76">
        <w:t>ị định 43/2014/NĐ-CP ngày 15/05/2014 của Chính phủ quy định chi tiết thi hành một số điều của Luật Đất đai.</w:t>
      </w:r>
    </w:p>
    <w:p w:rsidR="00125F9A" w:rsidRPr="00BB0D76" w:rsidRDefault="00C713F6" w:rsidP="000D7900">
      <w:pPr>
        <w:tabs>
          <w:tab w:val="left" w:pos="360"/>
        </w:tabs>
        <w:overflowPunct w:val="0"/>
        <w:autoSpaceDE w:val="0"/>
        <w:autoSpaceDN w:val="0"/>
        <w:adjustRightInd w:val="0"/>
        <w:spacing w:before="60" w:after="0" w:line="276" w:lineRule="auto"/>
        <w:ind w:firstLine="567"/>
        <w:textAlignment w:val="baseline"/>
      </w:pPr>
      <w:r w:rsidRPr="00BB0D76">
        <w:t>- Nghị định 01/2017/</w:t>
      </w:r>
      <w:r w:rsidR="00125F9A" w:rsidRPr="00BB0D76">
        <w:t>NĐ-CP ngày 06/01/2017 của Chính phủ về sửa đổi, bổ sung một số Nghị định quy định chi tiết thi hành Luật Đất đai.</w:t>
      </w:r>
    </w:p>
    <w:p w:rsidR="00FC4967" w:rsidRPr="00BB0D76" w:rsidRDefault="00FC4967" w:rsidP="000D7900">
      <w:pPr>
        <w:tabs>
          <w:tab w:val="left" w:pos="360"/>
        </w:tabs>
        <w:overflowPunct w:val="0"/>
        <w:autoSpaceDE w:val="0"/>
        <w:autoSpaceDN w:val="0"/>
        <w:adjustRightInd w:val="0"/>
        <w:spacing w:before="60" w:after="0" w:line="276" w:lineRule="auto"/>
        <w:ind w:firstLine="567"/>
        <w:textAlignment w:val="baseline"/>
      </w:pPr>
      <w:r w:rsidRPr="00BB0D76">
        <w:t>- Nghị định số 37/2019/NĐ-CP ngày 07/5/2019 quy định chi tiết thi hành một số điều của Luật Quy hoạch.</w:t>
      </w:r>
    </w:p>
    <w:p w:rsidR="00FC4967" w:rsidRPr="00BB0D76" w:rsidRDefault="00FC4967" w:rsidP="000D7900">
      <w:pPr>
        <w:overflowPunct w:val="0"/>
        <w:autoSpaceDE w:val="0"/>
        <w:autoSpaceDN w:val="0"/>
        <w:adjustRightInd w:val="0"/>
        <w:spacing w:before="60" w:after="0" w:line="276" w:lineRule="auto"/>
        <w:ind w:firstLine="567"/>
        <w:textAlignment w:val="baseline"/>
      </w:pPr>
      <w:r w:rsidRPr="00BB0D76">
        <w:t>- Nghị quyết số 11/NQ-CP ngày 05/02/2018 của Chính phủ về triển khai thi thành Luật Quy hoạch.</w:t>
      </w:r>
    </w:p>
    <w:p w:rsidR="00BB2ACC" w:rsidRPr="00BB0D76" w:rsidRDefault="00BB2ACC" w:rsidP="000D7900">
      <w:pPr>
        <w:tabs>
          <w:tab w:val="left" w:pos="360"/>
        </w:tabs>
        <w:overflowPunct w:val="0"/>
        <w:autoSpaceDE w:val="0"/>
        <w:autoSpaceDN w:val="0"/>
        <w:adjustRightInd w:val="0"/>
        <w:spacing w:before="60" w:after="0" w:line="276" w:lineRule="auto"/>
        <w:ind w:firstLine="567"/>
        <w:textAlignment w:val="baseline"/>
      </w:pPr>
      <w:r w:rsidRPr="00BB0D76">
        <w:t xml:space="preserve">- Thông tư 29/2014/TT-BTNMT ngày 02/6/2014 của Bộ Tài nguyên và Môi trường quy định chi tiết việc lập, điều chỉnh </w:t>
      </w:r>
      <w:r w:rsidR="00B95BF3" w:rsidRPr="00BB0D76">
        <w:t>quy hoạch, kế hoạch sử dụng đất</w:t>
      </w:r>
      <w:r w:rsidR="006D743B" w:rsidRPr="00BB0D76">
        <w:t>.</w:t>
      </w:r>
    </w:p>
    <w:p w:rsidR="00F05515" w:rsidRPr="00BB0D76" w:rsidRDefault="00F05515" w:rsidP="000D7900">
      <w:pPr>
        <w:spacing w:before="60" w:after="0" w:line="276" w:lineRule="auto"/>
        <w:ind w:firstLine="567"/>
      </w:pPr>
      <w:r w:rsidRPr="00BB0D76">
        <w:rPr>
          <w:lang w:val="vi-VN"/>
        </w:rPr>
        <w:t>- Thông tư 2</w:t>
      </w:r>
      <w:r w:rsidR="00985F9C" w:rsidRPr="00BB0D76">
        <w:t>7</w:t>
      </w:r>
      <w:r w:rsidRPr="00BB0D76">
        <w:rPr>
          <w:lang w:val="vi-VN"/>
        </w:rPr>
        <w:t>/201</w:t>
      </w:r>
      <w:r w:rsidR="00985F9C" w:rsidRPr="00BB0D76">
        <w:t>8</w:t>
      </w:r>
      <w:r w:rsidRPr="00BB0D76">
        <w:rPr>
          <w:lang w:val="vi-VN"/>
        </w:rPr>
        <w:t xml:space="preserve">/TT-BTNMT ngày </w:t>
      </w:r>
      <w:r w:rsidR="00985F9C" w:rsidRPr="00BB0D76">
        <w:t>14</w:t>
      </w:r>
      <w:r w:rsidRPr="00BB0D76">
        <w:rPr>
          <w:lang w:val="vi-VN"/>
        </w:rPr>
        <w:t>/</w:t>
      </w:r>
      <w:r w:rsidR="00985F9C" w:rsidRPr="00BB0D76">
        <w:t>12</w:t>
      </w:r>
      <w:r w:rsidRPr="00BB0D76">
        <w:rPr>
          <w:lang w:val="vi-VN"/>
        </w:rPr>
        <w:t>/201</w:t>
      </w:r>
      <w:r w:rsidR="00985F9C" w:rsidRPr="00BB0D76">
        <w:t>8</w:t>
      </w:r>
      <w:r w:rsidRPr="00BB0D76">
        <w:rPr>
          <w:lang w:val="vi-VN"/>
        </w:rPr>
        <w:t xml:space="preserve"> của Bộ Tài nguyên và Môi trường quy định về thống kê, kiểm kê đất đai và lập bản đồ hiện trạng sử dụng đất</w:t>
      </w:r>
      <w:r w:rsidR="006D743B" w:rsidRPr="00BB0D76">
        <w:t>.</w:t>
      </w:r>
    </w:p>
    <w:p w:rsidR="001E6C2E" w:rsidRPr="00BB0D76" w:rsidRDefault="001E6C2E" w:rsidP="000D7900">
      <w:pPr>
        <w:spacing w:before="60" w:after="0" w:line="276" w:lineRule="auto"/>
        <w:ind w:firstLine="567"/>
        <w:rPr>
          <w:bCs/>
        </w:rPr>
      </w:pPr>
      <w:r w:rsidRPr="00BB0D76">
        <w:t xml:space="preserve">- Công văn số 2505/BTNMT-TCQLĐĐ ngày 08/6/2014 của Bộ Tài nguyên và Môi trường </w:t>
      </w:r>
      <w:r w:rsidRPr="00BB0D76">
        <w:rPr>
          <w:bCs/>
        </w:rPr>
        <w:t>về việc triển khai một số nội dung quản lý đất đai sau khi Luật Đất đai có hiệu lực thi hành</w:t>
      </w:r>
      <w:r w:rsidR="006D743B" w:rsidRPr="00BB0D76">
        <w:rPr>
          <w:bCs/>
        </w:rPr>
        <w:t>.</w:t>
      </w:r>
    </w:p>
    <w:p w:rsidR="00FC4967" w:rsidRPr="00BB0D76" w:rsidRDefault="00FC4967" w:rsidP="000D7900">
      <w:pPr>
        <w:spacing w:before="60" w:after="0" w:line="276" w:lineRule="auto"/>
        <w:ind w:firstLine="567"/>
      </w:pPr>
      <w:r w:rsidRPr="00BB0D76">
        <w:t>- Công văn số 1792/BTNMT-TCQLĐĐ ngày 03/4/2020 của Bộ Tài nguyên và Môi trường về việc lập, thẩm định và phê duyệt quy hoạch sử dụng đất cấp huyện thời kỳ 2021-2030 và kế hoạch sử dụng đất hàng năm cấp huyện khi quy</w:t>
      </w:r>
      <w:r w:rsidR="005F4057" w:rsidRPr="00BB0D76">
        <w:t xml:space="preserve"> hoạch tỉnh chưa được phê duyệt.</w:t>
      </w:r>
    </w:p>
    <w:p w:rsidR="00FC4967" w:rsidRPr="00BB0D76" w:rsidRDefault="00FC4967" w:rsidP="000D7900">
      <w:pPr>
        <w:spacing w:before="60" w:after="0" w:line="276" w:lineRule="auto"/>
        <w:ind w:firstLine="567"/>
      </w:pPr>
      <w:r w:rsidRPr="00BB0D76">
        <w:tab/>
        <w:t>- Công văn số 4744/BTNMT-TCQLĐĐ ngày 03/9/2020 của Bộ Tài nguyên và Môi trường về việc lập quy hoạch sử dụng đất thời kỳ 2021-2030 và kế hoạch sử dụng đất năm 2021 cấp huyện.</w:t>
      </w:r>
    </w:p>
    <w:p w:rsidR="001E6C2E" w:rsidRPr="00BB0D76" w:rsidRDefault="001E6C2E" w:rsidP="000D7900">
      <w:pPr>
        <w:spacing w:before="60" w:after="0" w:line="276" w:lineRule="auto"/>
        <w:ind w:firstLine="567"/>
        <w:rPr>
          <w:bCs/>
        </w:rPr>
      </w:pPr>
      <w:r w:rsidRPr="00BB0D76">
        <w:rPr>
          <w:bCs/>
          <w:spacing w:val="-4"/>
        </w:rPr>
        <w:lastRenderedPageBreak/>
        <w:t>- Văn bản số 2326/UBND-KTN ngày 18/7/2014</w:t>
      </w:r>
      <w:r w:rsidR="00125F9A" w:rsidRPr="00BB0D76">
        <w:rPr>
          <w:bCs/>
          <w:spacing w:val="-4"/>
        </w:rPr>
        <w:t xml:space="preserve"> của UBND tỉnh Bình Dương</w:t>
      </w:r>
      <w:r w:rsidRPr="00BB0D76">
        <w:rPr>
          <w:bCs/>
          <w:spacing w:val="-4"/>
        </w:rPr>
        <w:t xml:space="preserve"> về việc triển khai một số nội dung quản lý đất đai sau khi Luật Đất đai có hiệu lực thi hành</w:t>
      </w:r>
      <w:r w:rsidR="006D743B" w:rsidRPr="00BB0D76">
        <w:rPr>
          <w:bCs/>
        </w:rPr>
        <w:t>.</w:t>
      </w:r>
    </w:p>
    <w:p w:rsidR="001E6C2E" w:rsidRPr="00BB0D76" w:rsidRDefault="001E6C2E" w:rsidP="000D7900">
      <w:pPr>
        <w:spacing w:before="60" w:after="0" w:line="276" w:lineRule="auto"/>
        <w:ind w:firstLine="567"/>
      </w:pPr>
      <w:r w:rsidRPr="00BB0D76">
        <w:t xml:space="preserve">- Nghị quyết số </w:t>
      </w:r>
      <w:r w:rsidR="00581CA1" w:rsidRPr="00BB0D76">
        <w:t>59</w:t>
      </w:r>
      <w:r w:rsidRPr="00BB0D76">
        <w:t>/NQ-CP ngày 1</w:t>
      </w:r>
      <w:r w:rsidR="00581CA1" w:rsidRPr="00BB0D76">
        <w:t>7</w:t>
      </w:r>
      <w:r w:rsidRPr="00BB0D76">
        <w:t xml:space="preserve"> tháng </w:t>
      </w:r>
      <w:r w:rsidR="00581CA1" w:rsidRPr="00BB0D76">
        <w:t>5</w:t>
      </w:r>
      <w:r w:rsidRPr="00BB0D76">
        <w:t xml:space="preserve"> năm 201</w:t>
      </w:r>
      <w:r w:rsidR="00581CA1" w:rsidRPr="00BB0D76">
        <w:t>8</w:t>
      </w:r>
      <w:r w:rsidRPr="00BB0D76">
        <w:t xml:space="preserve"> của Chính phủ về </w:t>
      </w:r>
      <w:r w:rsidR="00581CA1" w:rsidRPr="00BB0D76">
        <w:t>Điều chỉnh q</w:t>
      </w:r>
      <w:r w:rsidRPr="00BB0D76">
        <w:t xml:space="preserve">uy hoạch sử dụng đất đến năm 2020 và kế hoạch sử dụng đất kỳ </w:t>
      </w:r>
      <w:r w:rsidR="00581CA1" w:rsidRPr="00BB0D76">
        <w:t>cuối</w:t>
      </w:r>
      <w:r w:rsidRPr="00BB0D76">
        <w:t xml:space="preserve"> (201</w:t>
      </w:r>
      <w:r w:rsidR="00581CA1" w:rsidRPr="00BB0D76">
        <w:t>6</w:t>
      </w:r>
      <w:r w:rsidRPr="00BB0D76">
        <w:t>-20</w:t>
      </w:r>
      <w:r w:rsidR="00581CA1" w:rsidRPr="00BB0D76">
        <w:t>20</w:t>
      </w:r>
      <w:r w:rsidRPr="00BB0D76">
        <w:t>) tỉnh Bình Dương</w:t>
      </w:r>
      <w:r w:rsidR="006D743B" w:rsidRPr="00BB0D76">
        <w:t>.</w:t>
      </w:r>
    </w:p>
    <w:p w:rsidR="00075D43" w:rsidRPr="00BB0D76" w:rsidRDefault="00075D43" w:rsidP="000D7900">
      <w:pPr>
        <w:spacing w:before="60" w:after="0" w:line="276" w:lineRule="auto"/>
        <w:ind w:firstLine="567"/>
        <w:rPr>
          <w:lang w:eastAsia="ja-JP"/>
        </w:rPr>
      </w:pPr>
      <w:r w:rsidRPr="00BB0D76">
        <w:rPr>
          <w:lang w:eastAsia="ja-JP"/>
        </w:rPr>
        <w:t xml:space="preserve">- Quyết định số </w:t>
      </w:r>
      <w:r w:rsidR="00B27FF6" w:rsidRPr="00BB0D76">
        <w:rPr>
          <w:lang w:eastAsia="ja-JP"/>
        </w:rPr>
        <w:t>3816</w:t>
      </w:r>
      <w:r w:rsidRPr="00BB0D76">
        <w:rPr>
          <w:lang w:eastAsia="ja-JP"/>
        </w:rPr>
        <w:t xml:space="preserve">/QĐ-UBND ngày </w:t>
      </w:r>
      <w:r w:rsidR="00B27FF6" w:rsidRPr="00BB0D76">
        <w:rPr>
          <w:lang w:eastAsia="ja-JP"/>
        </w:rPr>
        <w:t>28</w:t>
      </w:r>
      <w:r w:rsidRPr="00BB0D76">
        <w:rPr>
          <w:lang w:eastAsia="ja-JP"/>
        </w:rPr>
        <w:t xml:space="preserve"> tháng </w:t>
      </w:r>
      <w:r w:rsidR="00B27FF6" w:rsidRPr="00BB0D76">
        <w:rPr>
          <w:lang w:eastAsia="ja-JP"/>
        </w:rPr>
        <w:t>12</w:t>
      </w:r>
      <w:r w:rsidRPr="00BB0D76">
        <w:rPr>
          <w:lang w:eastAsia="ja-JP"/>
        </w:rPr>
        <w:t xml:space="preserve"> năm 201</w:t>
      </w:r>
      <w:r w:rsidR="00B27FF6" w:rsidRPr="00BB0D76">
        <w:rPr>
          <w:lang w:eastAsia="ja-JP"/>
        </w:rPr>
        <w:t>8</w:t>
      </w:r>
      <w:r w:rsidRPr="00BB0D76">
        <w:rPr>
          <w:lang w:eastAsia="ja-JP"/>
        </w:rPr>
        <w:t xml:space="preserve"> của Ủy ban nhân dân tỉnh Bình Dương về việc phê duyệt </w:t>
      </w:r>
      <w:r w:rsidR="00B27FF6" w:rsidRPr="00BB0D76">
        <w:rPr>
          <w:lang w:eastAsia="ja-JP"/>
        </w:rPr>
        <w:t xml:space="preserve">điều chỉnh </w:t>
      </w:r>
      <w:r w:rsidRPr="00BB0D76">
        <w:rPr>
          <w:lang w:eastAsia="ja-JP"/>
        </w:rPr>
        <w:t>quy hoạch sử dụng đất đến năm 2020 huyện Bàu Bàng</w:t>
      </w:r>
      <w:r w:rsidR="006D743B" w:rsidRPr="00BB0D76">
        <w:rPr>
          <w:lang w:eastAsia="ja-JP"/>
        </w:rPr>
        <w:t>.</w:t>
      </w:r>
    </w:p>
    <w:p w:rsidR="00DB4EB8" w:rsidRPr="00BB0D76" w:rsidRDefault="00DB4EB8" w:rsidP="000D7900">
      <w:pPr>
        <w:spacing w:before="60" w:after="0" w:line="276" w:lineRule="auto"/>
        <w:ind w:firstLine="567"/>
      </w:pPr>
      <w:r w:rsidRPr="00BB0D76">
        <w:t xml:space="preserve">- Nghị quyết số </w:t>
      </w:r>
      <w:r w:rsidR="00A24B11" w:rsidRPr="00BB0D76">
        <w:t>50</w:t>
      </w:r>
      <w:r w:rsidRPr="00BB0D76">
        <w:t xml:space="preserve">/NQ-HĐND ngày </w:t>
      </w:r>
      <w:r w:rsidR="00A24B11" w:rsidRPr="00BB0D76">
        <w:t>12</w:t>
      </w:r>
      <w:r w:rsidRPr="00BB0D76">
        <w:t>/</w:t>
      </w:r>
      <w:r w:rsidR="00A24B11" w:rsidRPr="00BB0D76">
        <w:t>12</w:t>
      </w:r>
      <w:r w:rsidRPr="00BB0D76">
        <w:t>/201</w:t>
      </w:r>
      <w:r w:rsidR="00A24B11" w:rsidRPr="00BB0D76">
        <w:t>9</w:t>
      </w:r>
      <w:r w:rsidRPr="00BB0D76">
        <w:t xml:space="preserve"> của Hội đồng nhân dân tỉnh Bình Dương về Danh mục công trình, dự án thuộc diện thu hồi đất và chuyển mục đích sử dụng đất trồng lúa trong năm 20</w:t>
      </w:r>
      <w:r w:rsidR="00A24B11" w:rsidRPr="00BB0D76">
        <w:t>20</w:t>
      </w:r>
      <w:r w:rsidRPr="00BB0D76">
        <w:t xml:space="preserve"> trên địa bàn tỉnh Bình Dương.</w:t>
      </w:r>
    </w:p>
    <w:p w:rsidR="00A6671D" w:rsidRPr="00BB0D76" w:rsidRDefault="00A6671D" w:rsidP="000D7900">
      <w:pPr>
        <w:spacing w:before="60" w:after="0" w:line="276" w:lineRule="auto"/>
        <w:ind w:firstLine="567"/>
      </w:pPr>
      <w:r w:rsidRPr="00BB0D76">
        <w:t>- Quyết định số 4092/QĐ-UBND ngày 31/12/2019 của UBND tỉnh Bình Dương về việc phê duyệt kế hoạch sử dụng đất năm 2020 huyện Bàu Bàng.</w:t>
      </w:r>
    </w:p>
    <w:p w:rsidR="00F24859" w:rsidRPr="00BB0D76" w:rsidRDefault="007D1934" w:rsidP="000D7900">
      <w:pPr>
        <w:spacing w:before="60" w:after="0" w:line="276" w:lineRule="auto"/>
        <w:ind w:firstLine="567"/>
      </w:pPr>
      <w:r w:rsidRPr="00BB0D76">
        <w:t xml:space="preserve">- </w:t>
      </w:r>
      <w:r w:rsidR="00F24859" w:rsidRPr="00BB0D76">
        <w:rPr>
          <w:spacing w:val="-4"/>
        </w:rPr>
        <w:t xml:space="preserve">Nghị quyết số 18/NQ-HĐND ngày 20/7/2020 về việc điều chỉnh, bổ sung Nghị quyết số 50/NQ-HĐND ngày 12/12/2019 </w:t>
      </w:r>
      <w:r w:rsidR="00F24859" w:rsidRPr="00BB0D76">
        <w:t>của Hội đồng nhân dân tỉnh Bình Dương về danh mục công trình, dự án thuộc diện thu hồi đất và chuyển mục đích sử dụng đất trồng lúa trong năm 2020 trên địa bàn tỉnh Bình Dương.</w:t>
      </w:r>
    </w:p>
    <w:p w:rsidR="007D1934" w:rsidRDefault="002952BB" w:rsidP="000D7900">
      <w:pPr>
        <w:spacing w:before="60" w:after="0" w:line="276" w:lineRule="auto"/>
        <w:ind w:firstLine="567"/>
      </w:pPr>
      <w:r w:rsidRPr="00BB0D76">
        <w:t>- Quyết định số 2939/QĐ-UBND ngày 2/10/2020 của Ủy ban nhân dân tỉnh Bình Dương về việc bổ sung danh mục công trình dự án thu hồi đất, chuyển mục đích sử dụng đất vào kế hoạch sử dụng đất năm 2020 huyện Bàu Bàng.</w:t>
      </w:r>
    </w:p>
    <w:p w:rsidR="0091188F" w:rsidRPr="00BB0D76" w:rsidRDefault="0091188F" w:rsidP="000D7900">
      <w:pPr>
        <w:spacing w:before="60" w:after="0" w:line="276" w:lineRule="auto"/>
        <w:ind w:firstLine="567"/>
      </w:pPr>
      <w:r>
        <w:t xml:space="preserve">- Nghị quyết </w:t>
      </w:r>
      <w:r w:rsidR="00F1555C">
        <w:t xml:space="preserve">số 43/NQ-HĐND ngày 10/12/2020 của Hội đồng nhân dân tỉnh Bình Dương về </w:t>
      </w:r>
      <w:r w:rsidR="00F1555C" w:rsidRPr="00F1555C">
        <w:t>Danh mục công trình, dự án thuộc diện thu hồi đất và chuyển mục đích sử dụng đất trồng lúa trong năm 202</w:t>
      </w:r>
      <w:r w:rsidR="005617B1">
        <w:t>1</w:t>
      </w:r>
      <w:r w:rsidR="00F1555C" w:rsidRPr="00F1555C">
        <w:t xml:space="preserve"> trên địa bàn tỉnh Bình Dương</w:t>
      </w:r>
      <w:r w:rsidR="00F1555C">
        <w:t>.</w:t>
      </w:r>
    </w:p>
    <w:p w:rsidR="004A52E7" w:rsidRPr="00BB0D76" w:rsidRDefault="004A52E7" w:rsidP="000D7900">
      <w:pPr>
        <w:spacing w:before="60" w:after="0" w:line="276" w:lineRule="auto"/>
        <w:ind w:firstLine="567"/>
      </w:pPr>
      <w:r w:rsidRPr="00BB0D76">
        <w:t xml:space="preserve">- Công văn số 1098/UBND-KT ngày 13/3/2020 của Ủy ban nhân dân tỉnh Bình Dương về việc triển khai thực hiện quy hoạch, kế hoạch sử dụng đất. </w:t>
      </w:r>
    </w:p>
    <w:p w:rsidR="004A52E7" w:rsidRPr="00BB0D76" w:rsidRDefault="004A52E7" w:rsidP="000D7900">
      <w:pPr>
        <w:spacing w:before="60" w:after="0" w:line="276" w:lineRule="auto"/>
        <w:ind w:firstLine="567"/>
      </w:pPr>
      <w:r w:rsidRPr="00BB0D76">
        <w:t>- Công văn số 4256/STNMT-CCQLĐĐ ngày 25/9/2020 của Sở Tài nguyên và Môi trường về việc triển khai thực hiện lập quy hoạch sử dụng đất thời kỳ 2021-2030 và kế hoạch sử dụng đất năm 2021 cấp huyện.</w:t>
      </w:r>
    </w:p>
    <w:p w:rsidR="00AC033D" w:rsidRPr="00BB0D76" w:rsidRDefault="00FD1841" w:rsidP="000D7900">
      <w:pPr>
        <w:pStyle w:val="Heading2"/>
        <w:spacing w:after="0" w:line="288" w:lineRule="auto"/>
        <w:rPr>
          <w:rFonts w:ascii="Times New Roman" w:hAnsi="Times New Roman"/>
          <w:color w:val="auto"/>
          <w:lang w:val="vi-VN"/>
        </w:rPr>
      </w:pPr>
      <w:bookmarkStart w:id="10" w:name="_Toc495509459"/>
      <w:bookmarkStart w:id="11" w:name="_Toc496174028"/>
      <w:bookmarkStart w:id="12" w:name="_Toc525137905"/>
      <w:r w:rsidRPr="00BB0D76">
        <w:rPr>
          <w:rFonts w:ascii="Times New Roman" w:hAnsi="Times New Roman"/>
          <w:color w:val="auto"/>
          <w:lang w:val="vi-VN"/>
        </w:rPr>
        <w:t>5.</w:t>
      </w:r>
      <w:r w:rsidR="00AA3A92" w:rsidRPr="00BB0D76">
        <w:rPr>
          <w:rFonts w:ascii="Times New Roman" w:hAnsi="Times New Roman"/>
          <w:color w:val="auto"/>
          <w:lang w:val="vi-VN"/>
        </w:rPr>
        <w:t xml:space="preserve"> Các sản phẩm giao nộp</w:t>
      </w:r>
      <w:bookmarkEnd w:id="10"/>
      <w:bookmarkEnd w:id="11"/>
      <w:bookmarkEnd w:id="12"/>
    </w:p>
    <w:p w:rsidR="00E3520C" w:rsidRPr="00BB0D76" w:rsidRDefault="00E3520C" w:rsidP="000D7900">
      <w:pPr>
        <w:spacing w:before="60" w:after="0" w:line="288" w:lineRule="auto"/>
        <w:ind w:firstLine="567"/>
        <w:rPr>
          <w:lang w:val="vi-VN"/>
        </w:rPr>
      </w:pPr>
      <w:r w:rsidRPr="00BB0D76">
        <w:rPr>
          <w:lang w:val="vi-VN"/>
        </w:rPr>
        <w:t>Loại sản phẩm, yêu cầu về nội dung, tính pháp lý và kỹ thuật của các sản phẩm được quy định tại Thông tư 29/2014/TT-BTNMT bao gồm :</w:t>
      </w:r>
    </w:p>
    <w:p w:rsidR="00E3520C" w:rsidRPr="00BB0D76" w:rsidRDefault="00E3520C" w:rsidP="000D7900">
      <w:pPr>
        <w:pStyle w:val="BodyText2"/>
        <w:overflowPunct w:val="0"/>
        <w:autoSpaceDE w:val="0"/>
        <w:autoSpaceDN w:val="0"/>
        <w:adjustRightInd w:val="0"/>
        <w:spacing w:before="60" w:after="0" w:line="288" w:lineRule="auto"/>
        <w:ind w:firstLine="567"/>
        <w:textAlignment w:val="baseline"/>
        <w:rPr>
          <w:szCs w:val="26"/>
          <w:lang w:val="vi-VN"/>
        </w:rPr>
      </w:pPr>
      <w:r w:rsidRPr="00BB0D76">
        <w:rPr>
          <w:szCs w:val="26"/>
          <w:lang w:val="vi-VN"/>
        </w:rPr>
        <w:t>- Báo cáo thuyết minh kèm theo phụ biểu số liệu.</w:t>
      </w:r>
    </w:p>
    <w:p w:rsidR="00E3520C" w:rsidRPr="00BB0D76" w:rsidRDefault="00E3520C" w:rsidP="000D7900">
      <w:pPr>
        <w:overflowPunct w:val="0"/>
        <w:autoSpaceDE w:val="0"/>
        <w:autoSpaceDN w:val="0"/>
        <w:adjustRightInd w:val="0"/>
        <w:spacing w:before="60" w:after="0" w:line="288" w:lineRule="auto"/>
        <w:ind w:firstLine="567"/>
        <w:textAlignment w:val="baseline"/>
      </w:pPr>
      <w:r w:rsidRPr="00BB0D76">
        <w:rPr>
          <w:lang w:val="vi-VN"/>
        </w:rPr>
        <w:t>- Bản đồ kế hoạch sử dụng đất năm 20</w:t>
      </w:r>
      <w:r w:rsidR="0087192C" w:rsidRPr="00BB0D76">
        <w:t>21</w:t>
      </w:r>
      <w:r w:rsidRPr="00BB0D76">
        <w:rPr>
          <w:lang w:val="vi-VN"/>
        </w:rPr>
        <w:t>, tỷ lệ 1/25.000.</w:t>
      </w:r>
    </w:p>
    <w:p w:rsidR="00AC033D" w:rsidRPr="00BB0D76" w:rsidRDefault="00E3520C" w:rsidP="000D7900">
      <w:pPr>
        <w:overflowPunct w:val="0"/>
        <w:autoSpaceDE w:val="0"/>
        <w:autoSpaceDN w:val="0"/>
        <w:adjustRightInd w:val="0"/>
        <w:spacing w:before="60" w:after="0" w:line="288" w:lineRule="auto"/>
        <w:ind w:firstLine="567"/>
        <w:textAlignment w:val="baseline"/>
        <w:rPr>
          <w:lang w:val="vi-VN"/>
        </w:rPr>
      </w:pPr>
      <w:r w:rsidRPr="00BB0D76">
        <w:t>-</w:t>
      </w:r>
      <w:r w:rsidRPr="00BB0D76">
        <w:rPr>
          <w:lang w:val="vi-VN"/>
        </w:rPr>
        <w:t xml:space="preserve"> CD ghi các sản phẩm trên (báo cáo, số liệu, các loại bản đồ số)</w:t>
      </w:r>
      <w:r w:rsidR="00AC033D" w:rsidRPr="00BB0D76">
        <w:rPr>
          <w:rFonts w:ascii="VNI-Times" w:hAnsi="VNI-Times"/>
          <w:lang w:val="vi-VN"/>
        </w:rPr>
        <w:t>.</w:t>
      </w:r>
    </w:p>
    <w:p w:rsidR="00FA11A8" w:rsidRPr="00BB0D76" w:rsidRDefault="00FA11A8" w:rsidP="00E3520C">
      <w:pPr>
        <w:pStyle w:val="Heading1"/>
        <w:ind w:firstLine="567"/>
        <w:rPr>
          <w:lang w:val="vi-VN"/>
        </w:rPr>
        <w:sectPr w:rsidR="00FA11A8" w:rsidRPr="00BB0D76" w:rsidSect="007A1668">
          <w:pgSz w:w="11907" w:h="16840" w:code="9"/>
          <w:pgMar w:top="1134" w:right="1134" w:bottom="1134" w:left="1814" w:header="720" w:footer="720" w:gutter="0"/>
          <w:pgNumType w:start="1"/>
          <w:cols w:space="720"/>
          <w:docGrid w:linePitch="360"/>
        </w:sectPr>
      </w:pPr>
    </w:p>
    <w:p w:rsidR="008E3ECA" w:rsidRPr="00BB0D76" w:rsidRDefault="008E3ECA" w:rsidP="00A30EFB">
      <w:pPr>
        <w:pStyle w:val="Heading1"/>
        <w:ind w:firstLine="0"/>
      </w:pPr>
      <w:bookmarkStart w:id="13" w:name="_Toc525137906"/>
      <w:r w:rsidRPr="00BB0D76">
        <w:rPr>
          <w:lang w:val="vi-VN"/>
        </w:rPr>
        <w:lastRenderedPageBreak/>
        <w:t>PHẦN I</w:t>
      </w:r>
      <w:r w:rsidR="0028494E" w:rsidRPr="00BB0D76">
        <w:t xml:space="preserve"> </w:t>
      </w:r>
      <w:r w:rsidR="0028494E" w:rsidRPr="00BB0D76">
        <w:br/>
      </w:r>
      <w:r w:rsidRPr="00BB0D76">
        <w:rPr>
          <w:lang w:val="vi-VN"/>
        </w:rPr>
        <w:t>ĐIỀU KIỆN TỰ NHIÊN, KINH TẾ - XÃ HỘI</w:t>
      </w:r>
      <w:bookmarkEnd w:id="13"/>
      <w:r w:rsidRPr="00BB0D76">
        <w:rPr>
          <w:lang w:val="vi-VN"/>
        </w:rPr>
        <w:t xml:space="preserve"> </w:t>
      </w:r>
    </w:p>
    <w:p w:rsidR="008E3ECA" w:rsidRPr="00BB0D76" w:rsidRDefault="008E3ECA" w:rsidP="008E3ECA">
      <w:pPr>
        <w:jc w:val="center"/>
        <w:rPr>
          <w:b/>
          <w:bCs/>
          <w:lang w:val="vi-VN"/>
        </w:rPr>
      </w:pPr>
    </w:p>
    <w:p w:rsidR="008E3ECA" w:rsidRPr="00BB0D76" w:rsidRDefault="008E3ECA" w:rsidP="00E169E8">
      <w:pPr>
        <w:pStyle w:val="Heading2"/>
        <w:spacing w:before="120" w:after="120" w:line="276" w:lineRule="auto"/>
        <w:rPr>
          <w:rFonts w:ascii="Times New Roman" w:hAnsi="Times New Roman"/>
          <w:color w:val="auto"/>
          <w:lang w:val="vi-VN"/>
        </w:rPr>
      </w:pPr>
      <w:bookmarkStart w:id="14" w:name="_Toc525137907"/>
      <w:r w:rsidRPr="00BB0D76">
        <w:rPr>
          <w:rFonts w:ascii="Times New Roman" w:hAnsi="Times New Roman"/>
          <w:color w:val="auto"/>
          <w:lang w:val="vi-VN"/>
        </w:rPr>
        <w:t>I. ĐIỀU KIỆN TỰ NHIÊN</w:t>
      </w:r>
      <w:bookmarkEnd w:id="14"/>
    </w:p>
    <w:p w:rsidR="008E3ECA" w:rsidRPr="00BB0D76" w:rsidRDefault="008E3ECA" w:rsidP="00E169E8">
      <w:pPr>
        <w:pStyle w:val="Heading3"/>
        <w:spacing w:line="276" w:lineRule="auto"/>
      </w:pPr>
      <w:bookmarkStart w:id="15" w:name="_Toc525137908"/>
      <w:r w:rsidRPr="00BB0D76">
        <w:t>1. Vị trí địa lý</w:t>
      </w:r>
      <w:bookmarkEnd w:id="15"/>
    </w:p>
    <w:p w:rsidR="00F86BB0" w:rsidRPr="00BB0D76" w:rsidRDefault="00F86BB0" w:rsidP="00E169E8">
      <w:pPr>
        <w:spacing w:line="276" w:lineRule="auto"/>
        <w:ind w:firstLine="567"/>
        <w:rPr>
          <w:lang w:val="vi-VN"/>
        </w:rPr>
      </w:pPr>
      <w:r w:rsidRPr="00BB0D76">
        <w:rPr>
          <w:lang w:val="vi-VN"/>
        </w:rPr>
        <w:t>Huyện Bàu Bàng nằm ở phía Bắc của tỉnh Bình Dương, cách thành phố Thủ Dầu Một khoảng 35km và cách T</w:t>
      </w:r>
      <w:r w:rsidR="00993EDB" w:rsidRPr="00BB0D76">
        <w:t>hành phố</w:t>
      </w:r>
      <w:r w:rsidR="00A765AC" w:rsidRPr="00BB0D76">
        <w:t xml:space="preserve"> </w:t>
      </w:r>
      <w:r w:rsidR="00993EDB" w:rsidRPr="00BB0D76">
        <w:t>Hồ Chí Minh</w:t>
      </w:r>
      <w:r w:rsidRPr="00BB0D76">
        <w:rPr>
          <w:lang w:val="vi-VN"/>
        </w:rPr>
        <w:t xml:space="preserve"> khoảng 70km</w:t>
      </w:r>
      <w:r w:rsidR="0045406C" w:rsidRPr="00BB0D76">
        <w:t xml:space="preserve"> về hướng Bắc</w:t>
      </w:r>
      <w:r w:rsidRPr="00BB0D76">
        <w:rPr>
          <w:lang w:val="vi-VN"/>
        </w:rPr>
        <w:t xml:space="preserve"> theo hướng Quốc lộ 13. Huyện có </w:t>
      </w:r>
      <w:r w:rsidR="003B1337" w:rsidRPr="00BB0D76">
        <w:t xml:space="preserve">01 thị trấn Lai Uyên và </w:t>
      </w:r>
      <w:r w:rsidRPr="00BB0D76">
        <w:rPr>
          <w:lang w:val="vi-VN"/>
        </w:rPr>
        <w:t>0</w:t>
      </w:r>
      <w:r w:rsidR="003B1337" w:rsidRPr="00BB0D76">
        <w:t>6</w:t>
      </w:r>
      <w:r w:rsidRPr="00BB0D76">
        <w:rPr>
          <w:lang w:val="vi-VN"/>
        </w:rPr>
        <w:t xml:space="preserve"> xã gồm: xã Cây Trường II, xã Trừ Văn Thố, xã Tân Hưng, xã Hưng Hòa, xã Lai Hưng và xã Long Nguyên. Ranh giới hành chính của huyện được xác định như sau:</w:t>
      </w:r>
    </w:p>
    <w:p w:rsidR="000F0C11" w:rsidRPr="00BB0D76" w:rsidRDefault="000F0C11" w:rsidP="00E169E8">
      <w:pPr>
        <w:spacing w:line="276" w:lineRule="auto"/>
        <w:ind w:firstLine="567"/>
        <w:rPr>
          <w:lang w:val="vi-VN"/>
        </w:rPr>
      </w:pPr>
      <w:r w:rsidRPr="00BB0D76">
        <w:rPr>
          <w:lang w:val="vi-VN"/>
        </w:rPr>
        <w:t xml:space="preserve">- Phía Bắc </w:t>
      </w:r>
      <w:r w:rsidR="00A00F61" w:rsidRPr="00BB0D76">
        <w:rPr>
          <w:lang w:val="vi-VN"/>
        </w:rPr>
        <w:t>giáp</w:t>
      </w:r>
      <w:r w:rsidR="00774C04" w:rsidRPr="00BB0D76">
        <w:rPr>
          <w:lang w:val="vi-VN"/>
        </w:rPr>
        <w:t xml:space="preserve"> huyện Chơn Thành - tỉnh Bình Phước</w:t>
      </w:r>
      <w:r w:rsidRPr="00BB0D76">
        <w:rPr>
          <w:lang w:val="vi-VN"/>
        </w:rPr>
        <w:t>.</w:t>
      </w:r>
    </w:p>
    <w:p w:rsidR="000F0C11" w:rsidRPr="00BB0D76" w:rsidRDefault="000F0C11" w:rsidP="00E169E8">
      <w:pPr>
        <w:spacing w:line="276" w:lineRule="auto"/>
        <w:ind w:firstLine="567"/>
        <w:rPr>
          <w:lang w:val="vi-VN"/>
        </w:rPr>
      </w:pPr>
      <w:r w:rsidRPr="00BB0D76">
        <w:rPr>
          <w:lang w:val="vi-VN"/>
        </w:rPr>
        <w:t xml:space="preserve">- Phía Nam giáp </w:t>
      </w:r>
      <w:r w:rsidR="00774C04" w:rsidRPr="00BB0D76">
        <w:rPr>
          <w:lang w:val="vi-VN"/>
        </w:rPr>
        <w:t xml:space="preserve">thị xã </w:t>
      </w:r>
      <w:r w:rsidR="000C2287" w:rsidRPr="00BB0D76">
        <w:rPr>
          <w:lang w:val="vi-VN"/>
        </w:rPr>
        <w:t>Bến Cát</w:t>
      </w:r>
      <w:r w:rsidRPr="00BB0D76">
        <w:rPr>
          <w:lang w:val="vi-VN"/>
        </w:rPr>
        <w:t>.</w:t>
      </w:r>
    </w:p>
    <w:p w:rsidR="00B755B9" w:rsidRPr="00BB0D76" w:rsidRDefault="00B755B9" w:rsidP="00B755B9">
      <w:pPr>
        <w:spacing w:line="276" w:lineRule="auto"/>
        <w:ind w:firstLine="567"/>
        <w:rPr>
          <w:lang w:val="vi-VN"/>
        </w:rPr>
      </w:pPr>
      <w:r w:rsidRPr="00BB0D76">
        <w:rPr>
          <w:spacing w:val="-6"/>
          <w:lang w:val="vi-VN"/>
        </w:rPr>
        <w:t>- Phía Đông giáp huyện Phú Giáo và huyện Bắc Tân Uyên thuộc tỉnh Bình Dương</w:t>
      </w:r>
      <w:r w:rsidRPr="00BB0D76">
        <w:rPr>
          <w:lang w:val="vi-VN"/>
        </w:rPr>
        <w:t>.</w:t>
      </w:r>
    </w:p>
    <w:p w:rsidR="00C73DB9" w:rsidRPr="00BB0D76" w:rsidRDefault="00C73DB9" w:rsidP="00E169E8">
      <w:pPr>
        <w:spacing w:line="276" w:lineRule="auto"/>
        <w:ind w:firstLine="567"/>
        <w:rPr>
          <w:lang w:val="vi-VN"/>
        </w:rPr>
      </w:pPr>
      <w:r w:rsidRPr="00BB0D76">
        <w:rPr>
          <w:lang w:val="vi-VN"/>
        </w:rPr>
        <w:t>- Phía Tây giáp huyện Dầu Tiếng.</w:t>
      </w:r>
    </w:p>
    <w:p w:rsidR="006D326C" w:rsidRPr="00BB0D76" w:rsidRDefault="000F0C11" w:rsidP="00E169E8">
      <w:pPr>
        <w:spacing w:line="276" w:lineRule="auto"/>
        <w:ind w:firstLine="567"/>
      </w:pPr>
      <w:r w:rsidRPr="00BB0D76">
        <w:rPr>
          <w:lang w:val="vi-VN"/>
        </w:rPr>
        <w:t>Tổng diện tích t</w:t>
      </w:r>
      <w:r w:rsidR="00383CC2" w:rsidRPr="00BB0D76">
        <w:rPr>
          <w:lang w:val="vi-VN"/>
        </w:rPr>
        <w:t>ự nhiên</w:t>
      </w:r>
      <w:r w:rsidR="003A63A0" w:rsidRPr="00BB0D76">
        <w:rPr>
          <w:lang w:val="vi-VN"/>
        </w:rPr>
        <w:t xml:space="preserve"> (DTTN)</w:t>
      </w:r>
      <w:r w:rsidR="00383CC2" w:rsidRPr="00BB0D76">
        <w:rPr>
          <w:lang w:val="vi-VN"/>
        </w:rPr>
        <w:t xml:space="preserve"> toàn Huyện là 3</w:t>
      </w:r>
      <w:r w:rsidR="003167ED" w:rsidRPr="00BB0D76">
        <w:rPr>
          <w:lang w:val="vi-VN"/>
        </w:rPr>
        <w:t>4</w:t>
      </w:r>
      <w:r w:rsidRPr="00BB0D76">
        <w:rPr>
          <w:lang w:val="vi-VN"/>
        </w:rPr>
        <w:t>.</w:t>
      </w:r>
      <w:r w:rsidR="003167ED" w:rsidRPr="00BB0D76">
        <w:rPr>
          <w:lang w:val="vi-VN"/>
        </w:rPr>
        <w:t>0</w:t>
      </w:r>
      <w:r w:rsidR="00CF1859" w:rsidRPr="00BB0D76">
        <w:rPr>
          <w:lang w:val="vi-VN"/>
        </w:rPr>
        <w:t>02</w:t>
      </w:r>
      <w:r w:rsidR="003167ED" w:rsidRPr="00BB0D76">
        <w:rPr>
          <w:lang w:val="vi-VN"/>
        </w:rPr>
        <w:t>,</w:t>
      </w:r>
      <w:r w:rsidR="00CF1859" w:rsidRPr="00BB0D76">
        <w:rPr>
          <w:lang w:val="vi-VN"/>
        </w:rPr>
        <w:t>11</w:t>
      </w:r>
      <w:r w:rsidRPr="00BB0D76">
        <w:rPr>
          <w:lang w:val="vi-VN"/>
        </w:rPr>
        <w:t>ha</w:t>
      </w:r>
      <w:r w:rsidR="00C70A9E" w:rsidRPr="00BB0D76">
        <w:rPr>
          <w:lang w:val="vi-VN"/>
        </w:rPr>
        <w:t>,</w:t>
      </w:r>
      <w:r w:rsidRPr="00BB0D76">
        <w:rPr>
          <w:lang w:val="vi-VN"/>
        </w:rPr>
        <w:t xml:space="preserve"> </w:t>
      </w:r>
      <w:r w:rsidR="00AE2505" w:rsidRPr="00BB0D76">
        <w:rPr>
          <w:lang w:val="vi-VN"/>
        </w:rPr>
        <w:t>chiếm 12,59</w:t>
      </w:r>
      <w:r w:rsidR="006D326C" w:rsidRPr="00BB0D76">
        <w:rPr>
          <w:lang w:val="vi-VN"/>
        </w:rPr>
        <w:t>% diện tích tự nhiên của tỉnh Bình Dương</w:t>
      </w:r>
      <w:r w:rsidR="00F90056" w:rsidRPr="00BB0D76">
        <w:t>; trong đó: đất nông nghiệp</w:t>
      </w:r>
      <w:r w:rsidR="006861B1" w:rsidRPr="00BB0D76">
        <w:t xml:space="preserve"> có diện tích là</w:t>
      </w:r>
      <w:r w:rsidR="00F90056" w:rsidRPr="00BB0D76">
        <w:t xml:space="preserve"> </w:t>
      </w:r>
      <w:r w:rsidR="00084701" w:rsidRPr="00BB0D76">
        <w:t>27.718,33</w:t>
      </w:r>
      <w:r w:rsidR="00DC622C" w:rsidRPr="00BB0D76">
        <w:t>ha, chiếm 8</w:t>
      </w:r>
      <w:r w:rsidR="00084701" w:rsidRPr="00BB0D76">
        <w:t>1,52</w:t>
      </w:r>
      <w:r w:rsidR="00DC622C" w:rsidRPr="00BB0D76">
        <w:t>% DTTN</w:t>
      </w:r>
      <w:r w:rsidR="00402233" w:rsidRPr="00BB0D76">
        <w:t xml:space="preserve"> và</w:t>
      </w:r>
      <w:r w:rsidR="00F90056" w:rsidRPr="00BB0D76">
        <w:t xml:space="preserve"> đất phi nông nghiệp</w:t>
      </w:r>
      <w:r w:rsidR="006861B1" w:rsidRPr="00BB0D76">
        <w:t xml:space="preserve"> có diện tích là</w:t>
      </w:r>
      <w:r w:rsidR="00F90056" w:rsidRPr="00BB0D76">
        <w:t xml:space="preserve"> </w:t>
      </w:r>
      <w:r w:rsidR="00940A26" w:rsidRPr="00BB0D76">
        <w:t>6.283,78</w:t>
      </w:r>
      <w:r w:rsidR="00402233" w:rsidRPr="00BB0D76">
        <w:t>ha, chiếm 1</w:t>
      </w:r>
      <w:r w:rsidR="00940A26" w:rsidRPr="00BB0D76">
        <w:t>8</w:t>
      </w:r>
      <w:r w:rsidR="00402233" w:rsidRPr="00BB0D76">
        <w:t>,</w:t>
      </w:r>
      <w:r w:rsidR="00084701" w:rsidRPr="00BB0D76">
        <w:t>4</w:t>
      </w:r>
      <w:r w:rsidR="00940A26" w:rsidRPr="00BB0D76">
        <w:t>8</w:t>
      </w:r>
      <w:r w:rsidR="00402233" w:rsidRPr="00BB0D76">
        <w:t>% DTTN</w:t>
      </w:r>
      <w:r w:rsidR="00C872F7" w:rsidRPr="00BB0D76">
        <w:rPr>
          <w:rStyle w:val="FootnoteReference"/>
        </w:rPr>
        <w:footnoteReference w:id="1"/>
      </w:r>
      <w:r w:rsidR="00F90056" w:rsidRPr="00BB0D76">
        <w:t>.</w:t>
      </w:r>
      <w:r w:rsidR="00F41AFE" w:rsidRPr="00BB0D76">
        <w:t xml:space="preserve"> </w:t>
      </w:r>
      <w:r w:rsidR="00AE2505" w:rsidRPr="00BB0D76">
        <w:rPr>
          <w:lang w:val="vi-VN"/>
        </w:rPr>
        <w:t>D</w:t>
      </w:r>
      <w:r w:rsidRPr="00BB0D76">
        <w:rPr>
          <w:lang w:val="vi-VN"/>
        </w:rPr>
        <w:t xml:space="preserve">ân số </w:t>
      </w:r>
      <w:r w:rsidR="007636CC" w:rsidRPr="00BB0D76">
        <w:t>trung bình năm 2019 là</w:t>
      </w:r>
      <w:r w:rsidRPr="00BB0D76">
        <w:rPr>
          <w:lang w:val="vi-VN"/>
        </w:rPr>
        <w:t xml:space="preserve"> </w:t>
      </w:r>
      <w:r w:rsidR="00C07484" w:rsidRPr="00BB0D76">
        <w:t>9</w:t>
      </w:r>
      <w:r w:rsidR="007636CC" w:rsidRPr="00BB0D76">
        <w:t>3</w:t>
      </w:r>
      <w:r w:rsidR="001C66A8" w:rsidRPr="00BB0D76">
        <w:rPr>
          <w:lang w:val="vi-VN"/>
        </w:rPr>
        <w:t>.</w:t>
      </w:r>
      <w:r w:rsidR="007636CC" w:rsidRPr="00BB0D76">
        <w:t>815</w:t>
      </w:r>
      <w:r w:rsidRPr="00BB0D76">
        <w:rPr>
          <w:lang w:val="vi-VN"/>
        </w:rPr>
        <w:t xml:space="preserve"> </w:t>
      </w:r>
      <w:r w:rsidR="00C07484" w:rsidRPr="00BB0D76">
        <w:rPr>
          <w:lang w:val="vi-VN"/>
        </w:rPr>
        <w:t>người</w:t>
      </w:r>
      <w:r w:rsidR="00C872F7" w:rsidRPr="00BB0D76">
        <w:rPr>
          <w:rStyle w:val="FootnoteReference"/>
          <w:lang w:val="vi-VN"/>
        </w:rPr>
        <w:footnoteReference w:id="2"/>
      </w:r>
      <w:r w:rsidR="00931012" w:rsidRPr="00BB0D76">
        <w:rPr>
          <w:lang w:val="vi-VN"/>
        </w:rPr>
        <w:t xml:space="preserve">. Mật độ dân số bình quân </w:t>
      </w:r>
      <w:r w:rsidR="00D80FFA" w:rsidRPr="00BB0D76">
        <w:rPr>
          <w:lang w:val="vi-VN"/>
        </w:rPr>
        <w:t>2</w:t>
      </w:r>
      <w:r w:rsidR="00782342" w:rsidRPr="00BB0D76">
        <w:t>76</w:t>
      </w:r>
      <w:r w:rsidRPr="00BB0D76">
        <w:rPr>
          <w:lang w:val="vi-VN"/>
        </w:rPr>
        <w:t xml:space="preserve"> người/km</w:t>
      </w:r>
      <w:r w:rsidRPr="00BB0D76">
        <w:rPr>
          <w:vertAlign w:val="superscript"/>
          <w:lang w:val="vi-VN"/>
        </w:rPr>
        <w:t>2</w:t>
      </w:r>
      <w:r w:rsidRPr="00BB0D76">
        <w:rPr>
          <w:lang w:val="vi-VN"/>
        </w:rPr>
        <w:t xml:space="preserve">, xếp </w:t>
      </w:r>
      <w:r w:rsidR="00CB5F52" w:rsidRPr="00BB0D76">
        <w:t>vị trí</w:t>
      </w:r>
      <w:r w:rsidRPr="00BB0D76">
        <w:rPr>
          <w:lang w:val="vi-VN"/>
        </w:rPr>
        <w:t xml:space="preserve"> thứ </w:t>
      </w:r>
      <w:r w:rsidR="008A4F5D" w:rsidRPr="00BB0D76">
        <w:rPr>
          <w:lang w:val="vi-VN"/>
        </w:rPr>
        <w:t>6</w:t>
      </w:r>
      <w:r w:rsidRPr="00BB0D76">
        <w:rPr>
          <w:lang w:val="vi-VN"/>
        </w:rPr>
        <w:t xml:space="preserve"> so với </w:t>
      </w:r>
      <w:r w:rsidR="008A4F5D" w:rsidRPr="00BB0D76">
        <w:rPr>
          <w:lang w:val="vi-VN"/>
        </w:rPr>
        <w:t>9</w:t>
      </w:r>
      <w:r w:rsidRPr="00BB0D76">
        <w:rPr>
          <w:lang w:val="vi-VN"/>
        </w:rPr>
        <w:t xml:space="preserve"> đơn vị hành chính cấp huyện của tỉnh </w:t>
      </w:r>
      <w:r w:rsidR="004E1973" w:rsidRPr="00BB0D76">
        <w:rPr>
          <w:lang w:val="vi-VN"/>
        </w:rPr>
        <w:t>Bình Dương</w:t>
      </w:r>
      <w:r w:rsidRPr="00BB0D76">
        <w:rPr>
          <w:lang w:val="vi-VN"/>
        </w:rPr>
        <w:t>.</w:t>
      </w:r>
      <w:bookmarkStart w:id="16" w:name="_Toc359330416"/>
    </w:p>
    <w:p w:rsidR="00403061" w:rsidRPr="00BB0D76" w:rsidRDefault="00F86BB0" w:rsidP="00E169E8">
      <w:pPr>
        <w:spacing w:line="276" w:lineRule="auto"/>
        <w:ind w:firstLine="567"/>
        <w:rPr>
          <w:spacing w:val="-6"/>
        </w:rPr>
      </w:pPr>
      <w:r w:rsidRPr="00BB0D76">
        <w:rPr>
          <w:lang w:val="vi-VN"/>
        </w:rPr>
        <w:t>Huyện có vị trí thuận lợi nằm trên tuyến Quốc lộ 13, giáp với thị xã Bến Cát, là huyện cửa ngõ của tỉnh Bình Dương, nối tỉnh Bình Phước với các khu vực trọng điểm phía nam của tỉnh Bình Dương. Bên cạnh đó, trên địa bàn huyện còn có một hệ thống các tuyến đường giao thông cấp tỉnh và cấp huyện như ĐT 749A, ĐT 749C, ĐT 750, ĐT 741B, ĐH 610, ĐH 613, ĐH 615, ĐH 617,…</w:t>
      </w:r>
      <w:r w:rsidR="00402233" w:rsidRPr="00BB0D76">
        <w:t xml:space="preserve"> </w:t>
      </w:r>
      <w:r w:rsidRPr="00BB0D76">
        <w:rPr>
          <w:lang w:val="vi-VN"/>
        </w:rPr>
        <w:t xml:space="preserve">được đầu tư tương đối đồng bộ và phân bố đều trên địa bàn huyện. </w:t>
      </w:r>
      <w:r w:rsidR="00402233" w:rsidRPr="00BB0D76">
        <w:t xml:space="preserve">Đây là một trong những lợi thế trong phát triển kinh tế xã hội của huyện Bàu Bàng. </w:t>
      </w:r>
    </w:p>
    <w:p w:rsidR="001163F0" w:rsidRPr="00BB0D76" w:rsidRDefault="00E66371" w:rsidP="00E169E8">
      <w:pPr>
        <w:pStyle w:val="Heading3"/>
        <w:spacing w:line="276" w:lineRule="auto"/>
      </w:pPr>
      <w:bookmarkStart w:id="17" w:name="_Toc525137909"/>
      <w:r w:rsidRPr="00BB0D76">
        <w:t>2.</w:t>
      </w:r>
      <w:r w:rsidR="001163F0" w:rsidRPr="00BB0D76">
        <w:t xml:space="preserve"> Địa hình</w:t>
      </w:r>
      <w:bookmarkEnd w:id="16"/>
      <w:bookmarkEnd w:id="17"/>
    </w:p>
    <w:p w:rsidR="000334A7" w:rsidRPr="00BB0D76" w:rsidRDefault="000334A7" w:rsidP="00E169E8">
      <w:pPr>
        <w:spacing w:line="276" w:lineRule="auto"/>
        <w:ind w:firstLine="567"/>
        <w:rPr>
          <w:lang w:val="vi-VN"/>
        </w:rPr>
      </w:pPr>
      <w:r w:rsidRPr="00BB0D76">
        <w:rPr>
          <w:lang w:val="vi-VN"/>
        </w:rPr>
        <w:t>Huyện Bàu Bàng nằm trên vùng bán bình nguyên nối liền nam cao nguyên đất đỏ</w:t>
      </w:r>
      <w:r w:rsidRPr="00BB0D76">
        <w:rPr>
          <w:lang w:val="sq-AL"/>
        </w:rPr>
        <w:t xml:space="preserve"> với vùng đồng bằng phía nam</w:t>
      </w:r>
      <w:r w:rsidRPr="00BB0D76">
        <w:rPr>
          <w:lang w:val="vi-VN"/>
        </w:rPr>
        <w:t>, địa hình chủ yếu là vùng đất cao khá bằng phẳng, lượn thoải dần về phía nam.</w:t>
      </w:r>
    </w:p>
    <w:p w:rsidR="000334A7" w:rsidRPr="00BB0D76" w:rsidRDefault="000334A7" w:rsidP="00E169E8">
      <w:pPr>
        <w:spacing w:line="276" w:lineRule="auto"/>
        <w:ind w:firstLine="567"/>
        <w:rPr>
          <w:lang w:val="vi-VN"/>
        </w:rPr>
      </w:pPr>
      <w:r w:rsidRPr="00BB0D76">
        <w:rPr>
          <w:lang w:val="vi-VN"/>
        </w:rPr>
        <w:t>- Độ cao biến thiên trong khoảng 15 – 47m so với mặt nước biển. Khu vực trung tâm huyện khá cao và thấp dần về phía sông Thị Tính nên mùa mưa hay bị ngập cục bộ ven sông.</w:t>
      </w:r>
    </w:p>
    <w:p w:rsidR="000C4373" w:rsidRPr="00BB0D76" w:rsidRDefault="000334A7" w:rsidP="00E169E8">
      <w:pPr>
        <w:spacing w:line="276" w:lineRule="auto"/>
        <w:ind w:firstLine="567"/>
        <w:rPr>
          <w:spacing w:val="4"/>
          <w:sz w:val="10"/>
          <w:szCs w:val="10"/>
          <w:lang w:val="vi-VN"/>
        </w:rPr>
      </w:pPr>
      <w:r w:rsidRPr="00BB0D76">
        <w:rPr>
          <w:spacing w:val="4"/>
          <w:lang w:val="vi-VN"/>
        </w:rPr>
        <w:lastRenderedPageBreak/>
        <w:t xml:space="preserve">- Địa chất trên địa bàn huyện có tính chịu lực cao và địa hình tương đối bằng phẳng nên rất thuận lợi cho việc xây dựng các khu công nghiệp và kết cấu hạ tầng kỹ thuật. </w:t>
      </w:r>
      <w:r w:rsidR="00146161" w:rsidRPr="00BB0D76">
        <w:rPr>
          <w:spacing w:val="4"/>
          <w:lang w:val="vi-VN"/>
        </w:rPr>
        <w:t xml:space="preserve"> </w:t>
      </w:r>
    </w:p>
    <w:p w:rsidR="001163F0" w:rsidRPr="00BB0D76" w:rsidRDefault="001163F0" w:rsidP="00513F47">
      <w:pPr>
        <w:pStyle w:val="Heading3"/>
        <w:spacing w:line="276" w:lineRule="auto"/>
      </w:pPr>
      <w:bookmarkStart w:id="18" w:name="_Toc359330417"/>
      <w:bookmarkStart w:id="19" w:name="_Toc525137910"/>
      <w:r w:rsidRPr="00BB0D76">
        <w:t>3. Khí hậu</w:t>
      </w:r>
      <w:bookmarkEnd w:id="18"/>
      <w:bookmarkEnd w:id="19"/>
    </w:p>
    <w:p w:rsidR="000334A7" w:rsidRPr="00BB0D76" w:rsidRDefault="000334A7" w:rsidP="00E169E8">
      <w:pPr>
        <w:spacing w:line="276" w:lineRule="auto"/>
        <w:ind w:firstLine="567"/>
        <w:rPr>
          <w:lang w:val="vi-VN"/>
        </w:rPr>
      </w:pPr>
      <w:r w:rsidRPr="00BB0D76">
        <w:rPr>
          <w:lang w:val="vi-VN"/>
        </w:rPr>
        <w:t xml:space="preserve">Nằm trong khu vực khí hậu nhiệt đới vùng Đông Nam bộ, Bàu Bàng có đặc điểm chung là nắng nóng, mưa nhiều, một năm có hai mùa rõ rệt. Mùa mưa bắt đầu từ tháng 5 đến tháng 11 chiếm trên 84% lượng mưa, mùa khô kéo dài từ cuối tháng 11 năm trước đến tháng 4 năm sau. </w:t>
      </w:r>
    </w:p>
    <w:p w:rsidR="000334A7" w:rsidRPr="00BB0D76" w:rsidRDefault="000334A7" w:rsidP="00E169E8">
      <w:pPr>
        <w:spacing w:line="276" w:lineRule="auto"/>
        <w:ind w:firstLine="567"/>
        <w:rPr>
          <w:position w:val="-2"/>
          <w:lang w:val="vi-VN"/>
        </w:rPr>
      </w:pPr>
      <w:r w:rsidRPr="00BB0D76">
        <w:rPr>
          <w:lang w:val="vi-VN"/>
        </w:rPr>
        <w:t>-</w:t>
      </w:r>
      <w:r w:rsidRPr="00BB0D76">
        <w:rPr>
          <w:position w:val="-2"/>
          <w:lang w:val="vi-VN"/>
        </w:rPr>
        <w:t xml:space="preserve"> Nắng nhiều, bình quân 2.401 giờ nắng/năm (6,58 giờ/ngày); nhiệt độ cao đều quanh năm, (bình quân các tháng trong năm từ 25</w:t>
      </w:r>
      <w:r w:rsidRPr="00BB0D76">
        <w:rPr>
          <w:position w:val="-2"/>
          <w:vertAlign w:val="superscript"/>
          <w:lang w:val="vi-VN"/>
        </w:rPr>
        <w:t>0</w:t>
      </w:r>
      <w:r w:rsidRPr="00BB0D76">
        <w:rPr>
          <w:position w:val="-2"/>
          <w:lang w:val="vi-VN"/>
        </w:rPr>
        <w:t>C - 27</w:t>
      </w:r>
      <w:r w:rsidRPr="00BB0D76">
        <w:rPr>
          <w:position w:val="-2"/>
          <w:vertAlign w:val="superscript"/>
          <w:lang w:val="vi-VN"/>
        </w:rPr>
        <w:t>0</w:t>
      </w:r>
      <w:r w:rsidRPr="00BB0D76">
        <w:rPr>
          <w:position w:val="-2"/>
          <w:lang w:val="vi-VN"/>
        </w:rPr>
        <w:t>C), tổng tích ôn lớn (9.468</w:t>
      </w:r>
      <w:r w:rsidRPr="00BB0D76">
        <w:rPr>
          <w:position w:val="-2"/>
          <w:vertAlign w:val="superscript"/>
          <w:lang w:val="vi-VN"/>
        </w:rPr>
        <w:t>0</w:t>
      </w:r>
      <w:r w:rsidRPr="00BB0D76">
        <w:rPr>
          <w:position w:val="-2"/>
          <w:lang w:val="vi-VN"/>
        </w:rPr>
        <w:t>C -9.684</w:t>
      </w:r>
      <w:r w:rsidRPr="00BB0D76">
        <w:rPr>
          <w:position w:val="-2"/>
          <w:vertAlign w:val="superscript"/>
          <w:lang w:val="vi-VN"/>
        </w:rPr>
        <w:t>0</w:t>
      </w:r>
      <w:r w:rsidRPr="00BB0D76">
        <w:rPr>
          <w:position w:val="-2"/>
          <w:lang w:val="vi-VN"/>
        </w:rPr>
        <w:t xml:space="preserve">C). Nắng nhiều nhất vào các tháng 1, 2, 3, cao nhất đạt khoảng 8 – 10 giờ/ngày. </w:t>
      </w:r>
      <w:r w:rsidRPr="00BB0D76">
        <w:rPr>
          <w:lang w:val="vi-VN"/>
        </w:rPr>
        <w:t xml:space="preserve">Nhiệt độ tăng dần theo hướng Tây về phía Dầu Tiếng và giảm dần về hướng Đông Bắc về phía Bắc Tân Uyên, Phú Giáo </w:t>
      </w:r>
      <w:r w:rsidRPr="00BB0D76">
        <w:rPr>
          <w:i/>
          <w:iCs/>
          <w:lang w:val="vi-VN"/>
        </w:rPr>
        <w:t xml:space="preserve">(Nguồn: Phân viện </w:t>
      </w:r>
      <w:r w:rsidR="003711EC" w:rsidRPr="00BB0D76">
        <w:rPr>
          <w:i/>
          <w:iCs/>
          <w:lang w:val="vi-VN"/>
        </w:rPr>
        <w:t xml:space="preserve">Khí </w:t>
      </w:r>
      <w:r w:rsidRPr="00BB0D76">
        <w:rPr>
          <w:i/>
          <w:iCs/>
          <w:lang w:val="vi-VN"/>
        </w:rPr>
        <w:t xml:space="preserve">tượng </w:t>
      </w:r>
      <w:r w:rsidR="003711EC" w:rsidRPr="00BB0D76">
        <w:rPr>
          <w:i/>
          <w:iCs/>
          <w:lang w:val="vi-VN"/>
        </w:rPr>
        <w:t xml:space="preserve">Thuỷ </w:t>
      </w:r>
      <w:r w:rsidRPr="00BB0D76">
        <w:rPr>
          <w:i/>
          <w:iCs/>
          <w:lang w:val="vi-VN"/>
        </w:rPr>
        <w:t xml:space="preserve">văn và </w:t>
      </w:r>
      <w:r w:rsidR="003711EC" w:rsidRPr="00BB0D76">
        <w:rPr>
          <w:i/>
          <w:iCs/>
          <w:lang w:val="vi-VN"/>
        </w:rPr>
        <w:t xml:space="preserve">Môi </w:t>
      </w:r>
      <w:r w:rsidRPr="00BB0D76">
        <w:rPr>
          <w:i/>
          <w:iCs/>
          <w:lang w:val="vi-VN"/>
        </w:rPr>
        <w:t>trường phía Nam, 2013).</w:t>
      </w:r>
    </w:p>
    <w:p w:rsidR="000334A7" w:rsidRPr="00BB0D76" w:rsidRDefault="000334A7" w:rsidP="00E169E8">
      <w:pPr>
        <w:spacing w:line="276" w:lineRule="auto"/>
        <w:ind w:firstLine="567"/>
        <w:rPr>
          <w:lang w:val="vi-VN"/>
        </w:rPr>
      </w:pPr>
      <w:r w:rsidRPr="00BB0D76">
        <w:rPr>
          <w:lang w:val="vi-VN"/>
        </w:rPr>
        <w:t>- Lượng mưa khá cao, bình quân trong 14 năm từ 1996 – 2009 là 1.890 mm/năm, số ngày có mưa bình quân 158-179 ngày/năm. Hạn chế trong chế độ mưa là lượng mưa biến động rất lớn. Theo số liệu quan trắc trong 13 năm gần đây, nhưng năm mưa thấp nhất lượng mưa xuống tới 1.226 mm (năm 2003), năm mưa nhiều nhất lên tới 2.287 mm (năm 2007).</w:t>
      </w:r>
    </w:p>
    <w:p w:rsidR="000334A7" w:rsidRPr="00BB0D76" w:rsidRDefault="000334A7" w:rsidP="00E169E8">
      <w:pPr>
        <w:spacing w:line="276" w:lineRule="auto"/>
        <w:ind w:firstLine="567"/>
        <w:rPr>
          <w:spacing w:val="2"/>
          <w:lang w:val="vi-VN"/>
        </w:rPr>
      </w:pPr>
      <w:r w:rsidRPr="00BB0D76">
        <w:rPr>
          <w:spacing w:val="2"/>
          <w:lang w:val="vi-VN"/>
        </w:rPr>
        <w:t>- Gió: 02 hướng chính: Gió Tây Nam: từ tháng 5 đến tháng 11; gió Đông, Đông Nam từ tháng 01 đến tháng 4. Gần như không bị bão, lũ, triều cường.</w:t>
      </w:r>
    </w:p>
    <w:p w:rsidR="000334A7" w:rsidRPr="00BB0D76" w:rsidRDefault="000334A7" w:rsidP="00E169E8">
      <w:pPr>
        <w:spacing w:line="276" w:lineRule="auto"/>
        <w:ind w:firstLine="567"/>
        <w:rPr>
          <w:spacing w:val="2"/>
          <w:lang w:val="vi-VN"/>
        </w:rPr>
      </w:pPr>
      <w:r w:rsidRPr="00BB0D76">
        <w:rPr>
          <w:spacing w:val="2"/>
          <w:lang w:val="vi-VN"/>
        </w:rPr>
        <w:t>- Với đặc điểm khí hậu cận xích đạo với nhiệt độ cao, độ ẩm và lượng mưa dồi dào, khí hậu tương đối điều hòa, ít có biểu hiện cực đoan, gần như không có thiên tai, Bàu Bàng có lợi thế trong phát triển công nghiệp, trồng cây công nghiệp lâu năm và chăn nuôi trang trại quy mô lớn. Hạn chế lớn là vào mùa khô lượng mưa thấp, cùng với thiếu các hồ điều tiết nước nên gây khó khăn cho sản xuất và sinh hoạt.</w:t>
      </w:r>
    </w:p>
    <w:p w:rsidR="003938CA" w:rsidRPr="00BB0D76" w:rsidRDefault="003938CA" w:rsidP="00513F47">
      <w:pPr>
        <w:pStyle w:val="Heading3"/>
        <w:spacing w:line="276" w:lineRule="auto"/>
        <w:rPr>
          <w:lang w:val="en-US"/>
        </w:rPr>
      </w:pPr>
      <w:bookmarkStart w:id="20" w:name="_Toc525137911"/>
      <w:r w:rsidRPr="00BB0D76">
        <w:rPr>
          <w:lang w:val="vi-VN"/>
        </w:rPr>
        <w:t xml:space="preserve">4. </w:t>
      </w:r>
      <w:r w:rsidR="00095DAD" w:rsidRPr="00BB0D76">
        <w:rPr>
          <w:lang w:val="en-US"/>
        </w:rPr>
        <w:t>Tài nguyên nước</w:t>
      </w:r>
      <w:bookmarkEnd w:id="20"/>
    </w:p>
    <w:p w:rsidR="00095DAD" w:rsidRPr="00BB0D76" w:rsidRDefault="00095DAD" w:rsidP="00E169E8">
      <w:pPr>
        <w:spacing w:line="276" w:lineRule="auto"/>
        <w:ind w:firstLine="567"/>
        <w:rPr>
          <w:lang w:val="vi-VN"/>
        </w:rPr>
      </w:pPr>
      <w:r w:rsidRPr="00BB0D76">
        <w:rPr>
          <w:rFonts w:eastAsia="VNI-Times"/>
          <w:lang w:val="vi-VN"/>
        </w:rPr>
        <w:t xml:space="preserve">- Tài nguyên nước mặt: Ngoài nước mưa, nước mặt trên địa bàn huyện chủ yếu được cung cấp từ </w:t>
      </w:r>
      <w:r w:rsidRPr="00BB0D76">
        <w:rPr>
          <w:lang w:val="vi-VN"/>
        </w:rPr>
        <w:t xml:space="preserve"> sông Thị Tính và kênh thủy lợi Phước Hòa.</w:t>
      </w:r>
    </w:p>
    <w:p w:rsidR="00095DAD" w:rsidRPr="00BB0D76" w:rsidRDefault="00095DAD" w:rsidP="00E169E8">
      <w:pPr>
        <w:spacing w:line="276" w:lineRule="auto"/>
        <w:ind w:firstLine="567"/>
        <w:rPr>
          <w:lang w:val="vi-VN"/>
        </w:rPr>
      </w:pPr>
      <w:r w:rsidRPr="00BB0D76">
        <w:rPr>
          <w:lang w:val="vi-VN"/>
        </w:rPr>
        <w:t>+ Sông Thị Tính: là nhánh sông trong lưu vực sông Sài Gòn, bắt nguồn từ khu vực phía Tây Nam tỉnh Bình Phước, dài 61 km, chảy trên địa phận các huyện Dầu Tiếng, Bàu Bàng, Bến Cát, đổ về sông Sài Gòn ở khu vực Tp. Thủ Dầu Một (ranh giới với Bến Cát). Đoạn qua địa bàn huyện Bàu Bàng thuộc xã Long Nguyên dài khoảng 17km.</w:t>
      </w:r>
    </w:p>
    <w:p w:rsidR="00095DAD" w:rsidRPr="00BB0D76" w:rsidRDefault="00095DAD" w:rsidP="00E169E8">
      <w:pPr>
        <w:spacing w:line="276" w:lineRule="auto"/>
        <w:ind w:firstLine="567"/>
        <w:rPr>
          <w:lang w:val="vi-VN"/>
        </w:rPr>
      </w:pPr>
      <w:r w:rsidRPr="00BB0D76">
        <w:rPr>
          <w:lang w:val="vi-VN"/>
        </w:rPr>
        <w:t>+ Kênh thủy lợi Phước Hòa: Có chiều dài khoảng 14,5km, kênh chạy qua 2 xã là Trừ Văn Thố và  Cây Trường 2. Kênh có nhiệm vụ điều tiết, dẫn nước từ sông Bé về lòng hồ Dầu Tiếng, lấy nước từ sông Bé cung cấp cho các mục đích dân sinh, kinh tế và cải thiện ô nhiễm môi trường trên địa bàn huyện.</w:t>
      </w:r>
    </w:p>
    <w:p w:rsidR="00095DAD" w:rsidRPr="00BB0D76" w:rsidRDefault="00095DAD" w:rsidP="00E169E8">
      <w:pPr>
        <w:spacing w:line="276" w:lineRule="auto"/>
        <w:ind w:firstLine="567"/>
        <w:rPr>
          <w:lang w:val="vi-VN"/>
        </w:rPr>
      </w:pPr>
      <w:r w:rsidRPr="00BB0D76">
        <w:rPr>
          <w:lang w:val="vi-VN"/>
        </w:rPr>
        <w:lastRenderedPageBreak/>
        <w:t>+ Cùng với sông Thị Tính, kênh thủy lợi Phước Hòa, trên địa bàn huyện còn có các suối nhỏ nằm rải rác trên địa bàn các xã trong huyện như: suối Bà Tứ, suối Ông Thanh, suối Đôi, suối Bến Ván, suối Bằng Lăng, suối Đồng Sổ, suối Căm Xe, suối Ông Chài, suối Tham Rớt, suối Cầu Trợt, suối Xà Mách… góp phần cung cấp nguồn nước phục vụ sản xuất nông nghiệp, điều tiết khí hậu, mang lại lợi ích nhiều mặt cho đời sống và phát triển kinh tế, xã hội của nhân dân địa phương.</w:t>
      </w:r>
    </w:p>
    <w:p w:rsidR="00F86BB0" w:rsidRPr="00BB0D76" w:rsidRDefault="00095DAD" w:rsidP="00E169E8">
      <w:pPr>
        <w:spacing w:line="276" w:lineRule="auto"/>
        <w:ind w:firstLine="567"/>
        <w:rPr>
          <w:spacing w:val="4"/>
          <w:lang w:val="vi-VN"/>
        </w:rPr>
      </w:pPr>
      <w:r w:rsidRPr="00BB0D76">
        <w:rPr>
          <w:spacing w:val="2"/>
          <w:lang w:val="vi-VN"/>
        </w:rPr>
        <w:t>- Nước dưới đất: Huyện Bàu Bàng có trữ lượng nước ngầm tương đối khá, bề dày của tầng chứa nước từ 15-20m, chất lượng nước dưới đất được đánh giá thông qua việc lấy mẫu và phân tích các mẫu nước được dùng làm nước sinh hoạt tại các khu dân cư tập trung của các xã. Kết quả quan trắc cho thấy chất lượng nước dưới đất trên địa bàn huyện còn khá tốt. Hiện nguồn nước ngầm đang được khai thác phục vụ cho sinh hoạt cũng như cho sản xuất trên địa bàn huyện.</w:t>
      </w:r>
    </w:p>
    <w:p w:rsidR="000A48C6" w:rsidRPr="00BB0D76" w:rsidRDefault="000A48C6" w:rsidP="00513F47">
      <w:pPr>
        <w:pStyle w:val="Heading3"/>
        <w:spacing w:line="276" w:lineRule="auto"/>
        <w:rPr>
          <w:lang w:val="en-US"/>
        </w:rPr>
      </w:pPr>
      <w:bookmarkStart w:id="21" w:name="_Toc525137912"/>
      <w:r w:rsidRPr="00BB0D76">
        <w:rPr>
          <w:lang w:val="vi-VN"/>
        </w:rPr>
        <w:t>5. Tài nguyên đất</w:t>
      </w:r>
      <w:bookmarkEnd w:id="21"/>
    </w:p>
    <w:p w:rsidR="00E61BE0" w:rsidRPr="00BB0D76" w:rsidRDefault="00E61BE0" w:rsidP="00E169E8">
      <w:pPr>
        <w:spacing w:line="276" w:lineRule="auto"/>
        <w:ind w:firstLine="567"/>
        <w:rPr>
          <w:rFonts w:eastAsia="VNI-Times"/>
          <w:spacing w:val="2"/>
          <w:lang w:val="vi-VN"/>
        </w:rPr>
      </w:pPr>
      <w:r w:rsidRPr="00BB0D76">
        <w:rPr>
          <w:rFonts w:eastAsia="VNI-Times"/>
          <w:spacing w:val="2"/>
          <w:lang w:val="vi-VN"/>
        </w:rPr>
        <w:t>Tài nguyên đất huyện Bàu Bàng chủ yếu được hình thành chủ yếu bởi trầm tích phù sa cổ (trầm tích Pleistocen muộn), do sự lắng tụ của các vật liệu xâm thực suốt thời kỳ địa chất cổ xưa. Độ dày của phù sa cổ thay đổi từ 2-3 đến 5-7m, vật liệu có màu xám thống trị, có thể gặp những tầng có màu vàng thay đổi. Cấp hạt không đồng nhất, thay đổi từ cát đến sét chặt từ trên xuống dưới; theo chiều ngang nơi cao thường chứa nhiều cát thô, nơi thấp chứa nhiều sét.</w:t>
      </w:r>
    </w:p>
    <w:p w:rsidR="00E61BE0" w:rsidRPr="00BB0D76" w:rsidRDefault="00E61BE0" w:rsidP="00E169E8">
      <w:pPr>
        <w:spacing w:line="276" w:lineRule="auto"/>
        <w:ind w:firstLine="567"/>
        <w:rPr>
          <w:lang w:val="vi-VN"/>
        </w:rPr>
      </w:pPr>
      <w:r w:rsidRPr="00BB0D76">
        <w:rPr>
          <w:lang w:val="vi-VN"/>
        </w:rPr>
        <w:t xml:space="preserve">Theo </w:t>
      </w:r>
      <w:r w:rsidR="00F776AB" w:rsidRPr="00BB0D76">
        <w:t>kết quả</w:t>
      </w:r>
      <w:r w:rsidRPr="00BB0D76">
        <w:rPr>
          <w:lang w:val="vi-VN"/>
        </w:rPr>
        <w:t xml:space="preserve"> </w:t>
      </w:r>
      <w:r w:rsidR="00F776AB" w:rsidRPr="00BB0D76">
        <w:t xml:space="preserve">dự án </w:t>
      </w:r>
      <w:r w:rsidRPr="00BB0D76">
        <w:rPr>
          <w:i/>
          <w:lang w:val="vi-VN"/>
        </w:rPr>
        <w:t xml:space="preserve">“Điều tra </w:t>
      </w:r>
      <w:r w:rsidR="00F776AB" w:rsidRPr="00BB0D76">
        <w:rPr>
          <w:i/>
        </w:rPr>
        <w:t>thoái hóa đất kỳ đầu năm 2015 t</w:t>
      </w:r>
      <w:r w:rsidRPr="00BB0D76">
        <w:rPr>
          <w:i/>
          <w:lang w:val="vi-VN"/>
        </w:rPr>
        <w:t>ỉnh Bình Dương”</w:t>
      </w:r>
      <w:r w:rsidR="00CF1FFC" w:rsidRPr="00BB0D76">
        <w:t>,</w:t>
      </w:r>
      <w:r w:rsidRPr="00BB0D76">
        <w:rPr>
          <w:lang w:val="vi-VN"/>
        </w:rPr>
        <w:t xml:space="preserve"> trên phạm vi huyện Bàu Bàng có </w:t>
      </w:r>
      <w:r w:rsidR="00040685" w:rsidRPr="00BB0D76">
        <w:t>3</w:t>
      </w:r>
      <w:r w:rsidR="00CF1FFC" w:rsidRPr="00BB0D76">
        <w:t xml:space="preserve"> </w:t>
      </w:r>
      <w:r w:rsidRPr="00BB0D76">
        <w:rPr>
          <w:lang w:val="vi-VN"/>
        </w:rPr>
        <w:t>nhóm đất</w:t>
      </w:r>
      <w:r w:rsidR="00CF1FFC" w:rsidRPr="00BB0D76">
        <w:t xml:space="preserve"> với </w:t>
      </w:r>
      <w:r w:rsidR="00040685" w:rsidRPr="00BB0D76">
        <w:t>4</w:t>
      </w:r>
      <w:r w:rsidRPr="00BB0D76">
        <w:rPr>
          <w:lang w:val="vi-VN"/>
        </w:rPr>
        <w:t xml:space="preserve"> đơn vị phân loại như bảng sau:</w:t>
      </w:r>
    </w:p>
    <w:p w:rsidR="00E61BE0" w:rsidRPr="00BB0D76" w:rsidRDefault="00E61BE0" w:rsidP="009D0271">
      <w:pPr>
        <w:pStyle w:val="Bang"/>
        <w:jc w:val="center"/>
        <w:rPr>
          <w:rFonts w:eastAsia="VNI-Times"/>
        </w:rPr>
      </w:pPr>
      <w:bookmarkStart w:id="22" w:name="_Toc495509559"/>
      <w:r w:rsidRPr="00BB0D76">
        <w:t>Bảng 0</w:t>
      </w:r>
      <w:r w:rsidR="00174D81" w:rsidRPr="00BB0D76">
        <w:t>1</w:t>
      </w:r>
      <w:r w:rsidRPr="00BB0D76">
        <w:t xml:space="preserve">: </w:t>
      </w:r>
      <w:r w:rsidR="005C214F" w:rsidRPr="00BB0D76">
        <w:rPr>
          <w:rFonts w:eastAsia="VNI-Times"/>
          <w:lang w:val="en-US"/>
        </w:rPr>
        <w:t>Diện tích</w:t>
      </w:r>
      <w:r w:rsidRPr="00BB0D76">
        <w:rPr>
          <w:rFonts w:eastAsia="VNI-Times"/>
        </w:rPr>
        <w:t xml:space="preserve"> các loại đất trên địa bàn huyện Bàu Bàng</w:t>
      </w:r>
      <w:bookmarkEnd w:id="22"/>
    </w:p>
    <w:tbl>
      <w:tblPr>
        <w:tblW w:w="5000" w:type="pct"/>
        <w:jc w:val="center"/>
        <w:tblLook w:val="0000" w:firstRow="0" w:lastRow="0" w:firstColumn="0" w:lastColumn="0" w:noHBand="0" w:noVBand="0"/>
      </w:tblPr>
      <w:tblGrid>
        <w:gridCol w:w="682"/>
        <w:gridCol w:w="2629"/>
        <w:gridCol w:w="1947"/>
        <w:gridCol w:w="1611"/>
        <w:gridCol w:w="1230"/>
        <w:gridCol w:w="850"/>
      </w:tblGrid>
      <w:tr w:rsidR="00BB0D76" w:rsidRPr="00BB0D76" w:rsidTr="00D71EB8">
        <w:trPr>
          <w:trHeight w:val="340"/>
          <w:tblHeader/>
          <w:jc w:val="center"/>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C4A81">
            <w:pPr>
              <w:spacing w:before="0" w:after="0" w:line="240" w:lineRule="auto"/>
              <w:jc w:val="center"/>
              <w:rPr>
                <w:b/>
                <w:bCs/>
                <w:sz w:val="22"/>
                <w:szCs w:val="22"/>
              </w:rPr>
            </w:pPr>
            <w:r w:rsidRPr="00BB0D76">
              <w:rPr>
                <w:b/>
                <w:bCs/>
                <w:sz w:val="22"/>
                <w:szCs w:val="22"/>
              </w:rPr>
              <w:t>STT</w:t>
            </w:r>
          </w:p>
        </w:tc>
        <w:tc>
          <w:tcPr>
            <w:tcW w:w="1469" w:type="pct"/>
            <w:vMerge w:val="restart"/>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A6C6A">
            <w:pPr>
              <w:spacing w:before="0" w:after="0" w:line="240" w:lineRule="auto"/>
              <w:jc w:val="center"/>
              <w:rPr>
                <w:b/>
                <w:bCs/>
                <w:sz w:val="22"/>
                <w:szCs w:val="22"/>
              </w:rPr>
            </w:pPr>
            <w:r w:rsidRPr="00BB0D76">
              <w:rPr>
                <w:b/>
                <w:bCs/>
                <w:sz w:val="22"/>
                <w:szCs w:val="22"/>
              </w:rPr>
              <w:t xml:space="preserve">Phân loại </w:t>
            </w:r>
            <w:r w:rsidR="00DA6C6A" w:rsidRPr="00BB0D76">
              <w:rPr>
                <w:b/>
                <w:bCs/>
                <w:sz w:val="22"/>
                <w:szCs w:val="22"/>
              </w:rPr>
              <w:br/>
            </w:r>
            <w:r w:rsidRPr="00BB0D76">
              <w:rPr>
                <w:b/>
                <w:bCs/>
                <w:sz w:val="22"/>
                <w:szCs w:val="22"/>
              </w:rPr>
              <w:t xml:space="preserve">theo </w:t>
            </w:r>
            <w:r w:rsidR="00DA6C6A" w:rsidRPr="00BB0D76">
              <w:rPr>
                <w:b/>
                <w:bCs/>
                <w:sz w:val="22"/>
                <w:szCs w:val="22"/>
              </w:rPr>
              <w:t>hệ thống Việt Nam</w:t>
            </w:r>
          </w:p>
        </w:tc>
        <w:tc>
          <w:tcPr>
            <w:tcW w:w="1088" w:type="pct"/>
            <w:vMerge w:val="restart"/>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C4A81">
            <w:pPr>
              <w:spacing w:before="0" w:after="0" w:line="240" w:lineRule="auto"/>
              <w:jc w:val="center"/>
              <w:rPr>
                <w:b/>
                <w:bCs/>
                <w:sz w:val="22"/>
                <w:szCs w:val="22"/>
              </w:rPr>
            </w:pPr>
            <w:r w:rsidRPr="00BB0D76">
              <w:rPr>
                <w:b/>
                <w:bCs/>
                <w:sz w:val="22"/>
                <w:szCs w:val="22"/>
              </w:rPr>
              <w:t>Chuyển đổi</w:t>
            </w:r>
            <w:r w:rsidRPr="00BB0D76">
              <w:rPr>
                <w:b/>
                <w:bCs/>
                <w:sz w:val="22"/>
                <w:szCs w:val="22"/>
              </w:rPr>
              <w:br/>
              <w:t>F</w:t>
            </w:r>
            <w:r w:rsidR="00637269" w:rsidRPr="00BB0D76">
              <w:rPr>
                <w:b/>
                <w:bCs/>
                <w:sz w:val="22"/>
                <w:szCs w:val="22"/>
              </w:rPr>
              <w:t>AO</w:t>
            </w:r>
            <w:r w:rsidRPr="00BB0D76">
              <w:rPr>
                <w:b/>
                <w:bCs/>
                <w:sz w:val="22"/>
                <w:szCs w:val="22"/>
              </w:rPr>
              <w:t>/UNESCO</w:t>
            </w: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C4A81">
            <w:pPr>
              <w:spacing w:before="0" w:after="0" w:line="240" w:lineRule="auto"/>
              <w:jc w:val="center"/>
              <w:rPr>
                <w:b/>
                <w:bCs/>
                <w:sz w:val="22"/>
                <w:szCs w:val="22"/>
              </w:rPr>
            </w:pPr>
            <w:r w:rsidRPr="00BB0D76">
              <w:rPr>
                <w:b/>
                <w:bCs/>
                <w:sz w:val="22"/>
                <w:szCs w:val="22"/>
              </w:rPr>
              <w:t>Ký hiệu</w:t>
            </w:r>
            <w:r w:rsidRPr="00BB0D76">
              <w:rPr>
                <w:b/>
                <w:bCs/>
                <w:sz w:val="22"/>
                <w:szCs w:val="22"/>
              </w:rPr>
              <w:br/>
              <w:t>theo FAO</w:t>
            </w:r>
          </w:p>
        </w:tc>
        <w:tc>
          <w:tcPr>
            <w:tcW w:w="1162" w:type="pct"/>
            <w:gridSpan w:val="2"/>
            <w:tcBorders>
              <w:top w:val="single" w:sz="4" w:space="0" w:color="auto"/>
              <w:left w:val="nil"/>
              <w:bottom w:val="single" w:sz="4" w:space="0" w:color="auto"/>
              <w:right w:val="single" w:sz="4" w:space="0" w:color="auto"/>
            </w:tcBorders>
            <w:vAlign w:val="center"/>
          </w:tcPr>
          <w:p w:rsidR="00E61BE0" w:rsidRPr="00BB0D76" w:rsidRDefault="00E61BE0" w:rsidP="00DC4A81">
            <w:pPr>
              <w:spacing w:before="0" w:after="0" w:line="240" w:lineRule="auto"/>
              <w:jc w:val="center"/>
              <w:rPr>
                <w:b/>
                <w:bCs/>
                <w:sz w:val="22"/>
                <w:szCs w:val="22"/>
              </w:rPr>
            </w:pPr>
            <w:r w:rsidRPr="00BB0D76">
              <w:rPr>
                <w:b/>
                <w:bCs/>
                <w:sz w:val="22"/>
                <w:szCs w:val="22"/>
              </w:rPr>
              <w:t>Diện tích</w:t>
            </w:r>
          </w:p>
        </w:tc>
      </w:tr>
      <w:tr w:rsidR="00BB0D76" w:rsidRPr="00BB0D76" w:rsidTr="00D71EB8">
        <w:trPr>
          <w:trHeight w:val="340"/>
          <w:tblHeader/>
          <w:jc w:val="center"/>
        </w:trPr>
        <w:tc>
          <w:tcPr>
            <w:tcW w:w="381" w:type="pct"/>
            <w:vMerge/>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C4A81">
            <w:pPr>
              <w:spacing w:before="0" w:after="0" w:line="240" w:lineRule="auto"/>
              <w:rPr>
                <w:b/>
                <w:bCs/>
                <w:sz w:val="22"/>
                <w:szCs w:val="22"/>
              </w:rPr>
            </w:pPr>
          </w:p>
        </w:tc>
        <w:tc>
          <w:tcPr>
            <w:tcW w:w="1469" w:type="pct"/>
            <w:vMerge/>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C4A81">
            <w:pPr>
              <w:spacing w:before="0" w:after="0" w:line="240" w:lineRule="auto"/>
              <w:rPr>
                <w:b/>
                <w:bCs/>
                <w:sz w:val="22"/>
                <w:szCs w:val="22"/>
              </w:rPr>
            </w:pPr>
          </w:p>
        </w:tc>
        <w:tc>
          <w:tcPr>
            <w:tcW w:w="1088" w:type="pct"/>
            <w:vMerge/>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C4A81">
            <w:pPr>
              <w:spacing w:before="0" w:after="0" w:line="240" w:lineRule="auto"/>
              <w:rPr>
                <w:b/>
                <w:bCs/>
                <w:sz w:val="22"/>
                <w:szCs w:val="22"/>
              </w:rPr>
            </w:pPr>
          </w:p>
        </w:tc>
        <w:tc>
          <w:tcPr>
            <w:tcW w:w="900" w:type="pct"/>
            <w:vMerge/>
            <w:tcBorders>
              <w:top w:val="single" w:sz="4" w:space="0" w:color="auto"/>
              <w:left w:val="single" w:sz="4" w:space="0" w:color="auto"/>
              <w:bottom w:val="single" w:sz="4" w:space="0" w:color="auto"/>
              <w:right w:val="single" w:sz="4" w:space="0" w:color="auto"/>
            </w:tcBorders>
            <w:vAlign w:val="center"/>
          </w:tcPr>
          <w:p w:rsidR="00E61BE0" w:rsidRPr="00BB0D76" w:rsidRDefault="00E61BE0" w:rsidP="00DC4A81">
            <w:pPr>
              <w:spacing w:before="0" w:after="0" w:line="240" w:lineRule="auto"/>
              <w:rPr>
                <w:b/>
                <w:bCs/>
                <w:sz w:val="22"/>
                <w:szCs w:val="22"/>
              </w:rPr>
            </w:pPr>
          </w:p>
        </w:tc>
        <w:tc>
          <w:tcPr>
            <w:tcW w:w="687" w:type="pct"/>
            <w:tcBorders>
              <w:top w:val="single" w:sz="4" w:space="0" w:color="auto"/>
              <w:left w:val="nil"/>
              <w:bottom w:val="single" w:sz="4" w:space="0" w:color="auto"/>
              <w:right w:val="single" w:sz="4" w:space="0" w:color="auto"/>
            </w:tcBorders>
            <w:vAlign w:val="center"/>
          </w:tcPr>
          <w:p w:rsidR="00E61BE0" w:rsidRPr="00BB0D76" w:rsidRDefault="001D2245" w:rsidP="00DC4A81">
            <w:pPr>
              <w:spacing w:before="0" w:after="0" w:line="240" w:lineRule="auto"/>
              <w:jc w:val="center"/>
              <w:rPr>
                <w:b/>
                <w:bCs/>
                <w:sz w:val="22"/>
                <w:szCs w:val="22"/>
              </w:rPr>
            </w:pPr>
            <w:r w:rsidRPr="00BB0D76">
              <w:rPr>
                <w:b/>
                <w:bCs/>
                <w:sz w:val="22"/>
                <w:szCs w:val="22"/>
              </w:rPr>
              <w:t>h</w:t>
            </w:r>
            <w:r w:rsidR="00E61BE0" w:rsidRPr="00BB0D76">
              <w:rPr>
                <w:b/>
                <w:bCs/>
                <w:sz w:val="22"/>
                <w:szCs w:val="22"/>
              </w:rPr>
              <w:t>a</w:t>
            </w:r>
          </w:p>
        </w:tc>
        <w:tc>
          <w:tcPr>
            <w:tcW w:w="475" w:type="pct"/>
            <w:tcBorders>
              <w:top w:val="single" w:sz="4" w:space="0" w:color="auto"/>
              <w:left w:val="nil"/>
              <w:bottom w:val="single" w:sz="4" w:space="0" w:color="auto"/>
              <w:right w:val="single" w:sz="4" w:space="0" w:color="auto"/>
            </w:tcBorders>
            <w:vAlign w:val="center"/>
          </w:tcPr>
          <w:p w:rsidR="00E61BE0" w:rsidRPr="00BB0D76" w:rsidRDefault="00E61BE0" w:rsidP="00DC4A81">
            <w:pPr>
              <w:spacing w:before="0" w:after="0" w:line="240" w:lineRule="auto"/>
              <w:jc w:val="center"/>
              <w:rPr>
                <w:b/>
                <w:bCs/>
                <w:sz w:val="22"/>
                <w:szCs w:val="22"/>
              </w:rPr>
            </w:pPr>
            <w:r w:rsidRPr="00BB0D76">
              <w:rPr>
                <w:b/>
                <w:bCs/>
                <w:sz w:val="22"/>
                <w:szCs w:val="22"/>
              </w:rPr>
              <w:t>%</w:t>
            </w:r>
          </w:p>
        </w:tc>
      </w:tr>
      <w:tr w:rsidR="00BB0D76" w:rsidRPr="00BB0D76" w:rsidTr="00D71EB8">
        <w:trPr>
          <w:trHeight w:val="340"/>
          <w:jc w:val="center"/>
        </w:trPr>
        <w:tc>
          <w:tcPr>
            <w:tcW w:w="381" w:type="pct"/>
            <w:tcBorders>
              <w:top w:val="single" w:sz="4" w:space="0" w:color="auto"/>
              <w:left w:val="single" w:sz="4" w:space="0" w:color="auto"/>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I</w:t>
            </w:r>
          </w:p>
        </w:tc>
        <w:tc>
          <w:tcPr>
            <w:tcW w:w="1469" w:type="pct"/>
            <w:tcBorders>
              <w:top w:val="single" w:sz="4" w:space="0" w:color="auto"/>
              <w:left w:val="nil"/>
              <w:bottom w:val="dotted" w:sz="4" w:space="0" w:color="auto"/>
              <w:right w:val="single" w:sz="4" w:space="0" w:color="auto"/>
            </w:tcBorders>
            <w:vAlign w:val="center"/>
          </w:tcPr>
          <w:p w:rsidR="00DC4A81" w:rsidRPr="00BB0D76" w:rsidRDefault="00DC4A81" w:rsidP="00DC4A81">
            <w:pPr>
              <w:spacing w:before="0" w:after="0"/>
              <w:rPr>
                <w:b/>
                <w:bCs/>
                <w:sz w:val="22"/>
                <w:szCs w:val="22"/>
              </w:rPr>
            </w:pPr>
            <w:r w:rsidRPr="00BB0D76">
              <w:rPr>
                <w:b/>
                <w:bCs/>
                <w:sz w:val="22"/>
                <w:szCs w:val="22"/>
              </w:rPr>
              <w:t>Đất đỏ vàng</w:t>
            </w:r>
          </w:p>
        </w:tc>
        <w:tc>
          <w:tcPr>
            <w:tcW w:w="1088" w:type="pct"/>
            <w:tcBorders>
              <w:top w:val="single"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Ferrasols</w:t>
            </w:r>
          </w:p>
        </w:tc>
        <w:tc>
          <w:tcPr>
            <w:tcW w:w="900" w:type="pct"/>
            <w:tcBorders>
              <w:top w:val="single"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 </w:t>
            </w:r>
          </w:p>
        </w:tc>
        <w:tc>
          <w:tcPr>
            <w:tcW w:w="687" w:type="pct"/>
            <w:tcBorders>
              <w:top w:val="single"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16.627</w:t>
            </w:r>
          </w:p>
        </w:tc>
        <w:tc>
          <w:tcPr>
            <w:tcW w:w="475" w:type="pct"/>
            <w:tcBorders>
              <w:top w:val="single"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48,90</w:t>
            </w:r>
          </w:p>
        </w:tc>
      </w:tr>
      <w:tr w:rsidR="00BB0D76" w:rsidRPr="00BB0D76" w:rsidTr="00D71EB8">
        <w:trPr>
          <w:trHeight w:val="340"/>
          <w:jc w:val="center"/>
        </w:trPr>
        <w:tc>
          <w:tcPr>
            <w:tcW w:w="381" w:type="pct"/>
            <w:tcBorders>
              <w:top w:val="dotted" w:sz="4" w:space="0" w:color="auto"/>
              <w:left w:val="single" w:sz="4" w:space="0" w:color="auto"/>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1</w:t>
            </w:r>
          </w:p>
        </w:tc>
        <w:tc>
          <w:tcPr>
            <w:tcW w:w="1469" w:type="pct"/>
            <w:tcBorders>
              <w:top w:val="dotted" w:sz="4" w:space="0" w:color="auto"/>
              <w:left w:val="nil"/>
              <w:bottom w:val="dotted" w:sz="4" w:space="0" w:color="auto"/>
              <w:right w:val="single" w:sz="4" w:space="0" w:color="auto"/>
            </w:tcBorders>
            <w:vAlign w:val="center"/>
          </w:tcPr>
          <w:p w:rsidR="00DC4A81" w:rsidRPr="00BB0D76" w:rsidRDefault="00E2080A" w:rsidP="00DC4A81">
            <w:pPr>
              <w:spacing w:before="0" w:after="0"/>
              <w:rPr>
                <w:sz w:val="22"/>
                <w:szCs w:val="22"/>
              </w:rPr>
            </w:pPr>
            <w:r w:rsidRPr="00BB0D76">
              <w:rPr>
                <w:sz w:val="22"/>
                <w:szCs w:val="22"/>
              </w:rPr>
              <w:t>Đất đỏ vàng</w:t>
            </w:r>
            <w:r w:rsidR="00DC4A81" w:rsidRPr="00BB0D76">
              <w:rPr>
                <w:sz w:val="22"/>
                <w:szCs w:val="22"/>
              </w:rPr>
              <w:t xml:space="preserve"> trên phù sa cổ</w:t>
            </w:r>
          </w:p>
        </w:tc>
        <w:tc>
          <w:tcPr>
            <w:tcW w:w="1088"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Pluvic Ferrasols</w:t>
            </w:r>
          </w:p>
        </w:tc>
        <w:tc>
          <w:tcPr>
            <w:tcW w:w="900"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Fp</w:t>
            </w:r>
          </w:p>
        </w:tc>
        <w:tc>
          <w:tcPr>
            <w:tcW w:w="687"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16.627</w:t>
            </w:r>
          </w:p>
        </w:tc>
        <w:tc>
          <w:tcPr>
            <w:tcW w:w="475"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48,90</w:t>
            </w:r>
          </w:p>
        </w:tc>
      </w:tr>
      <w:tr w:rsidR="00BB0D76" w:rsidRPr="00BB0D76" w:rsidTr="00D71EB8">
        <w:trPr>
          <w:trHeight w:val="340"/>
          <w:jc w:val="center"/>
        </w:trPr>
        <w:tc>
          <w:tcPr>
            <w:tcW w:w="381" w:type="pct"/>
            <w:tcBorders>
              <w:top w:val="dotted" w:sz="4" w:space="0" w:color="auto"/>
              <w:left w:val="single" w:sz="4" w:space="0" w:color="auto"/>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II</w:t>
            </w:r>
          </w:p>
        </w:tc>
        <w:tc>
          <w:tcPr>
            <w:tcW w:w="1469"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rPr>
                <w:b/>
                <w:bCs/>
                <w:sz w:val="22"/>
                <w:szCs w:val="22"/>
              </w:rPr>
            </w:pPr>
            <w:r w:rsidRPr="00BB0D76">
              <w:rPr>
                <w:b/>
                <w:bCs/>
                <w:sz w:val="22"/>
                <w:szCs w:val="22"/>
              </w:rPr>
              <w:t>Đất xám</w:t>
            </w:r>
          </w:p>
        </w:tc>
        <w:tc>
          <w:tcPr>
            <w:tcW w:w="1088"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Acrisols</w:t>
            </w:r>
          </w:p>
        </w:tc>
        <w:tc>
          <w:tcPr>
            <w:tcW w:w="900"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 </w:t>
            </w:r>
          </w:p>
        </w:tc>
        <w:tc>
          <w:tcPr>
            <w:tcW w:w="687"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12.495</w:t>
            </w:r>
          </w:p>
        </w:tc>
        <w:tc>
          <w:tcPr>
            <w:tcW w:w="475"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36,75</w:t>
            </w:r>
          </w:p>
        </w:tc>
      </w:tr>
      <w:tr w:rsidR="00BB0D76" w:rsidRPr="00BB0D76" w:rsidTr="00D71EB8">
        <w:trPr>
          <w:trHeight w:val="340"/>
          <w:jc w:val="center"/>
        </w:trPr>
        <w:tc>
          <w:tcPr>
            <w:tcW w:w="381" w:type="pct"/>
            <w:tcBorders>
              <w:top w:val="dotted" w:sz="4" w:space="0" w:color="auto"/>
              <w:left w:val="single" w:sz="4" w:space="0" w:color="auto"/>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2</w:t>
            </w:r>
          </w:p>
        </w:tc>
        <w:tc>
          <w:tcPr>
            <w:tcW w:w="1469"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rPr>
                <w:sz w:val="22"/>
                <w:szCs w:val="22"/>
              </w:rPr>
            </w:pPr>
            <w:r w:rsidRPr="00BB0D76">
              <w:rPr>
                <w:sz w:val="22"/>
                <w:szCs w:val="22"/>
              </w:rPr>
              <w:t>Đất xám trên phù sa cổ</w:t>
            </w:r>
          </w:p>
        </w:tc>
        <w:tc>
          <w:tcPr>
            <w:tcW w:w="1088"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Haplic Acrisols</w:t>
            </w:r>
          </w:p>
        </w:tc>
        <w:tc>
          <w:tcPr>
            <w:tcW w:w="900"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X</w:t>
            </w:r>
          </w:p>
        </w:tc>
        <w:tc>
          <w:tcPr>
            <w:tcW w:w="687"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10.460</w:t>
            </w:r>
          </w:p>
        </w:tc>
        <w:tc>
          <w:tcPr>
            <w:tcW w:w="475"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30,76</w:t>
            </w:r>
          </w:p>
        </w:tc>
      </w:tr>
      <w:tr w:rsidR="00BB0D76" w:rsidRPr="00BB0D76" w:rsidTr="00D71EB8">
        <w:trPr>
          <w:trHeight w:val="340"/>
          <w:jc w:val="center"/>
        </w:trPr>
        <w:tc>
          <w:tcPr>
            <w:tcW w:w="381" w:type="pct"/>
            <w:tcBorders>
              <w:top w:val="dotted" w:sz="4" w:space="0" w:color="auto"/>
              <w:left w:val="single" w:sz="4" w:space="0" w:color="auto"/>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3</w:t>
            </w:r>
          </w:p>
        </w:tc>
        <w:tc>
          <w:tcPr>
            <w:tcW w:w="1469"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rPr>
                <w:sz w:val="22"/>
                <w:szCs w:val="22"/>
              </w:rPr>
            </w:pPr>
            <w:r w:rsidRPr="00BB0D76">
              <w:rPr>
                <w:sz w:val="22"/>
                <w:szCs w:val="22"/>
              </w:rPr>
              <w:t>Đất xám gley</w:t>
            </w:r>
          </w:p>
        </w:tc>
        <w:tc>
          <w:tcPr>
            <w:tcW w:w="1088"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Gleyic Acrisols</w:t>
            </w:r>
          </w:p>
        </w:tc>
        <w:tc>
          <w:tcPr>
            <w:tcW w:w="900"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Xg</w:t>
            </w:r>
          </w:p>
        </w:tc>
        <w:tc>
          <w:tcPr>
            <w:tcW w:w="687"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2.035</w:t>
            </w:r>
          </w:p>
        </w:tc>
        <w:tc>
          <w:tcPr>
            <w:tcW w:w="475"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5,98</w:t>
            </w:r>
          </w:p>
        </w:tc>
      </w:tr>
      <w:tr w:rsidR="00BB0D76" w:rsidRPr="00BB0D76" w:rsidTr="00D71EB8">
        <w:trPr>
          <w:trHeight w:val="340"/>
          <w:jc w:val="center"/>
        </w:trPr>
        <w:tc>
          <w:tcPr>
            <w:tcW w:w="381" w:type="pct"/>
            <w:tcBorders>
              <w:top w:val="dotted" w:sz="4" w:space="0" w:color="auto"/>
              <w:left w:val="single" w:sz="4" w:space="0" w:color="auto"/>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III</w:t>
            </w:r>
          </w:p>
        </w:tc>
        <w:tc>
          <w:tcPr>
            <w:tcW w:w="1469"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rPr>
                <w:b/>
                <w:bCs/>
                <w:sz w:val="22"/>
                <w:szCs w:val="22"/>
              </w:rPr>
            </w:pPr>
            <w:r w:rsidRPr="00BB0D76">
              <w:rPr>
                <w:b/>
                <w:bCs/>
                <w:sz w:val="22"/>
                <w:szCs w:val="22"/>
              </w:rPr>
              <w:t>Đất phù sa</w:t>
            </w:r>
          </w:p>
        </w:tc>
        <w:tc>
          <w:tcPr>
            <w:tcW w:w="1088"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Fluvisols</w:t>
            </w:r>
          </w:p>
        </w:tc>
        <w:tc>
          <w:tcPr>
            <w:tcW w:w="900"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b/>
                <w:bCs/>
                <w:sz w:val="22"/>
                <w:szCs w:val="22"/>
              </w:rPr>
            </w:pPr>
            <w:r w:rsidRPr="00BB0D76">
              <w:rPr>
                <w:b/>
                <w:bCs/>
                <w:sz w:val="22"/>
                <w:szCs w:val="22"/>
              </w:rPr>
              <w:t> </w:t>
            </w:r>
          </w:p>
        </w:tc>
        <w:tc>
          <w:tcPr>
            <w:tcW w:w="687"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300</w:t>
            </w:r>
          </w:p>
        </w:tc>
        <w:tc>
          <w:tcPr>
            <w:tcW w:w="475"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0,88</w:t>
            </w:r>
          </w:p>
        </w:tc>
      </w:tr>
      <w:tr w:rsidR="00BB0D76" w:rsidRPr="00BB0D76" w:rsidTr="00D71EB8">
        <w:trPr>
          <w:trHeight w:val="340"/>
          <w:jc w:val="center"/>
        </w:trPr>
        <w:tc>
          <w:tcPr>
            <w:tcW w:w="381" w:type="pct"/>
            <w:tcBorders>
              <w:top w:val="dotted" w:sz="4" w:space="0" w:color="auto"/>
              <w:left w:val="single" w:sz="4" w:space="0" w:color="auto"/>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4</w:t>
            </w:r>
          </w:p>
        </w:tc>
        <w:tc>
          <w:tcPr>
            <w:tcW w:w="1469"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rPr>
                <w:sz w:val="22"/>
                <w:szCs w:val="22"/>
              </w:rPr>
            </w:pPr>
            <w:r w:rsidRPr="00BB0D76">
              <w:rPr>
                <w:sz w:val="22"/>
                <w:szCs w:val="22"/>
              </w:rPr>
              <w:t>Đất phù sa gley</w:t>
            </w:r>
          </w:p>
        </w:tc>
        <w:tc>
          <w:tcPr>
            <w:tcW w:w="1088"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Gleyic  Fluvisols</w:t>
            </w:r>
          </w:p>
        </w:tc>
        <w:tc>
          <w:tcPr>
            <w:tcW w:w="900"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center"/>
              <w:rPr>
                <w:sz w:val="22"/>
                <w:szCs w:val="22"/>
              </w:rPr>
            </w:pPr>
            <w:r w:rsidRPr="00BB0D76">
              <w:rPr>
                <w:sz w:val="22"/>
                <w:szCs w:val="22"/>
              </w:rPr>
              <w:t>Pg</w:t>
            </w:r>
          </w:p>
        </w:tc>
        <w:tc>
          <w:tcPr>
            <w:tcW w:w="687"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300</w:t>
            </w:r>
          </w:p>
        </w:tc>
        <w:tc>
          <w:tcPr>
            <w:tcW w:w="475" w:type="pct"/>
            <w:tcBorders>
              <w:top w:val="dotted" w:sz="4" w:space="0" w:color="auto"/>
              <w:left w:val="nil"/>
              <w:bottom w:val="dotted" w:sz="4" w:space="0" w:color="auto"/>
              <w:right w:val="single" w:sz="4" w:space="0" w:color="auto"/>
            </w:tcBorders>
            <w:vAlign w:val="center"/>
          </w:tcPr>
          <w:p w:rsidR="00DC4A81" w:rsidRPr="00BB0D76" w:rsidRDefault="00DC4A81" w:rsidP="00DC4A81">
            <w:pPr>
              <w:spacing w:before="0" w:after="0"/>
              <w:jc w:val="right"/>
              <w:rPr>
                <w:sz w:val="22"/>
                <w:szCs w:val="22"/>
              </w:rPr>
            </w:pPr>
            <w:r w:rsidRPr="00BB0D76">
              <w:rPr>
                <w:sz w:val="22"/>
                <w:szCs w:val="22"/>
              </w:rPr>
              <w:t>0,88</w:t>
            </w:r>
          </w:p>
        </w:tc>
      </w:tr>
      <w:tr w:rsidR="00BB0D76" w:rsidRPr="00BB0D76" w:rsidTr="00D71EB8">
        <w:trPr>
          <w:trHeight w:val="340"/>
          <w:jc w:val="center"/>
        </w:trPr>
        <w:tc>
          <w:tcPr>
            <w:tcW w:w="381" w:type="pct"/>
            <w:tcBorders>
              <w:top w:val="single" w:sz="4" w:space="0" w:color="auto"/>
              <w:left w:val="single" w:sz="4" w:space="0" w:color="auto"/>
              <w:bottom w:val="single" w:sz="4" w:space="0" w:color="auto"/>
              <w:right w:val="single" w:sz="4" w:space="0" w:color="auto"/>
            </w:tcBorders>
            <w:vAlign w:val="center"/>
          </w:tcPr>
          <w:p w:rsidR="00DC4A81" w:rsidRPr="00BB0D76" w:rsidRDefault="00DC4A81" w:rsidP="00DC4A81">
            <w:pPr>
              <w:spacing w:before="0" w:after="0" w:line="240" w:lineRule="auto"/>
              <w:jc w:val="center"/>
              <w:rPr>
                <w:b/>
                <w:bCs/>
                <w:sz w:val="22"/>
                <w:szCs w:val="22"/>
              </w:rPr>
            </w:pPr>
            <w:r w:rsidRPr="00BB0D76">
              <w:rPr>
                <w:b/>
                <w:bCs/>
                <w:sz w:val="22"/>
                <w:szCs w:val="22"/>
              </w:rPr>
              <w:t>V</w:t>
            </w:r>
          </w:p>
        </w:tc>
        <w:tc>
          <w:tcPr>
            <w:tcW w:w="3457" w:type="pct"/>
            <w:gridSpan w:val="3"/>
            <w:tcBorders>
              <w:top w:val="single" w:sz="4" w:space="0" w:color="auto"/>
              <w:left w:val="nil"/>
              <w:bottom w:val="single" w:sz="4" w:space="0" w:color="auto"/>
              <w:right w:val="single" w:sz="4" w:space="0" w:color="auto"/>
            </w:tcBorders>
            <w:vAlign w:val="center"/>
          </w:tcPr>
          <w:p w:rsidR="00DC4A81" w:rsidRPr="00BB0D76" w:rsidRDefault="00807E2E" w:rsidP="00FD415D">
            <w:pPr>
              <w:spacing w:before="0" w:after="0" w:line="240" w:lineRule="auto"/>
              <w:jc w:val="left"/>
              <w:rPr>
                <w:b/>
                <w:bCs/>
                <w:sz w:val="22"/>
                <w:szCs w:val="22"/>
              </w:rPr>
            </w:pPr>
            <w:r w:rsidRPr="00BB0D76">
              <w:rPr>
                <w:b/>
                <w:bCs/>
                <w:sz w:val="22"/>
                <w:szCs w:val="22"/>
              </w:rPr>
              <w:t xml:space="preserve">Diện tích không </w:t>
            </w:r>
            <w:r w:rsidR="00FD415D" w:rsidRPr="00BB0D76">
              <w:rPr>
                <w:b/>
                <w:bCs/>
                <w:sz w:val="22"/>
                <w:szCs w:val="22"/>
              </w:rPr>
              <w:t>điều tra</w:t>
            </w:r>
          </w:p>
        </w:tc>
        <w:tc>
          <w:tcPr>
            <w:tcW w:w="687" w:type="pct"/>
            <w:tcBorders>
              <w:top w:val="single" w:sz="4" w:space="0" w:color="auto"/>
              <w:left w:val="single" w:sz="4" w:space="0" w:color="auto"/>
              <w:bottom w:val="single"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4.580</w:t>
            </w:r>
          </w:p>
        </w:tc>
        <w:tc>
          <w:tcPr>
            <w:tcW w:w="475" w:type="pct"/>
            <w:tcBorders>
              <w:top w:val="single" w:sz="4" w:space="0" w:color="auto"/>
              <w:left w:val="nil"/>
              <w:bottom w:val="single" w:sz="4" w:space="0" w:color="auto"/>
              <w:right w:val="single" w:sz="4" w:space="0" w:color="auto"/>
            </w:tcBorders>
            <w:vAlign w:val="center"/>
          </w:tcPr>
          <w:p w:rsidR="00DC4A81" w:rsidRPr="00BB0D76" w:rsidRDefault="00DC4A81" w:rsidP="00DC4A81">
            <w:pPr>
              <w:spacing w:before="0" w:after="0"/>
              <w:jc w:val="right"/>
              <w:rPr>
                <w:b/>
                <w:bCs/>
                <w:sz w:val="22"/>
                <w:szCs w:val="22"/>
              </w:rPr>
            </w:pPr>
            <w:r w:rsidRPr="00BB0D76">
              <w:rPr>
                <w:b/>
                <w:bCs/>
                <w:sz w:val="22"/>
                <w:szCs w:val="22"/>
              </w:rPr>
              <w:t>13,47</w:t>
            </w:r>
          </w:p>
        </w:tc>
      </w:tr>
      <w:tr w:rsidR="00BB0D76" w:rsidRPr="00BB0D76" w:rsidTr="00D71EB8">
        <w:trPr>
          <w:trHeight w:val="340"/>
          <w:jc w:val="center"/>
        </w:trPr>
        <w:tc>
          <w:tcPr>
            <w:tcW w:w="3838" w:type="pct"/>
            <w:gridSpan w:val="4"/>
            <w:tcBorders>
              <w:top w:val="single" w:sz="4" w:space="0" w:color="auto"/>
              <w:left w:val="single" w:sz="4" w:space="0" w:color="auto"/>
              <w:bottom w:val="single" w:sz="4" w:space="0" w:color="auto"/>
              <w:right w:val="single" w:sz="4" w:space="0" w:color="auto"/>
            </w:tcBorders>
            <w:vAlign w:val="center"/>
          </w:tcPr>
          <w:p w:rsidR="00DC4A81" w:rsidRPr="00BB0D76" w:rsidRDefault="00DC4A81" w:rsidP="00DC4A81">
            <w:pPr>
              <w:spacing w:before="0" w:after="0" w:line="240" w:lineRule="auto"/>
              <w:jc w:val="center"/>
              <w:rPr>
                <w:b/>
                <w:bCs/>
                <w:sz w:val="22"/>
                <w:szCs w:val="22"/>
              </w:rPr>
            </w:pPr>
            <w:r w:rsidRPr="00BB0D76">
              <w:rPr>
                <w:b/>
                <w:bCs/>
                <w:sz w:val="22"/>
                <w:szCs w:val="22"/>
              </w:rPr>
              <w:t>TỔNG CỘNG</w:t>
            </w:r>
          </w:p>
        </w:tc>
        <w:tc>
          <w:tcPr>
            <w:tcW w:w="687" w:type="pct"/>
            <w:tcBorders>
              <w:top w:val="single" w:sz="4" w:space="0" w:color="auto"/>
              <w:left w:val="nil"/>
              <w:bottom w:val="single" w:sz="4" w:space="0" w:color="auto"/>
              <w:right w:val="single" w:sz="4" w:space="0" w:color="auto"/>
            </w:tcBorders>
            <w:vAlign w:val="center"/>
          </w:tcPr>
          <w:p w:rsidR="00DC4A81" w:rsidRPr="00BB0D76" w:rsidRDefault="00DC4A81" w:rsidP="00DC4A81">
            <w:pPr>
              <w:autoSpaceDN w:val="0"/>
              <w:spacing w:before="0" w:after="0" w:line="240" w:lineRule="auto"/>
              <w:jc w:val="right"/>
              <w:textAlignment w:val="center"/>
              <w:rPr>
                <w:b/>
                <w:bCs/>
                <w:sz w:val="22"/>
                <w:szCs w:val="22"/>
              </w:rPr>
            </w:pPr>
            <w:r w:rsidRPr="00BB0D76">
              <w:rPr>
                <w:b/>
                <w:sz w:val="22"/>
                <w:szCs w:val="22"/>
              </w:rPr>
              <w:t>34.002</w:t>
            </w:r>
          </w:p>
        </w:tc>
        <w:tc>
          <w:tcPr>
            <w:tcW w:w="475" w:type="pct"/>
            <w:tcBorders>
              <w:top w:val="single" w:sz="4" w:space="0" w:color="auto"/>
              <w:left w:val="nil"/>
              <w:bottom w:val="single" w:sz="4" w:space="0" w:color="auto"/>
              <w:right w:val="single" w:sz="4" w:space="0" w:color="auto"/>
            </w:tcBorders>
            <w:vAlign w:val="center"/>
          </w:tcPr>
          <w:p w:rsidR="00DC4A81" w:rsidRPr="00BB0D76" w:rsidRDefault="005F31E5" w:rsidP="00DC4A81">
            <w:pPr>
              <w:spacing w:before="0" w:after="0"/>
              <w:jc w:val="right"/>
              <w:rPr>
                <w:b/>
                <w:bCs/>
                <w:sz w:val="22"/>
                <w:szCs w:val="22"/>
              </w:rPr>
            </w:pPr>
            <w:r w:rsidRPr="00BB0D76">
              <w:rPr>
                <w:b/>
                <w:bCs/>
                <w:sz w:val="22"/>
                <w:szCs w:val="22"/>
              </w:rPr>
              <w:t>100,0</w:t>
            </w:r>
          </w:p>
        </w:tc>
      </w:tr>
    </w:tbl>
    <w:p w:rsidR="00E61BE0" w:rsidRPr="00BB0D76" w:rsidRDefault="00E61BE0" w:rsidP="00F776AB">
      <w:pPr>
        <w:spacing w:before="0" w:after="0"/>
        <w:rPr>
          <w:rFonts w:eastAsia="VNI-Times"/>
          <w:i/>
          <w:iCs/>
          <w:sz w:val="22"/>
        </w:rPr>
      </w:pPr>
      <w:r w:rsidRPr="00BB0D76">
        <w:rPr>
          <w:rFonts w:eastAsia="VNI-Times"/>
          <w:i/>
          <w:iCs/>
          <w:sz w:val="22"/>
        </w:rPr>
        <w:t xml:space="preserve">Nguồn: </w:t>
      </w:r>
      <w:r w:rsidR="00F776AB" w:rsidRPr="00BB0D76">
        <w:rPr>
          <w:rFonts w:eastAsia="VNI-Times"/>
          <w:i/>
          <w:iCs/>
          <w:sz w:val="22"/>
        </w:rPr>
        <w:t>Quyết định số 3513/QĐ-UBND ngày 19/12/2016 v/v phê duyệt kết quả thực hiện dự án Điều tra thoái hóa đất kỳ đầu năm 2015 tỉnh Bình Dương.</w:t>
      </w:r>
    </w:p>
    <w:p w:rsidR="00E61BE0" w:rsidRPr="00BB0D76" w:rsidRDefault="00E61BE0" w:rsidP="00E169E8">
      <w:pPr>
        <w:spacing w:line="276" w:lineRule="auto"/>
        <w:ind w:firstLine="567"/>
      </w:pPr>
      <w:r w:rsidRPr="00BB0D76">
        <w:t xml:space="preserve">Trong </w:t>
      </w:r>
      <w:r w:rsidR="00DC4A81" w:rsidRPr="00BB0D76">
        <w:t>3</w:t>
      </w:r>
      <w:r w:rsidRPr="00BB0D76">
        <w:t xml:space="preserve"> nhóm đất, nhóm đất </w:t>
      </w:r>
      <w:r w:rsidR="00DC4A81" w:rsidRPr="00BB0D76">
        <w:t>đỏ vàng</w:t>
      </w:r>
      <w:r w:rsidRPr="00BB0D76">
        <w:t xml:space="preserve"> </w:t>
      </w:r>
      <w:r w:rsidR="00DC4A81" w:rsidRPr="00BB0D76">
        <w:t>chiếm tỷ lệ</w:t>
      </w:r>
      <w:r w:rsidRPr="00BB0D76">
        <w:t xml:space="preserve"> cao nhất, chiếm đến </w:t>
      </w:r>
      <w:r w:rsidR="00DC4A81" w:rsidRPr="00BB0D76">
        <w:t>48</w:t>
      </w:r>
      <w:r w:rsidRPr="00BB0D76">
        <w:t>,</w:t>
      </w:r>
      <w:r w:rsidR="00DC4A81" w:rsidRPr="00BB0D76">
        <w:t>9</w:t>
      </w:r>
      <w:r w:rsidRPr="00BB0D76">
        <w:t xml:space="preserve">% diện tích tự nhiên; kế đến là nhóm đất </w:t>
      </w:r>
      <w:r w:rsidR="00DC4A81" w:rsidRPr="00BB0D76">
        <w:t>xám với diện tích 12.495ha, chiếm 36</w:t>
      </w:r>
      <w:r w:rsidRPr="00BB0D76">
        <w:t>,</w:t>
      </w:r>
      <w:r w:rsidR="00DC4A81" w:rsidRPr="00BB0D76">
        <w:t>75</w:t>
      </w:r>
      <w:r w:rsidRPr="00BB0D76">
        <w:t>%</w:t>
      </w:r>
      <w:r w:rsidR="00DC4A81" w:rsidRPr="00BB0D76">
        <w:t xml:space="preserve"> DTTN và</w:t>
      </w:r>
      <w:r w:rsidRPr="00BB0D76">
        <w:t xml:space="preserve"> </w:t>
      </w:r>
      <w:r w:rsidR="00DC4A81" w:rsidRPr="00BB0D76">
        <w:t xml:space="preserve">nhóm đất phù sa chiếm diện tích nhỏ nhất với diện tích 300ha. </w:t>
      </w:r>
    </w:p>
    <w:p w:rsidR="0045406C" w:rsidRPr="00BB0D76" w:rsidRDefault="0045406C" w:rsidP="00513F47">
      <w:pPr>
        <w:pStyle w:val="Heading3"/>
        <w:spacing w:line="276" w:lineRule="auto"/>
        <w:rPr>
          <w:lang w:val="en-US"/>
        </w:rPr>
      </w:pPr>
      <w:bookmarkStart w:id="23" w:name="_Toc525137913"/>
      <w:bookmarkStart w:id="24" w:name="_Toc399960098"/>
      <w:bookmarkStart w:id="25" w:name="_Toc402856707"/>
      <w:bookmarkStart w:id="26" w:name="_Toc402857823"/>
      <w:r w:rsidRPr="00BB0D76">
        <w:rPr>
          <w:lang w:val="en-US"/>
        </w:rPr>
        <w:lastRenderedPageBreak/>
        <w:t>6</w:t>
      </w:r>
      <w:r w:rsidRPr="00BB0D76">
        <w:rPr>
          <w:lang w:val="vi-VN"/>
        </w:rPr>
        <w:t xml:space="preserve">. Tài </w:t>
      </w:r>
      <w:r w:rsidRPr="00BB0D76">
        <w:t>nguyên</w:t>
      </w:r>
      <w:r w:rsidRPr="00BB0D76">
        <w:rPr>
          <w:lang w:val="vi-VN"/>
        </w:rPr>
        <w:t xml:space="preserve"> khoáng sản</w:t>
      </w:r>
      <w:bookmarkEnd w:id="23"/>
      <w:r w:rsidRPr="00BB0D76">
        <w:rPr>
          <w:lang w:val="en-US"/>
        </w:rPr>
        <w:t xml:space="preserve"> </w:t>
      </w:r>
    </w:p>
    <w:p w:rsidR="0045406C" w:rsidRPr="00BB0D76" w:rsidRDefault="0045406C" w:rsidP="00E169E8">
      <w:pPr>
        <w:spacing w:line="276" w:lineRule="auto"/>
        <w:ind w:firstLine="567"/>
        <w:rPr>
          <w:lang w:val="vi-VN"/>
        </w:rPr>
      </w:pPr>
      <w:r w:rsidRPr="00BB0D76">
        <w:rPr>
          <w:lang w:val="vi-VN"/>
        </w:rPr>
        <w:t>Nhìn chung, tài nguyên khoáng sản trên địa bàn Huyện không nhiều, giá trị kinh tế không cao. Chủ yếu tập trung ở xã Lai Hưng, Long Nguyên bao gồm một số khoáng sản phi kim như: cao lanh, đất sét, sỏi đỏ, cát...</w:t>
      </w:r>
    </w:p>
    <w:p w:rsidR="00D808F7" w:rsidRPr="00BB0D76" w:rsidRDefault="0045406C" w:rsidP="00513F47">
      <w:pPr>
        <w:pStyle w:val="Heading3"/>
        <w:spacing w:line="276" w:lineRule="auto"/>
        <w:rPr>
          <w:lang w:val="en-US"/>
        </w:rPr>
      </w:pPr>
      <w:bookmarkStart w:id="27" w:name="_Toc525137914"/>
      <w:r w:rsidRPr="00BB0D76">
        <w:rPr>
          <w:lang w:val="en-US"/>
        </w:rPr>
        <w:t>7</w:t>
      </w:r>
      <w:r w:rsidR="00D808F7" w:rsidRPr="00BB0D76">
        <w:rPr>
          <w:lang w:val="vi-VN"/>
        </w:rPr>
        <w:t>. Thực trạng môi trường</w:t>
      </w:r>
      <w:bookmarkEnd w:id="24"/>
      <w:bookmarkEnd w:id="25"/>
      <w:bookmarkEnd w:id="26"/>
      <w:bookmarkEnd w:id="27"/>
    </w:p>
    <w:p w:rsidR="00D808F7" w:rsidRPr="00BB0D76" w:rsidRDefault="00D808F7" w:rsidP="00E169E8">
      <w:pPr>
        <w:spacing w:line="276" w:lineRule="auto"/>
        <w:ind w:firstLine="567"/>
        <w:rPr>
          <w:b/>
          <w:lang w:val="vi-VN"/>
        </w:rPr>
      </w:pPr>
      <w:r w:rsidRPr="00BB0D76">
        <w:rPr>
          <w:b/>
          <w:lang w:val="vi-VN"/>
        </w:rPr>
        <w:t xml:space="preserve">* Môi trường không khí: </w:t>
      </w:r>
    </w:p>
    <w:p w:rsidR="0005180B" w:rsidRPr="00BB0D76" w:rsidRDefault="0005180B" w:rsidP="00E169E8">
      <w:pPr>
        <w:spacing w:line="276" w:lineRule="auto"/>
        <w:ind w:firstLine="567"/>
        <w:rPr>
          <w:lang w:val="vi-VN"/>
        </w:rPr>
      </w:pPr>
      <w:r w:rsidRPr="00BB0D76">
        <w:rPr>
          <w:lang w:val="vi-VN"/>
        </w:rPr>
        <w:t>- Nguồn gây ô nhiễm không khí trên địa bàn huyện Bàu Bàng chủ yếu là do hoạt động giao thông vận tải đường bộ, xây dựng và sản xuất công nghiệp, với thành phần ô nhiễm chủ yếu là bụi, tiếng ồn, CO, SO</w:t>
      </w:r>
      <w:r w:rsidRPr="00BB0D76">
        <w:rPr>
          <w:vertAlign w:val="subscript"/>
          <w:lang w:val="vi-VN"/>
        </w:rPr>
        <w:t>2</w:t>
      </w:r>
      <w:r w:rsidRPr="00BB0D76">
        <w:rPr>
          <w:lang w:val="vi-VN"/>
        </w:rPr>
        <w:t xml:space="preserve"> và  NO</w:t>
      </w:r>
      <w:r w:rsidRPr="00BB0D76">
        <w:rPr>
          <w:vertAlign w:val="subscript"/>
          <w:lang w:val="vi-VN"/>
        </w:rPr>
        <w:t>x</w:t>
      </w:r>
      <w:r w:rsidRPr="00BB0D76">
        <w:rPr>
          <w:lang w:val="vi-VN"/>
        </w:rPr>
        <w:t xml:space="preserve">. </w:t>
      </w:r>
    </w:p>
    <w:p w:rsidR="0005180B" w:rsidRPr="00BB0D76" w:rsidRDefault="0005180B" w:rsidP="00E169E8">
      <w:pPr>
        <w:spacing w:line="276" w:lineRule="auto"/>
        <w:ind w:firstLine="567"/>
        <w:rPr>
          <w:spacing w:val="-2"/>
          <w:lang w:val="vi-VN"/>
        </w:rPr>
      </w:pPr>
      <w:r w:rsidRPr="00BB0D76">
        <w:rPr>
          <w:spacing w:val="-2"/>
          <w:lang w:val="vi-VN"/>
        </w:rPr>
        <w:t>- Ngoài ra, hoạt động xử lý chất thải, sản xuất nông nghiệp, sinh hoạt của dân cư và nhất là các trang trại chăn nuôi trên địa bàn huyện cũng góp phần gây ô nhiễm không khí với thành phần ô nhiễm là NH</w:t>
      </w:r>
      <w:r w:rsidRPr="00BB0D76">
        <w:rPr>
          <w:spacing w:val="-2"/>
          <w:vertAlign w:val="subscript"/>
          <w:lang w:val="vi-VN"/>
        </w:rPr>
        <w:t>3</w:t>
      </w:r>
      <w:r w:rsidRPr="00BB0D76">
        <w:rPr>
          <w:spacing w:val="-2"/>
          <w:lang w:val="vi-VN"/>
        </w:rPr>
        <w:t>, H</w:t>
      </w:r>
      <w:r w:rsidRPr="00BB0D76">
        <w:rPr>
          <w:spacing w:val="-2"/>
          <w:vertAlign w:val="subscript"/>
          <w:lang w:val="vi-VN"/>
        </w:rPr>
        <w:t>2</w:t>
      </w:r>
      <w:r w:rsidRPr="00BB0D76">
        <w:rPr>
          <w:spacing w:val="-2"/>
          <w:lang w:val="vi-VN"/>
        </w:rPr>
        <w:t>S, CH</w:t>
      </w:r>
      <w:r w:rsidRPr="00BB0D76">
        <w:rPr>
          <w:spacing w:val="-2"/>
          <w:vertAlign w:val="subscript"/>
          <w:lang w:val="vi-VN"/>
        </w:rPr>
        <w:t>3</w:t>
      </w:r>
      <w:r w:rsidRPr="00BB0D76">
        <w:rPr>
          <w:spacing w:val="-2"/>
          <w:lang w:val="vi-VN"/>
        </w:rPr>
        <w:t>SH...</w:t>
      </w:r>
      <w:r w:rsidR="00231D43" w:rsidRPr="00BB0D76">
        <w:rPr>
          <w:spacing w:val="-2"/>
        </w:rPr>
        <w:t xml:space="preserve"> </w:t>
      </w:r>
      <w:r w:rsidRPr="00BB0D76">
        <w:rPr>
          <w:spacing w:val="-2"/>
          <w:lang w:val="vi-VN"/>
        </w:rPr>
        <w:t>Tuy nhiên, so với hoạt động giao thông vận tải và sản xuất công nghiệp thì các nguồn ô nhiễm này không lớn.</w:t>
      </w:r>
    </w:p>
    <w:p w:rsidR="00D808F7" w:rsidRPr="00BB0D76" w:rsidRDefault="00D808F7" w:rsidP="00E169E8">
      <w:pPr>
        <w:spacing w:line="276" w:lineRule="auto"/>
        <w:ind w:firstLine="567"/>
        <w:rPr>
          <w:b/>
          <w:lang w:val="vi-VN"/>
        </w:rPr>
      </w:pPr>
      <w:r w:rsidRPr="00BB0D76">
        <w:rPr>
          <w:b/>
          <w:lang w:val="vi-VN"/>
        </w:rPr>
        <w:t xml:space="preserve">* Môi trường nước: </w:t>
      </w:r>
    </w:p>
    <w:p w:rsidR="008A393C" w:rsidRPr="00BB0D76" w:rsidRDefault="008A393C" w:rsidP="00E169E8">
      <w:pPr>
        <w:spacing w:line="276" w:lineRule="auto"/>
        <w:ind w:firstLine="567"/>
        <w:rPr>
          <w:lang w:val="vi-VN"/>
        </w:rPr>
      </w:pPr>
      <w:bookmarkStart w:id="28" w:name="_Toc264991603"/>
      <w:bookmarkStart w:id="29" w:name="_Toc534495339"/>
      <w:bookmarkStart w:id="30" w:name="_Toc413184413"/>
      <w:bookmarkStart w:id="31" w:name="_Toc413185850"/>
      <w:bookmarkStart w:id="32" w:name="_Toc413192077"/>
      <w:r w:rsidRPr="00BB0D76">
        <w:rPr>
          <w:i/>
          <w:lang w:val="vi-VN"/>
        </w:rPr>
        <w:t>* Thực trạng môi trường nước mặt</w:t>
      </w:r>
    </w:p>
    <w:p w:rsidR="00AC0F75" w:rsidRPr="00BB0D76" w:rsidRDefault="00AC0F75" w:rsidP="00E169E8">
      <w:pPr>
        <w:spacing w:line="276" w:lineRule="auto"/>
        <w:ind w:firstLine="567"/>
        <w:rPr>
          <w:lang w:val="vi-VN"/>
        </w:rPr>
      </w:pPr>
      <w:r w:rsidRPr="00BB0D76">
        <w:rPr>
          <w:spacing w:val="2"/>
          <w:lang w:val="vi-VN"/>
        </w:rPr>
        <w:t xml:space="preserve">- Nguồn gây ô nhiễm nước mặt huyện Bàu Bàng gồm nước thải chăn nuôi, nước thải công nghiệp và nước thải đô thị chưa được xử lý đạt quy chuẩn thải vào hệ thống kênh, rạch, sông suối trên địa bàn Huyện. Chương trình quan trắc nước mặt thuộc địa bàn </w:t>
      </w:r>
      <w:r w:rsidR="00231D43" w:rsidRPr="00BB0D76">
        <w:rPr>
          <w:spacing w:val="2"/>
        </w:rPr>
        <w:t>h</w:t>
      </w:r>
      <w:r w:rsidRPr="00BB0D76">
        <w:rPr>
          <w:spacing w:val="2"/>
          <w:lang w:val="vi-VN"/>
        </w:rPr>
        <w:t xml:space="preserve">uyện Bàu Bàng do Sở Tài nguyên và Môi trường thực hiện tại các điểm trên sông, suối, hồ của Huyện nhằm đánh giá chất lượng nguồn nước mặt của Huyện. </w:t>
      </w:r>
      <w:r w:rsidRPr="00BB0D76">
        <w:rPr>
          <w:lang w:val="vi-VN"/>
        </w:rPr>
        <w:t xml:space="preserve">Kết quả quan trắc </w:t>
      </w:r>
      <w:r w:rsidRPr="00BB0D76">
        <w:t>cho thấy,</w:t>
      </w:r>
      <w:r w:rsidRPr="00BB0D76">
        <w:rPr>
          <w:lang w:val="vi-VN"/>
        </w:rPr>
        <w:t xml:space="preserve"> tại các vị trí trên các sông, suối, hồ trên địa bàn huyện Bàu Bàng</w:t>
      </w:r>
      <w:r w:rsidRPr="00BB0D76">
        <w:t xml:space="preserve">, </w:t>
      </w:r>
      <w:r w:rsidRPr="00BB0D76">
        <w:rPr>
          <w:lang w:val="vi-VN"/>
        </w:rPr>
        <w:t xml:space="preserve">chất lượng nước mặt của Huyện đang có dấu hiệu bị ô nhiễm, một số vị trí bị ô nhiễm nghiêm trọng. Vấn đề ô nhiễm nguồn nước tại huyện Bàu Bàng chủ yếu do sự phát triển công nghiệp, nước thải do sinh hoạt ảnh hưởng không đáng kể. Trên địa bàn huyện Bàu Bàng hiện có Khu công nghiệp Bàu Bàng thuộc địa bàn xã Lai Hưng và </w:t>
      </w:r>
      <w:r w:rsidR="00231D43" w:rsidRPr="00BB0D76">
        <w:t xml:space="preserve">TT. </w:t>
      </w:r>
      <w:r w:rsidRPr="00BB0D76">
        <w:rPr>
          <w:lang w:val="vi-VN"/>
        </w:rPr>
        <w:t xml:space="preserve">Lai Uyên và nhiều các nhà máy phân tán đang hoạt động với các loại hình sản xuất như: giấy, bao bì, chế biến thực phẩm, chế biến mủ cao su, dụng cụ y tế,… góp phần làm ô nhiễm nguồn nước. </w:t>
      </w:r>
    </w:p>
    <w:p w:rsidR="00AC0F75" w:rsidRPr="00BB0D76" w:rsidRDefault="00AC0F75" w:rsidP="00E169E8">
      <w:pPr>
        <w:spacing w:line="276" w:lineRule="auto"/>
        <w:ind w:firstLine="567"/>
        <w:rPr>
          <w:lang w:val="vi-VN"/>
        </w:rPr>
      </w:pPr>
      <w:r w:rsidRPr="00BB0D76">
        <w:rPr>
          <w:lang w:val="vi-VN"/>
        </w:rPr>
        <w:t xml:space="preserve">- Hệ thống thu gom nước thải, nước mặt chỉ mới tập trung ở Khu công nghiệp - đô thị Bàu Bàng và một phần dọc theo Quốc lộ 13 trên địa bàn huyện. Các khu dân cư hiện hữu thuộc các xã nằm ngoài khu đô thị Bàu Bàng chưa xây dựng cống thu gom nước thải để xử lý. Nhìn chung, hệ thống thoát nước trên địa bàn Huyện chưa được đầu tư xây dựng đồng bộ. </w:t>
      </w:r>
    </w:p>
    <w:p w:rsidR="0005180B" w:rsidRPr="00BB0D76" w:rsidRDefault="0005180B" w:rsidP="00E169E8">
      <w:pPr>
        <w:spacing w:line="276" w:lineRule="auto"/>
        <w:ind w:firstLine="567"/>
        <w:rPr>
          <w:lang w:val="vi-VN"/>
        </w:rPr>
      </w:pPr>
      <w:r w:rsidRPr="00BB0D76">
        <w:rPr>
          <w:lang w:val="vi-VN"/>
        </w:rPr>
        <w:t xml:space="preserve">- Hệ thống thu gom nước thải, nước mặt chỉ mới tập trung ở Khu công nghiệp - đô thị Bàu Bàng và một phần dọc theo Quốc lộ 13 trên địa bàn huyện. Các khu dân cư hiện hữu thuộc các xã nằm ngoài khu đô thị Bàu Bàng chưa xây dựng cống thu gom nước thải để xử lý. Nhìn chung, hệ thống thoát nước trên địa bàn Huyện chưa được đầu tư xây dựng đồng bộ. </w:t>
      </w:r>
    </w:p>
    <w:p w:rsidR="0005180B" w:rsidRPr="00BB0D76" w:rsidRDefault="008A393C" w:rsidP="00E169E8">
      <w:pPr>
        <w:pStyle w:val="B4"/>
        <w:spacing w:line="276" w:lineRule="auto"/>
        <w:ind w:firstLine="567"/>
        <w:rPr>
          <w:color w:val="auto"/>
        </w:rPr>
      </w:pPr>
      <w:r w:rsidRPr="00BB0D76">
        <w:rPr>
          <w:color w:val="auto"/>
          <w:lang w:val="vi-VN"/>
        </w:rPr>
        <w:lastRenderedPageBreak/>
        <w:t xml:space="preserve">* </w:t>
      </w:r>
      <w:r w:rsidRPr="00BB0D76">
        <w:rPr>
          <w:i/>
          <w:color w:val="auto"/>
          <w:lang w:val="vi-VN"/>
        </w:rPr>
        <w:t>Thực trạng môi trường nước dưới đất</w:t>
      </w:r>
      <w:r w:rsidRPr="00BB0D76">
        <w:rPr>
          <w:color w:val="auto"/>
          <w:lang w:val="vi-VN"/>
        </w:rPr>
        <w:t xml:space="preserve">: </w:t>
      </w:r>
      <w:r w:rsidR="0005180B" w:rsidRPr="00BB0D76">
        <w:rPr>
          <w:color w:val="auto"/>
        </w:rPr>
        <w:t>Hiện trạng chất lượng nước dưới đất được đánh giá thông qua việc lấy mẫu và phân tích các mẫu nước ngầm được dùng làm nước sinh hoạt tại các khu dân cư tập tr</w:t>
      </w:r>
      <w:r w:rsidR="0005180B" w:rsidRPr="00BB0D76">
        <w:rPr>
          <w:color w:val="auto"/>
          <w:lang w:val="en-US"/>
        </w:rPr>
        <w:t>u</w:t>
      </w:r>
      <w:r w:rsidR="0005180B" w:rsidRPr="00BB0D76">
        <w:rPr>
          <w:color w:val="auto"/>
        </w:rPr>
        <w:t xml:space="preserve">ng của các xã. Kết quả quan trắc chất lượng nước dưới đất cho thấy chất lượng nước ngầm trên địa bàn Huyện còn rất tốt, các chỉ tiêu kim loại nặng đều thấp </w:t>
      </w:r>
      <w:r w:rsidR="00E94BA4" w:rsidRPr="00BB0D76">
        <w:rPr>
          <w:color w:val="auto"/>
          <w:lang w:val="en-US"/>
        </w:rPr>
        <w:t xml:space="preserve">hơn </w:t>
      </w:r>
      <w:r w:rsidR="0005180B" w:rsidRPr="00BB0D76">
        <w:rPr>
          <w:color w:val="auto"/>
        </w:rPr>
        <w:t>so với quy chuẩn cho phép.</w:t>
      </w:r>
    </w:p>
    <w:p w:rsidR="008A393C" w:rsidRPr="00BB0D76" w:rsidRDefault="008A393C" w:rsidP="00E169E8">
      <w:pPr>
        <w:spacing w:line="276" w:lineRule="auto"/>
        <w:ind w:firstLine="567"/>
        <w:rPr>
          <w:b/>
          <w:lang w:val="vi-VN"/>
        </w:rPr>
      </w:pPr>
      <w:r w:rsidRPr="00BB0D76">
        <w:rPr>
          <w:b/>
        </w:rPr>
        <w:t>*</w:t>
      </w:r>
      <w:r w:rsidRPr="00BB0D76">
        <w:rPr>
          <w:b/>
          <w:lang w:val="vi-VN"/>
        </w:rPr>
        <w:t xml:space="preserve"> Môi trường đất: </w:t>
      </w:r>
    </w:p>
    <w:p w:rsidR="0005180B" w:rsidRPr="00BB0D76" w:rsidRDefault="0005180B" w:rsidP="00E169E8">
      <w:pPr>
        <w:spacing w:line="276" w:lineRule="auto"/>
        <w:ind w:firstLine="567"/>
        <w:rPr>
          <w:lang w:val="vi-VN"/>
        </w:rPr>
      </w:pPr>
      <w:r w:rsidRPr="00BB0D76">
        <w:rPr>
          <w:lang w:val="vi-VN"/>
        </w:rPr>
        <w:t xml:space="preserve">Nguồn gây ô nhiễm môi trường đất trên địa bàn </w:t>
      </w:r>
      <w:r w:rsidRPr="00BB0D76">
        <w:t>huyện Bàu Bàng</w:t>
      </w:r>
      <w:r w:rsidRPr="00BB0D76">
        <w:rPr>
          <w:lang w:val="vi-VN"/>
        </w:rPr>
        <w:t xml:space="preserve"> do chất thải từ hoạt động sản xuất công nghiệp, xây dựng và dân sinh; do sử dụng không hợp lý phân bón hóa học và thuốc bảo vệ thực vật trong nông nghiệp.</w:t>
      </w:r>
    </w:p>
    <w:p w:rsidR="0005180B" w:rsidRPr="00BB0D76" w:rsidRDefault="0005180B" w:rsidP="00E169E8">
      <w:pPr>
        <w:spacing w:line="276" w:lineRule="auto"/>
        <w:ind w:firstLine="567"/>
        <w:rPr>
          <w:i/>
          <w:spacing w:val="2"/>
          <w:lang w:val="vi-VN"/>
        </w:rPr>
      </w:pPr>
      <w:r w:rsidRPr="00BB0D76">
        <w:rPr>
          <w:spacing w:val="2"/>
          <w:lang w:val="es-ES"/>
        </w:rPr>
        <w:t>Theo dự báo, trong những năm tới</w:t>
      </w:r>
      <w:r w:rsidRPr="00BB0D76">
        <w:rPr>
          <w:spacing w:val="2"/>
          <w:lang w:val="vi-VN"/>
        </w:rPr>
        <w:t xml:space="preserve"> đất nông nghiệp </w:t>
      </w:r>
      <w:r w:rsidRPr="00BB0D76">
        <w:rPr>
          <w:spacing w:val="2"/>
          <w:lang w:val="es-ES"/>
        </w:rPr>
        <w:t xml:space="preserve">trên địa bàn huyện </w:t>
      </w:r>
      <w:r w:rsidRPr="00BB0D76">
        <w:rPr>
          <w:spacing w:val="2"/>
          <w:lang w:val="vi-VN"/>
        </w:rPr>
        <w:t>tiếp tục giảm</w:t>
      </w:r>
      <w:r w:rsidRPr="00BB0D76">
        <w:rPr>
          <w:spacing w:val="2"/>
          <w:lang w:val="es-ES"/>
        </w:rPr>
        <w:t xml:space="preserve"> (giảm </w:t>
      </w:r>
      <w:r w:rsidR="00AC3D83" w:rsidRPr="00BB0D76">
        <w:rPr>
          <w:spacing w:val="2"/>
          <w:lang w:val="es-ES"/>
        </w:rPr>
        <w:t>tỷ lệ che phủ</w:t>
      </w:r>
      <w:r w:rsidRPr="00BB0D76">
        <w:rPr>
          <w:spacing w:val="2"/>
          <w:lang w:val="es-ES"/>
        </w:rPr>
        <w:t>)</w:t>
      </w:r>
      <w:r w:rsidRPr="00BB0D76">
        <w:rPr>
          <w:spacing w:val="2"/>
          <w:lang w:val="vi-VN"/>
        </w:rPr>
        <w:t xml:space="preserve">, đất phi nông nghiệp tiếp tục tăng lên là do quá trình công nghiệp hóa, đô thị hóa. Bên cạnh đó, việc gia tăng khối lượng lớn chất thải từ các hoạt động hoạt động sản xuất công nghiệp, nông nghiệp, xây dựng và dân sinh, nếu không được quản lý tốt sẽ gây ô nhiễm môi trường đất, nhất là khu vực sản xuất công nghiệp và đô thị. Ngoài ra, </w:t>
      </w:r>
      <w:r w:rsidR="0013780F" w:rsidRPr="00BB0D76">
        <w:rPr>
          <w:spacing w:val="2"/>
        </w:rPr>
        <w:t>cùng với tình hình các hiện tượng thời tiết cực đoan xuất hiện với tần suất và cường độ ngày càng cao</w:t>
      </w:r>
      <w:r w:rsidRPr="00BB0D76">
        <w:rPr>
          <w:spacing w:val="2"/>
          <w:lang w:val="vi-VN"/>
        </w:rPr>
        <w:t>, mưa lớn và mưa tập trung có thể xuất hiện nhiều hơn, gây ra rửa trôi, xói mòn đất làm thoái hóa đất. Do vậy, trong quá trình phát triển đô thị cần chú trọng tăng không gian cây xanh và tăng cường quản lý, xử lý các vấn đề môi trường trong phát triển các ngành, lĩnh vực.</w:t>
      </w:r>
    </w:p>
    <w:p w:rsidR="00CB79B1" w:rsidRPr="00BB0D76" w:rsidRDefault="00CB79B1" w:rsidP="0028494E">
      <w:pPr>
        <w:pStyle w:val="Heading2"/>
        <w:rPr>
          <w:rFonts w:ascii="Times New Roman" w:hAnsi="Times New Roman"/>
          <w:color w:val="auto"/>
          <w:lang w:val="vi-VN"/>
        </w:rPr>
      </w:pPr>
      <w:bookmarkStart w:id="33" w:name="_Toc525137915"/>
      <w:bookmarkEnd w:id="28"/>
      <w:bookmarkEnd w:id="29"/>
      <w:bookmarkEnd w:id="30"/>
      <w:bookmarkEnd w:id="31"/>
      <w:bookmarkEnd w:id="32"/>
      <w:r w:rsidRPr="00BB0D76">
        <w:rPr>
          <w:rFonts w:ascii="Times New Roman" w:hAnsi="Times New Roman"/>
          <w:color w:val="auto"/>
          <w:lang w:val="vi-VN"/>
        </w:rPr>
        <w:t>II. PHÁT TRIỂN KINH TẾ</w:t>
      </w:r>
      <w:r w:rsidR="002E2751" w:rsidRPr="00BB0D76">
        <w:rPr>
          <w:rFonts w:ascii="Times New Roman" w:hAnsi="Times New Roman"/>
          <w:color w:val="auto"/>
          <w:lang w:val="vi-VN"/>
        </w:rPr>
        <w:t xml:space="preserve"> </w:t>
      </w:r>
      <w:r w:rsidRPr="00BB0D76">
        <w:rPr>
          <w:rFonts w:ascii="Times New Roman" w:hAnsi="Times New Roman"/>
          <w:color w:val="auto"/>
          <w:lang w:val="vi-VN"/>
        </w:rPr>
        <w:t>-</w:t>
      </w:r>
      <w:r w:rsidR="002E2751" w:rsidRPr="00BB0D76">
        <w:rPr>
          <w:rFonts w:ascii="Times New Roman" w:hAnsi="Times New Roman"/>
          <w:color w:val="auto"/>
          <w:lang w:val="vi-VN"/>
        </w:rPr>
        <w:t xml:space="preserve"> </w:t>
      </w:r>
      <w:r w:rsidRPr="00BB0D76">
        <w:rPr>
          <w:rFonts w:ascii="Times New Roman" w:hAnsi="Times New Roman"/>
          <w:color w:val="auto"/>
          <w:lang w:val="vi-VN"/>
        </w:rPr>
        <w:t>XÃ HỘI</w:t>
      </w:r>
      <w:bookmarkEnd w:id="33"/>
    </w:p>
    <w:p w:rsidR="00D93E70" w:rsidRPr="00BB0D76" w:rsidRDefault="00D93E70" w:rsidP="0028494E">
      <w:pPr>
        <w:pStyle w:val="Heading3"/>
        <w:rPr>
          <w:lang w:val="vi-VN"/>
        </w:rPr>
      </w:pPr>
      <w:bookmarkStart w:id="34" w:name="_Toc429378072"/>
      <w:bookmarkStart w:id="35" w:name="_Toc525137916"/>
      <w:r w:rsidRPr="00BB0D76">
        <w:rPr>
          <w:lang w:val="vi-VN"/>
        </w:rPr>
        <w:t>1. Tăng trưởng và chuyển dịch cơ cấu kinh tế</w:t>
      </w:r>
      <w:bookmarkEnd w:id="34"/>
      <w:bookmarkEnd w:id="35"/>
    </w:p>
    <w:p w:rsidR="00A901F5" w:rsidRPr="00BB0D76" w:rsidRDefault="00A901F5" w:rsidP="005262DB">
      <w:pPr>
        <w:spacing w:line="276" w:lineRule="auto"/>
        <w:ind w:firstLine="567"/>
        <w:rPr>
          <w:bCs/>
        </w:rPr>
      </w:pPr>
      <w:bookmarkStart w:id="36" w:name="_Toc495509560"/>
      <w:bookmarkStart w:id="37" w:name="_Toc465513079"/>
      <w:bookmarkStart w:id="38" w:name="_Toc429378073"/>
      <w:r w:rsidRPr="00BB0D76">
        <w:rPr>
          <w:szCs w:val="28"/>
          <w:lang w:val="vi-VN"/>
        </w:rPr>
        <w:t xml:space="preserve">Thực hiện Nghị quyết của Huyện ủy, </w:t>
      </w:r>
      <w:r w:rsidR="002B7BB8" w:rsidRPr="00BB0D76">
        <w:rPr>
          <w:szCs w:val="28"/>
        </w:rPr>
        <w:t>Hội đồng nhân dân</w:t>
      </w:r>
      <w:r w:rsidRPr="00BB0D76">
        <w:rPr>
          <w:szCs w:val="28"/>
          <w:lang w:val="vi-VN"/>
        </w:rPr>
        <w:t xml:space="preserve"> huyện về phát triển kinh tế - xã hội - quốc phòng an ninh năm 20</w:t>
      </w:r>
      <w:r w:rsidR="00CB5F52" w:rsidRPr="00BB0D76">
        <w:rPr>
          <w:szCs w:val="28"/>
        </w:rPr>
        <w:t>20</w:t>
      </w:r>
      <w:r w:rsidRPr="00BB0D76">
        <w:rPr>
          <w:szCs w:val="28"/>
          <w:lang w:val="vi-VN"/>
        </w:rPr>
        <w:t xml:space="preserve">, căn cứ các ý kiến chỉ đạo, các </w:t>
      </w:r>
      <w:r w:rsidR="0021759E" w:rsidRPr="00BB0D76">
        <w:rPr>
          <w:szCs w:val="28"/>
        </w:rPr>
        <w:t>k</w:t>
      </w:r>
      <w:r w:rsidRPr="00BB0D76">
        <w:rPr>
          <w:szCs w:val="28"/>
          <w:lang w:val="vi-VN"/>
        </w:rPr>
        <w:t xml:space="preserve">ế hoạch của Ủy ban nhân dân tỉnh về triển khai các giải pháp chủ yếu chỉ đạo điều hành thực hiện </w:t>
      </w:r>
      <w:r w:rsidR="0021759E" w:rsidRPr="00BB0D76">
        <w:rPr>
          <w:szCs w:val="28"/>
        </w:rPr>
        <w:t>k</w:t>
      </w:r>
      <w:r w:rsidRPr="00BB0D76">
        <w:rPr>
          <w:szCs w:val="28"/>
          <w:lang w:val="vi-VN"/>
        </w:rPr>
        <w:t>ế hoạch phát triển kinh tế - xã hội và dự toán ngân sách Nhà nước năm 20</w:t>
      </w:r>
      <w:r w:rsidR="00CB5F52" w:rsidRPr="00BB0D76">
        <w:rPr>
          <w:szCs w:val="28"/>
        </w:rPr>
        <w:t>20</w:t>
      </w:r>
      <w:r w:rsidRPr="00BB0D76">
        <w:rPr>
          <w:szCs w:val="28"/>
          <w:lang w:val="vi-VN"/>
        </w:rPr>
        <w:t xml:space="preserve">, Ủy ban nhân dân </w:t>
      </w:r>
      <w:r w:rsidR="0021759E" w:rsidRPr="00BB0D76">
        <w:rPr>
          <w:szCs w:val="28"/>
          <w:lang w:val="vi-VN"/>
        </w:rPr>
        <w:t xml:space="preserve">Huyện </w:t>
      </w:r>
      <w:r w:rsidRPr="00BB0D76">
        <w:rPr>
          <w:szCs w:val="28"/>
          <w:lang w:val="vi-VN"/>
        </w:rPr>
        <w:t>đã tập trung chỉ đạo thực hiện và đạt được nhiều kết quả tích cực</w:t>
      </w:r>
      <w:r w:rsidRPr="00BB0D76">
        <w:rPr>
          <w:szCs w:val="28"/>
        </w:rPr>
        <w:t xml:space="preserve">. </w:t>
      </w:r>
      <w:bookmarkEnd w:id="36"/>
      <w:bookmarkEnd w:id="37"/>
      <w:r w:rsidR="00A308E5" w:rsidRPr="00A308E5">
        <w:rPr>
          <w:bCs/>
        </w:rPr>
        <w:t>Kết quả đạt được trên từng lĩnh vực như sau</w:t>
      </w:r>
      <w:r w:rsidRPr="00BB0D76">
        <w:rPr>
          <w:bCs/>
        </w:rPr>
        <w:t xml:space="preserve">: </w:t>
      </w:r>
    </w:p>
    <w:p w:rsidR="004135E6" w:rsidRPr="00BB0D76" w:rsidRDefault="00A901F5" w:rsidP="00A24B11">
      <w:pPr>
        <w:widowControl w:val="0"/>
        <w:spacing w:line="276" w:lineRule="auto"/>
        <w:ind w:firstLine="567"/>
        <w:rPr>
          <w:szCs w:val="28"/>
          <w:lang w:val="nl-NL"/>
        </w:rPr>
      </w:pPr>
      <w:r w:rsidRPr="00BB0D76">
        <w:rPr>
          <w:bCs/>
        </w:rPr>
        <w:t xml:space="preserve">- Về công nghiệp: </w:t>
      </w:r>
      <w:r w:rsidR="00A308E5" w:rsidRPr="00A308E5">
        <w:rPr>
          <w:szCs w:val="28"/>
          <w:lang w:val="vi-VN"/>
        </w:rPr>
        <w:t>Giá trị sản xuất công nghiệp - xây dựng ước đạt 21.001,6 tỷ đồng, tăng 22% so với năm 2019 (kế hoạch năm 2020 là tăng từ 22-23%)</w:t>
      </w:r>
      <w:r w:rsidRPr="00BB0D76">
        <w:rPr>
          <w:szCs w:val="28"/>
        </w:rPr>
        <w:t>.</w:t>
      </w:r>
      <w:r w:rsidRPr="00BB0D76">
        <w:rPr>
          <w:b/>
          <w:szCs w:val="28"/>
          <w:lang w:val="sv-SE"/>
        </w:rPr>
        <w:t xml:space="preserve"> </w:t>
      </w:r>
      <w:r w:rsidRPr="00BB0D76">
        <w:rPr>
          <w:szCs w:val="28"/>
          <w:lang w:val="sv-SE"/>
        </w:rPr>
        <w:t xml:space="preserve">Về thu hút đầu tư, </w:t>
      </w:r>
      <w:r w:rsidR="00A308E5">
        <w:rPr>
          <w:szCs w:val="28"/>
          <w:lang w:val="nl-NL"/>
        </w:rPr>
        <w:t>t</w:t>
      </w:r>
      <w:r w:rsidR="00A308E5" w:rsidRPr="00A308E5">
        <w:rPr>
          <w:szCs w:val="28"/>
          <w:lang w:val="nl-NL"/>
        </w:rPr>
        <w:t>ính đến 31/12/2020, đã thu hút được 212 dự án đăng ký</w:t>
      </w:r>
      <w:r w:rsidR="0031461C">
        <w:rPr>
          <w:szCs w:val="28"/>
          <w:lang w:val="nl-NL"/>
        </w:rPr>
        <w:t xml:space="preserve"> mới và 20 dự án tăng thêm vốn </w:t>
      </w:r>
      <w:r w:rsidR="00A308E5" w:rsidRPr="00A308E5">
        <w:rPr>
          <w:szCs w:val="28"/>
          <w:lang w:val="nl-NL"/>
        </w:rPr>
        <w:t>với tổng số vốn đăng ký là 1.618 tỷ 250 triệu đồng và 263,15 triệu USD. Tổng số dự án trên địa bàn huyện đến nay là 1.153 dự án, trong đó: Đầu tư trong nước là 954 dự án với tổng số vốn đăng ký 31.149 tỷ 964 triệu đồng, đầu tư nước ngoài là 199 dự án với tổng số vốn đăng ký là 03 tỷ 520,11 triệu USD.</w:t>
      </w:r>
    </w:p>
    <w:p w:rsidR="00002C00" w:rsidRPr="00BB0D76" w:rsidRDefault="00002C00" w:rsidP="00A24B11">
      <w:pPr>
        <w:widowControl w:val="0"/>
        <w:spacing w:line="276" w:lineRule="auto"/>
        <w:ind w:firstLine="567"/>
        <w:rPr>
          <w:szCs w:val="28"/>
          <w:shd w:val="clear" w:color="auto" w:fill="FFFF00"/>
        </w:rPr>
      </w:pPr>
      <w:r w:rsidRPr="00BB0D76">
        <w:rPr>
          <w:szCs w:val="28"/>
        </w:rPr>
        <w:t xml:space="preserve">- Về nông nghiệp: </w:t>
      </w:r>
      <w:r w:rsidR="0060081C" w:rsidRPr="0060081C">
        <w:rPr>
          <w:szCs w:val="28"/>
          <w:lang w:val="nl-NL"/>
        </w:rPr>
        <w:t>Giá trị sản xuất nông nghiệp ước đạt 2.078 tỷ đồng, tăng 3,2% so với năm 2019 (kế hoạch năm 2020 là tăng 4 - 5%). Toàn huyện có 299 trang trại (13 trang trại trồng trọt, 286 trang trại chăn nuôi), có 13 trang trại được chứng nhận VietGAP.</w:t>
      </w:r>
    </w:p>
    <w:p w:rsidR="00E16307" w:rsidRPr="00BB0D76" w:rsidRDefault="00002C00" w:rsidP="005262DB">
      <w:pPr>
        <w:widowControl w:val="0"/>
        <w:spacing w:line="276" w:lineRule="auto"/>
        <w:ind w:firstLine="567"/>
        <w:rPr>
          <w:spacing w:val="-8"/>
          <w:szCs w:val="28"/>
        </w:rPr>
      </w:pPr>
      <w:r w:rsidRPr="00BB0D76">
        <w:rPr>
          <w:spacing w:val="-8"/>
          <w:szCs w:val="28"/>
        </w:rPr>
        <w:t xml:space="preserve">- Về thương mại dịch vụ: </w:t>
      </w:r>
      <w:r w:rsidR="0060081C" w:rsidRPr="0060081C">
        <w:rPr>
          <w:szCs w:val="28"/>
          <w:lang w:val="nl-NL"/>
        </w:rPr>
        <w:t xml:space="preserve">Tổng mức bán lẻ hàng hóa và doanh thu dịch vụ tiêu dùng </w:t>
      </w:r>
      <w:r w:rsidR="0060081C" w:rsidRPr="0060081C">
        <w:rPr>
          <w:szCs w:val="28"/>
          <w:lang w:val="nl-NL"/>
        </w:rPr>
        <w:lastRenderedPageBreak/>
        <w:t>ước đạt 5.458 tỷ đồng, tăng 24% so với năm 2019 (kế hoạch năm 2020 tăng 24 - 25%).</w:t>
      </w:r>
    </w:p>
    <w:p w:rsidR="00AF206C" w:rsidRPr="00BB0D76" w:rsidRDefault="00AF206C" w:rsidP="005262DB">
      <w:pPr>
        <w:widowControl w:val="0"/>
        <w:spacing w:line="276" w:lineRule="auto"/>
        <w:ind w:firstLine="567"/>
        <w:rPr>
          <w:szCs w:val="28"/>
        </w:rPr>
      </w:pPr>
      <w:r w:rsidRPr="00BB0D76">
        <w:rPr>
          <w:spacing w:val="-2"/>
          <w:lang w:val="vi-VN"/>
        </w:rPr>
        <w:t xml:space="preserve">Nhìn chung, </w:t>
      </w:r>
      <w:r w:rsidR="00553575" w:rsidRPr="00BB0D76">
        <w:rPr>
          <w:spacing w:val="-2"/>
          <w:lang w:val="vi-VN"/>
        </w:rPr>
        <w:t xml:space="preserve">tình hình kinh tế - xã hội của huyện tiếp tục được tăng trưởng và phát triển </w:t>
      </w:r>
      <w:r w:rsidR="00553575" w:rsidRPr="00BB0D76">
        <w:rPr>
          <w:spacing w:val="-2"/>
        </w:rPr>
        <w:t>tuy nhiên d</w:t>
      </w:r>
      <w:r w:rsidR="00553575" w:rsidRPr="00BB0D76">
        <w:rPr>
          <w:spacing w:val="-2"/>
          <w:lang w:val="vi-VN"/>
        </w:rPr>
        <w:t>o ảnh hưởng của dịch bệnh Covid-19, các chỉ tiêu kinh tế tăng trưởng chậm;</w:t>
      </w:r>
      <w:r w:rsidRPr="00BB0D76">
        <w:rPr>
          <w:spacing w:val="-2"/>
          <w:lang w:val="vi-VN"/>
        </w:rPr>
        <w:t xml:space="preserve"> chuyển dịch cơ cấu kinh tế theo đúng định hướng phát triển là Công nghiệp – </w:t>
      </w:r>
      <w:r w:rsidRPr="00BB0D76">
        <w:rPr>
          <w:spacing w:val="-2"/>
          <w:lang w:val="es-ES"/>
        </w:rPr>
        <w:t xml:space="preserve">thương mại </w:t>
      </w:r>
      <w:r w:rsidRPr="00BB0D76">
        <w:rPr>
          <w:spacing w:val="-2"/>
          <w:lang w:val="vi-VN"/>
        </w:rPr>
        <w:t>dịch vụ - nông nghiệp.</w:t>
      </w:r>
    </w:p>
    <w:p w:rsidR="001F2E74" w:rsidRPr="00BB0D76" w:rsidRDefault="001F2E74" w:rsidP="005262DB">
      <w:pPr>
        <w:pStyle w:val="Heading3"/>
        <w:spacing w:line="276" w:lineRule="auto"/>
        <w:rPr>
          <w:lang w:val="en-US"/>
        </w:rPr>
      </w:pPr>
      <w:bookmarkStart w:id="39" w:name="_Toc525137917"/>
      <w:bookmarkStart w:id="40" w:name="_Toc429378074"/>
      <w:bookmarkEnd w:id="38"/>
      <w:r w:rsidRPr="00BB0D76">
        <w:rPr>
          <w:lang w:val="en-US"/>
        </w:rPr>
        <w:t xml:space="preserve">2. </w:t>
      </w:r>
      <w:r w:rsidR="00FA7025" w:rsidRPr="00BB0D76">
        <w:rPr>
          <w:lang w:val="en-US"/>
        </w:rPr>
        <w:t>Thực trạng phát triển các khu dân cư nông thôn và chương trình xây dựng nông thôn mới</w:t>
      </w:r>
      <w:bookmarkEnd w:id="39"/>
    </w:p>
    <w:p w:rsidR="00FA7025" w:rsidRPr="00BB0D76" w:rsidRDefault="00FA7025" w:rsidP="00071F68">
      <w:pPr>
        <w:spacing w:line="276" w:lineRule="auto"/>
        <w:ind w:firstLine="567"/>
        <w:rPr>
          <w:spacing w:val="-2"/>
          <w:lang w:val="vi-VN"/>
        </w:rPr>
      </w:pPr>
      <w:r w:rsidRPr="00BB0D76">
        <w:rPr>
          <w:i/>
          <w:spacing w:val="-2"/>
          <w:lang w:val="vi-VN"/>
        </w:rPr>
        <w:t>- Phát triển các khu dân cư nông thôn:</w:t>
      </w:r>
      <w:r w:rsidRPr="00BB0D76">
        <w:rPr>
          <w:spacing w:val="-2"/>
          <w:lang w:val="vi-VN"/>
        </w:rPr>
        <w:t xml:space="preserve"> Dân cư nông thôn phân bố tương đối tập trung ở các khu trung tâm xã, dọc các trục đường tỉnh, đường huyện. Hệ thống cơ sở hạ tầng giao thông, điện, bưu chính viễn thông, cơ sở văn hoá xã hội phục vụ công cộng trong các khu dân cư, đã có nhiều đổi mới và từng bước đáp ứng nhu cầu của nhân dân. Kết cấu hạ tầng trong các khu dân cư nông thôn được tăng cường, 100% xã đạt chuẩn quốc gia về y tế, 100% xã có đường nhựa đến xã và phần lớn có đường nhựa đến các ấp, mạng lưới bưu chính viễn thông, internet tiếp tục được mở rộng.</w:t>
      </w:r>
    </w:p>
    <w:p w:rsidR="00FA7025" w:rsidRPr="00BB0D76" w:rsidRDefault="00FA7025" w:rsidP="005262DB">
      <w:pPr>
        <w:pStyle w:val="Heading3"/>
        <w:spacing w:line="276" w:lineRule="auto"/>
        <w:ind w:firstLine="567"/>
        <w:rPr>
          <w:b w:val="0"/>
          <w:lang w:val="en-US"/>
        </w:rPr>
      </w:pPr>
      <w:bookmarkStart w:id="41" w:name="_Toc496173837"/>
      <w:bookmarkStart w:id="42" w:name="_Toc496174041"/>
      <w:bookmarkStart w:id="43" w:name="_Toc525137918"/>
      <w:r w:rsidRPr="00BB0D76">
        <w:rPr>
          <w:b w:val="0"/>
          <w:lang w:val="vi-VN"/>
        </w:rPr>
        <w:t xml:space="preserve">- </w:t>
      </w:r>
      <w:r w:rsidRPr="00BB0D76">
        <w:rPr>
          <w:b w:val="0"/>
          <w:i/>
          <w:lang w:val="vi-VN"/>
        </w:rPr>
        <w:t>Chương trình xây dựng nông thôn mới:</w:t>
      </w:r>
      <w:r w:rsidRPr="00BB0D76">
        <w:rPr>
          <w:b w:val="0"/>
          <w:lang w:val="vi-VN"/>
        </w:rPr>
        <w:t xml:space="preserve"> Đến nay </w:t>
      </w:r>
      <w:r w:rsidR="00B2066F" w:rsidRPr="00BB0D76">
        <w:rPr>
          <w:b w:val="0"/>
          <w:lang w:val="en-US"/>
        </w:rPr>
        <w:t>06</w:t>
      </w:r>
      <w:r w:rsidR="008D304A" w:rsidRPr="00BB0D76">
        <w:rPr>
          <w:b w:val="0"/>
          <w:lang w:val="en-US"/>
        </w:rPr>
        <w:t>/06</w:t>
      </w:r>
      <w:r w:rsidRPr="00BB0D76">
        <w:rPr>
          <w:b w:val="0"/>
          <w:lang w:val="vi-VN"/>
        </w:rPr>
        <w:t xml:space="preserve"> xã được công nhận đạt chuẩn xã nông thôn mới</w:t>
      </w:r>
      <w:bookmarkEnd w:id="41"/>
      <w:bookmarkEnd w:id="42"/>
      <w:bookmarkEnd w:id="43"/>
      <w:r w:rsidR="00B2066F" w:rsidRPr="00BB0D76">
        <w:rPr>
          <w:b w:val="0"/>
          <w:lang w:val="en-US"/>
        </w:rPr>
        <w:t xml:space="preserve">. </w:t>
      </w:r>
      <w:r w:rsidR="00A44647" w:rsidRPr="00BB0D76">
        <w:rPr>
          <w:b w:val="0"/>
          <w:lang w:val="en-US"/>
        </w:rPr>
        <w:t xml:space="preserve">Huyện </w:t>
      </w:r>
      <w:r w:rsidR="00B023C0" w:rsidRPr="00BB0D76">
        <w:rPr>
          <w:b w:val="0"/>
          <w:lang w:val="en-US"/>
        </w:rPr>
        <w:t xml:space="preserve">đã hoàn thiện hồ sơ đề nghị cấp trên công nhận </w:t>
      </w:r>
      <w:r w:rsidR="00A44647" w:rsidRPr="00BB0D76">
        <w:rPr>
          <w:b w:val="0"/>
          <w:lang w:val="en-US"/>
        </w:rPr>
        <w:t>Huyện nông thôn mới.</w:t>
      </w:r>
    </w:p>
    <w:p w:rsidR="00D93E70" w:rsidRPr="00BB0D76" w:rsidRDefault="001F2E74" w:rsidP="005262DB">
      <w:pPr>
        <w:pStyle w:val="Heading3"/>
        <w:spacing w:line="276" w:lineRule="auto"/>
        <w:rPr>
          <w:lang w:val="vi-VN"/>
        </w:rPr>
      </w:pPr>
      <w:bookmarkStart w:id="44" w:name="_Toc525137919"/>
      <w:r w:rsidRPr="00BB0D76">
        <w:rPr>
          <w:lang w:val="en-US"/>
        </w:rPr>
        <w:t>3</w:t>
      </w:r>
      <w:r w:rsidR="00D93E70" w:rsidRPr="00BB0D76">
        <w:rPr>
          <w:lang w:val="vi-VN"/>
        </w:rPr>
        <w:t xml:space="preserve">. </w:t>
      </w:r>
      <w:bookmarkEnd w:id="40"/>
      <w:r w:rsidR="00483DB5" w:rsidRPr="00BB0D76">
        <w:rPr>
          <w:lang w:val="vi-VN"/>
        </w:rPr>
        <w:t>Thực trạng phát triển cơ sở hạ tầng</w:t>
      </w:r>
      <w:bookmarkEnd w:id="44"/>
    </w:p>
    <w:p w:rsidR="004B3A79" w:rsidRPr="00BB0D76" w:rsidRDefault="004B3A79" w:rsidP="005262DB">
      <w:pPr>
        <w:pStyle w:val="BodyText2"/>
        <w:spacing w:line="276" w:lineRule="auto"/>
        <w:ind w:firstLine="567"/>
        <w:rPr>
          <w:b/>
          <w:szCs w:val="26"/>
          <w:lang w:val="vi-VN"/>
        </w:rPr>
      </w:pPr>
      <w:r w:rsidRPr="00BB0D76">
        <w:rPr>
          <w:b/>
          <w:szCs w:val="26"/>
          <w:lang w:val="vi-VN"/>
        </w:rPr>
        <w:t>a</w:t>
      </w:r>
      <w:r w:rsidR="00047E9F" w:rsidRPr="00BB0D76">
        <w:rPr>
          <w:b/>
          <w:szCs w:val="26"/>
          <w:lang w:val="vi-VN"/>
        </w:rPr>
        <w:t>.</w:t>
      </w:r>
      <w:r w:rsidRPr="00BB0D76">
        <w:rPr>
          <w:b/>
          <w:szCs w:val="26"/>
          <w:lang w:val="vi-VN"/>
        </w:rPr>
        <w:t xml:space="preserve"> Giao thông</w:t>
      </w:r>
    </w:p>
    <w:p w:rsidR="004B3A79" w:rsidRPr="00BB0D76" w:rsidRDefault="004B3A79" w:rsidP="005262DB">
      <w:pPr>
        <w:pStyle w:val="BodyText2"/>
        <w:spacing w:line="276" w:lineRule="auto"/>
        <w:ind w:firstLine="567"/>
        <w:rPr>
          <w:lang w:val="vi-VN"/>
        </w:rPr>
      </w:pPr>
      <w:r w:rsidRPr="00BB0D76">
        <w:rPr>
          <w:i/>
          <w:lang w:val="vi-VN"/>
        </w:rPr>
        <w:t xml:space="preserve">- Giao thông đường bộ: </w:t>
      </w:r>
      <w:r w:rsidRPr="00BB0D76">
        <w:rPr>
          <w:lang w:val="vi-VN"/>
        </w:rPr>
        <w:t xml:space="preserve">Là khu vực cửa ngõ của tỉnh, nên trên địa bàn có đầy đủ các cấp đường từ quốc lộ đến tỉnh lộ, huyện lộ… </w:t>
      </w:r>
      <w:r w:rsidRPr="00BB0D76">
        <w:rPr>
          <w:kern w:val="2"/>
          <w:lang w:val="vi-VN"/>
        </w:rPr>
        <w:t>Trong đó có các tuyến chính hiện hữu là đường Quốc lộ 13, đườn</w:t>
      </w:r>
      <w:r w:rsidR="002F2E46" w:rsidRPr="00BB0D76">
        <w:rPr>
          <w:kern w:val="2"/>
          <w:lang w:val="vi-VN"/>
        </w:rPr>
        <w:t>g Hồ Chí Minh, ĐT750, ĐT741B, ĐT</w:t>
      </w:r>
      <w:r w:rsidRPr="00BB0D76">
        <w:rPr>
          <w:kern w:val="2"/>
          <w:lang w:val="vi-VN"/>
        </w:rPr>
        <w:t>749A,… vừa sử dụng chức năng đối ngoại, vừa sử dụng chức năng đối nội.</w:t>
      </w:r>
      <w:r w:rsidR="000E0DB8" w:rsidRPr="00BB0D76">
        <w:rPr>
          <w:lang w:val="vi-VN"/>
        </w:rPr>
        <w:t xml:space="preserve"> </w:t>
      </w:r>
      <w:r w:rsidRPr="00BB0D76">
        <w:rPr>
          <w:lang w:val="vi-VN"/>
        </w:rPr>
        <w:t>Ngoài ra, còn có các tuyến đường lớn nhỏ khác phân bố trong các khu dân cư, khu công nghiệp, lô cao su… đáp ứng nhu cầu đi lại</w:t>
      </w:r>
      <w:r w:rsidR="00710307" w:rsidRPr="00BB0D76">
        <w:t>, sản xuất trên địa bàn</w:t>
      </w:r>
      <w:r w:rsidRPr="00BB0D76">
        <w:rPr>
          <w:lang w:val="vi-VN"/>
        </w:rPr>
        <w:t>.</w:t>
      </w:r>
    </w:p>
    <w:p w:rsidR="00F84B82" w:rsidRPr="00BB0D76" w:rsidRDefault="004B3A79" w:rsidP="005262DB">
      <w:pPr>
        <w:spacing w:line="276" w:lineRule="auto"/>
        <w:ind w:firstLine="567"/>
        <w:rPr>
          <w:lang w:val="vi-VN"/>
        </w:rPr>
      </w:pPr>
      <w:r w:rsidRPr="00BB0D76">
        <w:rPr>
          <w:i/>
          <w:lang w:val="vi-VN"/>
        </w:rPr>
        <w:t>- Giao thông đường thủy:</w:t>
      </w:r>
      <w:r w:rsidR="00976422" w:rsidRPr="00BB0D76">
        <w:rPr>
          <w:i/>
          <w:lang w:val="vi-VN"/>
        </w:rPr>
        <w:t xml:space="preserve"> </w:t>
      </w:r>
      <w:r w:rsidR="00D914F1" w:rsidRPr="00BB0D76">
        <w:t>trên địa bàn huyện có sông Thị Tính</w:t>
      </w:r>
      <w:r w:rsidR="006B1B37" w:rsidRPr="00BB0D76">
        <w:t>.</w:t>
      </w:r>
      <w:r w:rsidR="00D914F1" w:rsidRPr="00BB0D76">
        <w:t xml:space="preserve"> </w:t>
      </w:r>
      <w:r w:rsidR="006B1B37" w:rsidRPr="00BB0D76">
        <w:t>T</w:t>
      </w:r>
      <w:r w:rsidR="00D914F1" w:rsidRPr="00BB0D76">
        <w:t>uy nhiên</w:t>
      </w:r>
      <w:r w:rsidR="006B1B37" w:rsidRPr="00BB0D76">
        <w:t>,</w:t>
      </w:r>
      <w:r w:rsidR="00D914F1" w:rsidRPr="00BB0D76">
        <w:t xml:space="preserve"> hiện nay mục đích chính là </w:t>
      </w:r>
      <w:r w:rsidR="00F84B82" w:rsidRPr="00BB0D76">
        <w:rPr>
          <w:lang w:val="vi-VN"/>
        </w:rPr>
        <w:t>làm nhiệm vụ cung cấp nước tưới cho các khu vực nông nghiệp và thoát nước cho các khu công nghiệp</w:t>
      </w:r>
      <w:r w:rsidR="00D914F1" w:rsidRPr="00BB0D76">
        <w:t>,</w:t>
      </w:r>
      <w:r w:rsidR="00F84B82" w:rsidRPr="00BB0D76">
        <w:rPr>
          <w:lang w:val="vi-VN"/>
        </w:rPr>
        <w:t xml:space="preserve"> khu dân cư trong lưu vực; chức năng giao thông thủy khá hạn chế, lòng sông cạn, lưu lượng nước về mùa khô rất ít, hầu như không có khả năng khai thác vận tải, chủ yếu giao thông thủy phía hạ lưu thuộc khu vực thị xã Bến Cát.</w:t>
      </w:r>
    </w:p>
    <w:p w:rsidR="004B3A79" w:rsidRPr="00BB0D76" w:rsidRDefault="004B3A79" w:rsidP="005262DB">
      <w:pPr>
        <w:spacing w:line="276" w:lineRule="auto"/>
        <w:ind w:firstLine="567"/>
        <w:rPr>
          <w:b/>
          <w:lang w:val="vi-VN"/>
        </w:rPr>
      </w:pPr>
      <w:r w:rsidRPr="00BB0D76">
        <w:rPr>
          <w:b/>
          <w:lang w:val="vi-VN"/>
        </w:rPr>
        <w:t>b</w:t>
      </w:r>
      <w:r w:rsidR="00047E9F" w:rsidRPr="00BB0D76">
        <w:rPr>
          <w:b/>
          <w:lang w:val="vi-VN"/>
        </w:rPr>
        <w:t>.</w:t>
      </w:r>
      <w:r w:rsidRPr="00BB0D76">
        <w:rPr>
          <w:b/>
          <w:lang w:val="vi-VN"/>
        </w:rPr>
        <w:t xml:space="preserve"> Cấp điện</w:t>
      </w:r>
    </w:p>
    <w:p w:rsidR="00A46B26" w:rsidRPr="00BB0D76" w:rsidRDefault="00A46B26" w:rsidP="005262DB">
      <w:pPr>
        <w:spacing w:line="276" w:lineRule="auto"/>
        <w:ind w:firstLine="567"/>
        <w:rPr>
          <w:spacing w:val="-4"/>
          <w:lang w:val="vi-VN"/>
        </w:rPr>
      </w:pPr>
      <w:r w:rsidRPr="00BB0D76">
        <w:rPr>
          <w:spacing w:val="-4"/>
          <w:lang w:val="vi-VN"/>
        </w:rPr>
        <w:t>- Nguồn điện: Nguồn cấp điện cho khu vực Bàu Bàng được cấp từ  nguồn điện lưới quốc gia qua các tuyến cao thế và các trạm</w:t>
      </w:r>
      <w:r w:rsidR="00C05EF6" w:rsidRPr="00BB0D76">
        <w:rPr>
          <w:spacing w:val="-4"/>
          <w:lang w:val="vi-VN"/>
        </w:rPr>
        <w:t xml:space="preserve"> biến thế trung gian 220</w:t>
      </w:r>
      <w:r w:rsidR="00C05EF6" w:rsidRPr="00BB0D76">
        <w:rPr>
          <w:spacing w:val="-4"/>
        </w:rPr>
        <w:t>k</w:t>
      </w:r>
      <w:r w:rsidR="00C05EF6" w:rsidRPr="00BB0D76">
        <w:rPr>
          <w:spacing w:val="-4"/>
          <w:lang w:val="vi-VN"/>
        </w:rPr>
        <w:t>V, 110</w:t>
      </w:r>
      <w:r w:rsidR="00C05EF6" w:rsidRPr="00BB0D76">
        <w:rPr>
          <w:spacing w:val="-4"/>
        </w:rPr>
        <w:t>kV</w:t>
      </w:r>
      <w:r w:rsidRPr="00BB0D76">
        <w:rPr>
          <w:spacing w:val="-4"/>
          <w:lang w:val="vi-VN"/>
        </w:rPr>
        <w:t>.</w:t>
      </w:r>
    </w:p>
    <w:p w:rsidR="00A46B26" w:rsidRPr="00BB0D76" w:rsidRDefault="00A46B26" w:rsidP="00B02D15">
      <w:pPr>
        <w:spacing w:line="276" w:lineRule="auto"/>
        <w:ind w:firstLine="567"/>
        <w:rPr>
          <w:lang w:val="vi-VN"/>
        </w:rPr>
      </w:pPr>
      <w:r w:rsidRPr="00BB0D76">
        <w:rPr>
          <w:lang w:val="vi-VN"/>
        </w:rPr>
        <w:t xml:space="preserve">- Lưới điện: Trên khu vực huyện Bàu Bàng có các tuyến điện cao áp của mạng lưới điện quốc gia </w:t>
      </w:r>
      <w:r w:rsidR="00992DC7" w:rsidRPr="00BB0D76">
        <w:rPr>
          <w:lang w:val="vi-VN"/>
        </w:rPr>
        <w:t>đi</w:t>
      </w:r>
      <w:r w:rsidRPr="00BB0D76">
        <w:rPr>
          <w:lang w:val="vi-VN"/>
        </w:rPr>
        <w:t xml:space="preserve"> ngang qua gồm :</w:t>
      </w:r>
    </w:p>
    <w:p w:rsidR="00B02D15" w:rsidRPr="00BB0D76" w:rsidRDefault="00B02D15" w:rsidP="00B02D15">
      <w:pPr>
        <w:spacing w:line="276" w:lineRule="auto"/>
        <w:ind w:firstLine="567"/>
        <w:rPr>
          <w:lang w:val="vi-VN"/>
        </w:rPr>
      </w:pPr>
      <w:r w:rsidRPr="00BB0D76">
        <w:rPr>
          <w:lang w:val="vi-VN"/>
        </w:rPr>
        <w:t>+ Tuyến 500kV Phú Lâm – Pleiku đi qua xã Hưng Hòa và Tân Hưng với chiều dài khoảng 8km.</w:t>
      </w:r>
    </w:p>
    <w:p w:rsidR="00B02D15" w:rsidRPr="00BB0D76" w:rsidRDefault="00B02D15" w:rsidP="00B02D15">
      <w:pPr>
        <w:spacing w:line="276" w:lineRule="auto"/>
        <w:ind w:firstLine="567"/>
        <w:rPr>
          <w:lang w:val="vi-VN"/>
        </w:rPr>
      </w:pPr>
      <w:r w:rsidRPr="00BB0D76">
        <w:rPr>
          <w:lang w:val="vi-VN"/>
        </w:rPr>
        <w:lastRenderedPageBreak/>
        <w:t>+ Đường dây 500kV Pleiku - Mỹ Phước - Cầu Bông đi qua các xã</w:t>
      </w:r>
      <w:r w:rsidRPr="00BB0D76">
        <w:t>, thị trấn</w:t>
      </w:r>
      <w:r w:rsidRPr="00BB0D76">
        <w:rPr>
          <w:lang w:val="vi-VN"/>
        </w:rPr>
        <w:t xml:space="preserve"> Tân Hưng, Lai Uyên, Lai Hưng, Long Nguyên.</w:t>
      </w:r>
    </w:p>
    <w:p w:rsidR="00B02D15" w:rsidRPr="00BB0D76" w:rsidRDefault="00B02D15" w:rsidP="00B02D15">
      <w:pPr>
        <w:spacing w:line="276" w:lineRule="auto"/>
        <w:ind w:firstLine="567"/>
        <w:rPr>
          <w:lang w:val="vi-VN"/>
        </w:rPr>
      </w:pPr>
      <w:r w:rsidRPr="00BB0D76">
        <w:rPr>
          <w:lang w:val="vi-VN"/>
        </w:rPr>
        <w:t>+ Tuyến 220kV Mỹ Phước – Bình Long đi dọc Quốc lộ 13 qua các xã</w:t>
      </w:r>
      <w:r w:rsidRPr="00BB0D76">
        <w:t>, thị trấn</w:t>
      </w:r>
      <w:r w:rsidRPr="00BB0D76">
        <w:rPr>
          <w:lang w:val="vi-VN"/>
        </w:rPr>
        <w:t xml:space="preserve"> Lai Uyên, Lai Hưng, Trừ Văn Thố.</w:t>
      </w:r>
    </w:p>
    <w:p w:rsidR="00B02D15" w:rsidRPr="00BB0D76" w:rsidRDefault="00B02D15" w:rsidP="00B02D15">
      <w:pPr>
        <w:spacing w:line="276" w:lineRule="auto"/>
        <w:ind w:firstLine="567"/>
        <w:rPr>
          <w:spacing w:val="-2"/>
        </w:rPr>
      </w:pPr>
      <w:r w:rsidRPr="00BB0D76">
        <w:rPr>
          <w:spacing w:val="-2"/>
          <w:lang w:val="vi-VN"/>
        </w:rPr>
        <w:t>+ Tuyến 110kV Hóc Môn – Bến Cát – Bến Cát 2 - Lai Uyên - Lộc Ninh đi dọc huyện cấp điện cho trạm 110/22kV Lai Uyên 63MVA với chiều dài khoảng 20km</w:t>
      </w:r>
      <w:r w:rsidRPr="00BB0D76">
        <w:rPr>
          <w:spacing w:val="-2"/>
        </w:rPr>
        <w:t>.</w:t>
      </w:r>
    </w:p>
    <w:p w:rsidR="00A46B26" w:rsidRPr="00BB0D76" w:rsidRDefault="00A46B26" w:rsidP="00B02D15">
      <w:pPr>
        <w:spacing w:line="276" w:lineRule="auto"/>
        <w:ind w:firstLine="567"/>
        <w:rPr>
          <w:lang w:val="vi-VN"/>
        </w:rPr>
      </w:pPr>
      <w:r w:rsidRPr="00BB0D76">
        <w:rPr>
          <w:lang w:val="vi-VN"/>
        </w:rPr>
        <w:t>+ Lưới điện phân phối: Các tuyến đường dây trung áp 3 pha 4 dây 22kV (3P/N – trung tính trực tiếp nối đất) nhận nguồn từ các trạm biến áp trung gian 110/22kV đi dọc theo đường giao thông vào trung tâm phụ tải; các nhánh rẽ trung áp 03 pha (3P/1N) và nhánh rẽ trung áp 12,7kV (1P/1N) đấu nối từ các tuyến trục chính cung cấp điện cho các phụ tải trên địa bàn huyện.</w:t>
      </w:r>
    </w:p>
    <w:p w:rsidR="00A46B26" w:rsidRPr="00BB0D76" w:rsidRDefault="00A46B26" w:rsidP="005262DB">
      <w:pPr>
        <w:spacing w:line="276" w:lineRule="auto"/>
        <w:ind w:firstLine="567"/>
        <w:rPr>
          <w:lang w:val="vi-VN"/>
        </w:rPr>
      </w:pPr>
      <w:r w:rsidRPr="00BB0D76">
        <w:rPr>
          <w:lang w:val="vi-VN"/>
        </w:rPr>
        <w:t>- Trạm</w:t>
      </w:r>
      <w:r w:rsidR="00D949D0" w:rsidRPr="00BB0D76">
        <w:t xml:space="preserve"> điện</w:t>
      </w:r>
      <w:r w:rsidRPr="00BB0D76">
        <w:rPr>
          <w:lang w:val="vi-VN"/>
        </w:rPr>
        <w:t xml:space="preserve"> phân phối:</w:t>
      </w:r>
    </w:p>
    <w:p w:rsidR="00A46B26" w:rsidRPr="00BB0D76" w:rsidRDefault="00A46B26" w:rsidP="005262DB">
      <w:pPr>
        <w:spacing w:line="276" w:lineRule="auto"/>
        <w:ind w:firstLine="567"/>
        <w:rPr>
          <w:lang w:val="vi-VN"/>
        </w:rPr>
      </w:pPr>
      <w:r w:rsidRPr="00BB0D76">
        <w:rPr>
          <w:lang w:val="vi-VN"/>
        </w:rPr>
        <w:t xml:space="preserve">+ Trạm biến áp110/22kV – 63MVA Lai Uyên trong khu công nghiệp Bàu Bàng, </w:t>
      </w:r>
      <w:r w:rsidR="00F74C89" w:rsidRPr="00BB0D76">
        <w:t>thị trấn</w:t>
      </w:r>
      <w:r w:rsidRPr="00BB0D76">
        <w:rPr>
          <w:lang w:val="vi-VN"/>
        </w:rPr>
        <w:t xml:space="preserve"> Lai Uyên.</w:t>
      </w:r>
    </w:p>
    <w:p w:rsidR="00A46B26" w:rsidRPr="00BB0D76" w:rsidRDefault="00A46B26" w:rsidP="005262DB">
      <w:pPr>
        <w:spacing w:line="276" w:lineRule="auto"/>
        <w:ind w:firstLine="567"/>
        <w:rPr>
          <w:lang w:val="vi-VN"/>
        </w:rPr>
      </w:pPr>
      <w:r w:rsidRPr="00BB0D76">
        <w:rPr>
          <w:lang w:val="vi-VN"/>
        </w:rPr>
        <w:t xml:space="preserve">+ Khu vực phía Nam gồm xã Lai Hưng, Long Nguyên có 01 phần nhận nguồn bổ sung từ trạm 110/22kV – An Tây 1x63MVA. Khu vực phía Bắc gồm xã Trừ Văn Thố, </w:t>
      </w:r>
      <w:r w:rsidR="00816BFF" w:rsidRPr="00BB0D76">
        <w:t xml:space="preserve">TT. </w:t>
      </w:r>
      <w:r w:rsidRPr="00BB0D76">
        <w:rPr>
          <w:lang w:val="vi-VN"/>
        </w:rPr>
        <w:t>Lai Uyên có 01 phần nhận nguồn từ trạm 110/22kV Chơn Thành.</w:t>
      </w:r>
    </w:p>
    <w:p w:rsidR="000C61B9" w:rsidRPr="00BB0D76" w:rsidRDefault="004F3AF4" w:rsidP="005262DB">
      <w:pPr>
        <w:pStyle w:val="Heading2"/>
        <w:spacing w:before="120" w:after="120" w:line="276" w:lineRule="auto"/>
        <w:rPr>
          <w:rFonts w:ascii="Times New Roman" w:hAnsi="Times New Roman"/>
          <w:color w:val="auto"/>
        </w:rPr>
      </w:pPr>
      <w:bookmarkStart w:id="45" w:name="_Toc525137920"/>
      <w:r w:rsidRPr="00BB0D76">
        <w:rPr>
          <w:rFonts w:ascii="Times New Roman" w:hAnsi="Times New Roman"/>
          <w:color w:val="auto"/>
          <w:lang w:val="vi-VN"/>
        </w:rPr>
        <w:t>III</w:t>
      </w:r>
      <w:r w:rsidR="000C61B9" w:rsidRPr="00BB0D76">
        <w:rPr>
          <w:rFonts w:ascii="Times New Roman" w:hAnsi="Times New Roman"/>
          <w:color w:val="auto"/>
          <w:lang w:val="vi-VN"/>
        </w:rPr>
        <w:t xml:space="preserve">. </w:t>
      </w:r>
      <w:r w:rsidRPr="00BB0D76">
        <w:rPr>
          <w:rFonts w:ascii="Times New Roman" w:hAnsi="Times New Roman"/>
          <w:color w:val="auto"/>
          <w:lang w:val="vi-VN"/>
        </w:rPr>
        <w:t xml:space="preserve">ĐÁNH GIÁ CHUNG VỀ ĐIỀU KIỆN TỰ NHIÊN, </w:t>
      </w:r>
      <w:r w:rsidR="00816BFF" w:rsidRPr="00BB0D76">
        <w:rPr>
          <w:rFonts w:ascii="Times New Roman" w:hAnsi="Times New Roman"/>
          <w:color w:val="auto"/>
        </w:rPr>
        <w:t>KINH TẾ - XÃ HỘI</w:t>
      </w:r>
      <w:bookmarkEnd w:id="45"/>
    </w:p>
    <w:p w:rsidR="000C61B9" w:rsidRPr="00BB0D76" w:rsidRDefault="00826D2E" w:rsidP="005262DB">
      <w:pPr>
        <w:pStyle w:val="Heading3"/>
        <w:spacing w:line="276" w:lineRule="auto"/>
      </w:pPr>
      <w:bookmarkStart w:id="46" w:name="_Toc496173840"/>
      <w:bookmarkStart w:id="47" w:name="_Toc496174044"/>
      <w:bookmarkStart w:id="48" w:name="_Toc525137921"/>
      <w:bookmarkStart w:id="49" w:name="_Toc495509475"/>
      <w:r w:rsidRPr="00BB0D76">
        <w:t xml:space="preserve">1. </w:t>
      </w:r>
      <w:r w:rsidR="0066643F" w:rsidRPr="00BB0D76">
        <w:t>Những lợi thế</w:t>
      </w:r>
      <w:bookmarkEnd w:id="46"/>
      <w:bookmarkEnd w:id="47"/>
      <w:bookmarkEnd w:id="48"/>
      <w:r w:rsidR="0066643F" w:rsidRPr="00BB0D76">
        <w:t xml:space="preserve"> </w:t>
      </w:r>
      <w:bookmarkEnd w:id="49"/>
    </w:p>
    <w:p w:rsidR="005638E1" w:rsidRPr="00BB0D76" w:rsidRDefault="005638E1" w:rsidP="00775C96">
      <w:pPr>
        <w:spacing w:line="300" w:lineRule="auto"/>
        <w:ind w:firstLine="567"/>
        <w:rPr>
          <w:spacing w:val="-2"/>
          <w:lang w:val="vi-VN"/>
        </w:rPr>
      </w:pPr>
      <w:r w:rsidRPr="00BB0D76">
        <w:rPr>
          <w:spacing w:val="-2"/>
          <w:lang w:val="vi-VN"/>
        </w:rPr>
        <w:t>- Huyện Bàu Bàng có vị trí địa lý thuận lợi, nằm trên tuyến quốc lộ 13, là huyện cửa ngõ của tỉnh Bình Dương, nối Bình Phước với khu vực kinh tế trọng điểm phía nam Bình Dương và thành phố Hồ Chí Minh. Với mạng lưới giao thông phát triển nên rất thuận lợi cho giao lưu, thu hút đầu tư và các nguồn lực từ bên ngoài.</w:t>
      </w:r>
    </w:p>
    <w:p w:rsidR="000A69EC" w:rsidRPr="00BB0D76" w:rsidRDefault="000A69EC" w:rsidP="00775C96">
      <w:pPr>
        <w:spacing w:line="300" w:lineRule="auto"/>
        <w:ind w:firstLine="567"/>
        <w:rPr>
          <w:lang w:val="vi-VN"/>
        </w:rPr>
      </w:pPr>
      <w:r w:rsidRPr="00BB0D76">
        <w:rPr>
          <w:lang w:val="vi-VN"/>
        </w:rPr>
        <w:t>- Đất đai được hình thành trên nền đất cao, nền đất cứng nên khá thuận lợi cho xây dựng các công trình cơ sở hạ tầng, các khu công nghiệp, cơ sở vật chất kỹ thuật và các khu dân cư...</w:t>
      </w:r>
    </w:p>
    <w:p w:rsidR="000A69EC" w:rsidRPr="00BB0D76" w:rsidRDefault="000A69EC" w:rsidP="00775C96">
      <w:pPr>
        <w:spacing w:line="300" w:lineRule="auto"/>
        <w:ind w:firstLine="567"/>
        <w:rPr>
          <w:spacing w:val="2"/>
          <w:lang w:val="vi-VN"/>
        </w:rPr>
      </w:pPr>
      <w:r w:rsidRPr="00BB0D76">
        <w:rPr>
          <w:lang w:val="vi-VN"/>
        </w:rPr>
        <w:t xml:space="preserve">- Kinh tế phát triển nhanh, cơ sở hạ tầng đã hình thành tương đối tốt, thu hút được nguồn nhân lực có chất lượng cao, tạo nền tảng cho phát triển ổn định kinh tế - xã hội trong tương lai theo hướng </w:t>
      </w:r>
      <w:r w:rsidR="003E2542" w:rsidRPr="00BB0D76">
        <w:t>c</w:t>
      </w:r>
      <w:r w:rsidRPr="00BB0D76">
        <w:rPr>
          <w:lang w:val="vi-VN"/>
        </w:rPr>
        <w:t>ông nghiệp hóa, hiện đại hóa</w:t>
      </w:r>
      <w:r w:rsidR="00D46005" w:rsidRPr="00BB0D76">
        <w:rPr>
          <w:lang w:val="vi-VN"/>
        </w:rPr>
        <w:t>.</w:t>
      </w:r>
    </w:p>
    <w:p w:rsidR="00323FBC" w:rsidRPr="00BB0D76" w:rsidRDefault="00323FBC" w:rsidP="00775C96">
      <w:pPr>
        <w:spacing w:line="300" w:lineRule="auto"/>
        <w:ind w:firstLine="567"/>
        <w:rPr>
          <w:lang w:val="vi-VN"/>
        </w:rPr>
      </w:pPr>
      <w:r w:rsidRPr="00BB0D76">
        <w:rPr>
          <w:lang w:val="vi-VN"/>
        </w:rPr>
        <w:t>- Bên cạnh đó, huyện có diện tích tương đối rộng (</w:t>
      </w:r>
      <w:r w:rsidR="00CE406A" w:rsidRPr="00BB0D76">
        <w:rPr>
          <w:lang w:val="vi-VN"/>
        </w:rPr>
        <w:t>3</w:t>
      </w:r>
      <w:r w:rsidR="00DF3E86" w:rsidRPr="00BB0D76">
        <w:rPr>
          <w:lang w:val="vi-VN"/>
        </w:rPr>
        <w:t>4</w:t>
      </w:r>
      <w:r w:rsidR="00CE406A" w:rsidRPr="00BB0D76">
        <w:rPr>
          <w:lang w:val="vi-VN"/>
        </w:rPr>
        <w:t>.</w:t>
      </w:r>
      <w:r w:rsidR="00DF3E86" w:rsidRPr="00BB0D76">
        <w:rPr>
          <w:lang w:val="vi-VN"/>
        </w:rPr>
        <w:t>0</w:t>
      </w:r>
      <w:r w:rsidR="009B7921" w:rsidRPr="00BB0D76">
        <w:rPr>
          <w:lang w:val="vi-VN"/>
        </w:rPr>
        <w:t>02</w:t>
      </w:r>
      <w:r w:rsidR="00CE406A" w:rsidRPr="00BB0D76">
        <w:rPr>
          <w:lang w:val="vi-VN"/>
        </w:rPr>
        <w:t>,</w:t>
      </w:r>
      <w:r w:rsidR="009B7921" w:rsidRPr="00BB0D76">
        <w:rPr>
          <w:lang w:val="vi-VN"/>
        </w:rPr>
        <w:t>11</w:t>
      </w:r>
      <w:r w:rsidR="003E2542" w:rsidRPr="00BB0D76">
        <w:rPr>
          <w:lang w:val="vi-VN"/>
        </w:rPr>
        <w:t>ha);</w:t>
      </w:r>
      <w:r w:rsidRPr="00BB0D76">
        <w:rPr>
          <w:lang w:val="vi-VN"/>
        </w:rPr>
        <w:t xml:space="preserve"> diện tích đất nông nghiệp còn nhiều chiếm khoảng </w:t>
      </w:r>
      <w:r w:rsidR="00DA6427" w:rsidRPr="00BB0D76">
        <w:rPr>
          <w:lang w:val="vi-VN"/>
        </w:rPr>
        <w:t>8</w:t>
      </w:r>
      <w:r w:rsidR="003C1E07" w:rsidRPr="00BB0D76">
        <w:t>1</w:t>
      </w:r>
      <w:r w:rsidR="00873325" w:rsidRPr="00BB0D76">
        <w:rPr>
          <w:lang w:val="vi-VN"/>
        </w:rPr>
        <w:t>,</w:t>
      </w:r>
      <w:r w:rsidR="003C1E07" w:rsidRPr="00BB0D76">
        <w:t>52</w:t>
      </w:r>
      <w:r w:rsidRPr="00BB0D76">
        <w:rPr>
          <w:lang w:val="vi-VN"/>
        </w:rPr>
        <w:t xml:space="preserve">% tổng diện tích tự nhiên, phần lớn diện tích đất nông nghiệp này là trồng cây lâu năm (cao su) nên có ý nghĩa lớn là vùng đệm sinh thái cho khu vực </w:t>
      </w:r>
      <w:r w:rsidR="00CE406A" w:rsidRPr="00BB0D76">
        <w:rPr>
          <w:lang w:val="vi-VN"/>
        </w:rPr>
        <w:t>đô thị</w:t>
      </w:r>
      <w:r w:rsidRPr="00BB0D76">
        <w:rPr>
          <w:lang w:val="vi-VN"/>
        </w:rPr>
        <w:t xml:space="preserve">. Chính vì vậy, </w:t>
      </w:r>
      <w:r w:rsidR="00CE406A" w:rsidRPr="00BB0D76">
        <w:rPr>
          <w:lang w:val="vi-VN"/>
        </w:rPr>
        <w:t>Bàu Bàng</w:t>
      </w:r>
      <w:r w:rsidRPr="00BB0D76">
        <w:rPr>
          <w:lang w:val="vi-VN"/>
        </w:rPr>
        <w:t xml:space="preserve"> có vị trí quan trọng về kinh tế, xã hội và an ninh, quốc phòng của tỉnh</w:t>
      </w:r>
      <w:r w:rsidR="003E2542" w:rsidRPr="00BB0D76">
        <w:t xml:space="preserve"> Bình Dương</w:t>
      </w:r>
      <w:r w:rsidR="00CE406A" w:rsidRPr="00BB0D76">
        <w:rPr>
          <w:lang w:val="vi-VN"/>
        </w:rPr>
        <w:t>.</w:t>
      </w:r>
    </w:p>
    <w:p w:rsidR="00323FBC" w:rsidRPr="00BB0D76" w:rsidRDefault="00323FBC" w:rsidP="00775C96">
      <w:pPr>
        <w:spacing w:line="300" w:lineRule="auto"/>
        <w:ind w:firstLine="567"/>
        <w:rPr>
          <w:lang w:val="vi-VN"/>
        </w:rPr>
      </w:pPr>
      <w:r w:rsidRPr="00BB0D76">
        <w:rPr>
          <w:lang w:val="vi-VN"/>
        </w:rPr>
        <w:t xml:space="preserve">- Nguồn nước mặt và nguồn nước ngầm của huyện khá dồi dào, là nguồn nước chính cung cấp cho nhu cầu sản xuất và sinh hoạt của người dân trong vùng. Với điều </w:t>
      </w:r>
      <w:r w:rsidRPr="00BB0D76">
        <w:rPr>
          <w:lang w:val="vi-VN"/>
        </w:rPr>
        <w:lastRenderedPageBreak/>
        <w:t>kiện thổ nhưỡng đã được nêu trên cùng với sự phong phú về nguồn nước, khá thuận lợi cho việc trồng các loại cây lâu năm có giá trị cao, tạo được cảnh qu</w:t>
      </w:r>
      <w:r w:rsidR="001C7347" w:rsidRPr="00BB0D76">
        <w:rPr>
          <w:lang w:val="vi-VN"/>
        </w:rPr>
        <w:t>an phù hợp với môi trường</w:t>
      </w:r>
      <w:r w:rsidRPr="00BB0D76">
        <w:rPr>
          <w:lang w:val="vi-VN"/>
        </w:rPr>
        <w:t>.</w:t>
      </w:r>
    </w:p>
    <w:p w:rsidR="0066643F" w:rsidRPr="00BB0D76" w:rsidRDefault="0099795C" w:rsidP="005262DB">
      <w:pPr>
        <w:pStyle w:val="Heading3"/>
        <w:spacing w:line="276" w:lineRule="auto"/>
        <w:rPr>
          <w:lang w:val="vi-VN"/>
        </w:rPr>
      </w:pPr>
      <w:bookmarkStart w:id="50" w:name="_Toc496173841"/>
      <w:bookmarkStart w:id="51" w:name="_Toc496174045"/>
      <w:bookmarkStart w:id="52" w:name="_Toc525137922"/>
      <w:r w:rsidRPr="00BB0D76">
        <w:t>2. Những</w:t>
      </w:r>
      <w:r w:rsidR="0066643F" w:rsidRPr="00BB0D76">
        <w:rPr>
          <w:lang w:val="vi-VN"/>
        </w:rPr>
        <w:t xml:space="preserve"> </w:t>
      </w:r>
      <w:r w:rsidRPr="00BB0D76">
        <w:t>h</w:t>
      </w:r>
      <w:r w:rsidR="0066643F" w:rsidRPr="00BB0D76">
        <w:rPr>
          <w:lang w:val="vi-VN"/>
        </w:rPr>
        <w:t>ạn chế</w:t>
      </w:r>
      <w:bookmarkEnd w:id="50"/>
      <w:bookmarkEnd w:id="51"/>
      <w:bookmarkEnd w:id="52"/>
    </w:p>
    <w:p w:rsidR="00150D72" w:rsidRPr="00BB0D76" w:rsidRDefault="00DB5FAB" w:rsidP="00775C96">
      <w:pPr>
        <w:spacing w:line="300" w:lineRule="auto"/>
        <w:ind w:firstLine="567"/>
        <w:rPr>
          <w:lang w:val="vi-VN"/>
        </w:rPr>
      </w:pPr>
      <w:r w:rsidRPr="00BB0D76">
        <w:rPr>
          <w:bCs/>
          <w:iCs/>
          <w:lang w:val="vi-VN"/>
        </w:rPr>
        <w:t>-</w:t>
      </w:r>
      <w:r w:rsidRPr="00BB0D76">
        <w:rPr>
          <w:b/>
          <w:bCs/>
          <w:i/>
          <w:iCs/>
          <w:lang w:val="vi-VN"/>
        </w:rPr>
        <w:t xml:space="preserve"> </w:t>
      </w:r>
      <w:r w:rsidRPr="00BB0D76">
        <w:rPr>
          <w:lang w:val="vi-VN"/>
        </w:rPr>
        <w:t>Dân số cơ học tăng nhanh</w:t>
      </w:r>
      <w:r w:rsidR="002B6A4C" w:rsidRPr="00BB0D76">
        <w:rPr>
          <w:lang w:val="vi-VN"/>
        </w:rPr>
        <w:t xml:space="preserve">, gây áp lực </w:t>
      </w:r>
      <w:r w:rsidRPr="00BB0D76">
        <w:rPr>
          <w:lang w:val="vi-VN"/>
        </w:rPr>
        <w:t>đến việc giải quyết nhà ở và xây dựng các công trình công cộng phục vụ nhu cầu cuộc sống hàng ngày như: trường học, y tế, cấp thoát nước, vệ sinh môi trường...</w:t>
      </w:r>
    </w:p>
    <w:p w:rsidR="00150D72" w:rsidRPr="00BB0D76" w:rsidRDefault="00150D72" w:rsidP="00775C96">
      <w:pPr>
        <w:spacing w:line="300" w:lineRule="auto"/>
        <w:ind w:firstLine="567"/>
        <w:rPr>
          <w:b/>
          <w:bCs/>
          <w:i/>
          <w:iCs/>
          <w:lang w:val="vi-VN"/>
        </w:rPr>
      </w:pPr>
      <w:r w:rsidRPr="00BB0D76">
        <w:rPr>
          <w:lang w:val="vi-VN"/>
        </w:rPr>
        <w:t xml:space="preserve">- Lực lượng lao động dồi dào nhưng chất lượng lao động chưa cao, tỷ lệ lao động qua đào tạo còn thấp. Để đáp ứng yêu cầu về xây dựng nông thôn mới, </w:t>
      </w:r>
      <w:r w:rsidR="005975AB" w:rsidRPr="00BB0D76">
        <w:rPr>
          <w:lang w:val="vi-VN"/>
        </w:rPr>
        <w:t>phát triển kinh tế theo hướng công nghiệp hóa, hiện đại hóa</w:t>
      </w:r>
      <w:r w:rsidR="000A7074" w:rsidRPr="00BB0D76">
        <w:rPr>
          <w:lang w:val="vi-VN"/>
        </w:rPr>
        <w:t>,</w:t>
      </w:r>
      <w:r w:rsidRPr="00BB0D76">
        <w:rPr>
          <w:lang w:val="vi-VN"/>
        </w:rPr>
        <w:t xml:space="preserve"> công tác đào tạo lực lượng lao động, nâng cao chất lượng nguồn nhân lực và chuyển dịch cơ cấu lao động ở </w:t>
      </w:r>
      <w:r w:rsidR="005975AB" w:rsidRPr="00BB0D76">
        <w:rPr>
          <w:lang w:val="vi-VN"/>
        </w:rPr>
        <w:t>Bàu Bàng</w:t>
      </w:r>
      <w:r w:rsidRPr="00BB0D76">
        <w:rPr>
          <w:lang w:val="vi-VN"/>
        </w:rPr>
        <w:t xml:space="preserve"> còn nhiều vấn đề cần phải tiếp tục giải quyết</w:t>
      </w:r>
      <w:r w:rsidR="000A7074" w:rsidRPr="00BB0D76">
        <w:rPr>
          <w:lang w:val="vi-VN"/>
        </w:rPr>
        <w:t>.</w:t>
      </w:r>
    </w:p>
    <w:p w:rsidR="00BE598C" w:rsidRPr="00BB0D76" w:rsidRDefault="00C35413" w:rsidP="00775C96">
      <w:pPr>
        <w:spacing w:line="300" w:lineRule="auto"/>
        <w:ind w:firstLine="567"/>
        <w:rPr>
          <w:lang w:val="vi-VN"/>
        </w:rPr>
      </w:pPr>
      <w:r w:rsidRPr="00BB0D76">
        <w:rPr>
          <w:lang w:val="vi-VN"/>
        </w:rPr>
        <w:t xml:space="preserve">- </w:t>
      </w:r>
      <w:r w:rsidR="00BE598C" w:rsidRPr="00BB0D76">
        <w:rPr>
          <w:lang w:val="vi-VN"/>
        </w:rPr>
        <w:t xml:space="preserve">Với đặc điểm khí hậu có hai mùa rõ rệt đôi lúc gây khó khăn cho hoạt động sản xuất và sinh hoạt của người dân. Mùa mưa thường gây ngập úng đối với khu vực vùng trũng. Mùa khô kéo dài dẫn đến tình trạng </w:t>
      </w:r>
      <w:r w:rsidR="001A103E" w:rsidRPr="00BB0D76">
        <w:rPr>
          <w:lang w:val="vi-VN"/>
        </w:rPr>
        <w:t>thiếu nước tưới</w:t>
      </w:r>
      <w:r w:rsidR="00D124E4" w:rsidRPr="00BB0D76">
        <w:rPr>
          <w:lang w:val="vi-VN"/>
        </w:rPr>
        <w:t xml:space="preserve"> cục bộ</w:t>
      </w:r>
      <w:r w:rsidR="00BE598C" w:rsidRPr="00BB0D76">
        <w:rPr>
          <w:lang w:val="vi-VN"/>
        </w:rPr>
        <w:t xml:space="preserve">, gây khó khăn cho quá trình sinh trưởng và phát triển của cây trồng. </w:t>
      </w:r>
      <w:r w:rsidR="003E2542" w:rsidRPr="00BB0D76">
        <w:t>Ngoài ra,</w:t>
      </w:r>
      <w:r w:rsidR="00BE598C" w:rsidRPr="00BB0D76">
        <w:rPr>
          <w:lang w:val="vi-VN"/>
        </w:rPr>
        <w:t xml:space="preserve"> khí hậu nóng ẩm mưa nhiều nên dễ phát sinh sâu bệnh hại cây trồng.</w:t>
      </w:r>
    </w:p>
    <w:p w:rsidR="00EB2157" w:rsidRPr="00BB0D76" w:rsidRDefault="00EB2157" w:rsidP="00EB2157">
      <w:pPr>
        <w:pStyle w:val="Heading1"/>
        <w:ind w:firstLine="0"/>
        <w:sectPr w:rsidR="00EB2157" w:rsidRPr="00BB0D76" w:rsidSect="007A1668">
          <w:pgSz w:w="11907" w:h="16840" w:code="9"/>
          <w:pgMar w:top="1134" w:right="1134" w:bottom="1134" w:left="1814" w:header="720" w:footer="720" w:gutter="0"/>
          <w:cols w:space="720"/>
          <w:docGrid w:linePitch="360"/>
        </w:sectPr>
      </w:pPr>
    </w:p>
    <w:p w:rsidR="00EB2157" w:rsidRPr="00BB0D76" w:rsidRDefault="00EB2157" w:rsidP="00EB2157">
      <w:pPr>
        <w:pStyle w:val="Heading1"/>
        <w:ind w:firstLine="0"/>
      </w:pPr>
      <w:bookmarkStart w:id="53" w:name="_Toc525137923"/>
      <w:r w:rsidRPr="00BB0D76">
        <w:lastRenderedPageBreak/>
        <w:t>PHẦN II</w:t>
      </w:r>
      <w:r w:rsidRPr="00BB0D76">
        <w:br/>
      </w:r>
      <w:r w:rsidRPr="00BB0D76">
        <w:rPr>
          <w:lang w:val="vi-VN"/>
        </w:rPr>
        <w:t xml:space="preserve">KẾT QUẢ THỰC HIỆN KẾ HOẠCH SỬ DỤNG ĐẤT NĂM </w:t>
      </w:r>
      <w:r w:rsidRPr="00BB0D76">
        <w:t>20</w:t>
      </w:r>
      <w:bookmarkEnd w:id="53"/>
      <w:r w:rsidR="00AA0CFC" w:rsidRPr="00BB0D76">
        <w:t>20</w:t>
      </w:r>
    </w:p>
    <w:p w:rsidR="008C2664" w:rsidRPr="00BB0D76" w:rsidRDefault="008C2664" w:rsidP="008C2664">
      <w:pPr>
        <w:rPr>
          <w:sz w:val="10"/>
          <w:szCs w:val="10"/>
        </w:rPr>
      </w:pPr>
    </w:p>
    <w:p w:rsidR="00E25017" w:rsidRPr="00BB0D76" w:rsidRDefault="005A11CB" w:rsidP="00B4645A">
      <w:pPr>
        <w:spacing w:line="288" w:lineRule="auto"/>
        <w:ind w:firstLine="567"/>
      </w:pPr>
      <w:r w:rsidRPr="00BB0D76">
        <w:t>Danh mục dự án công trình thuộc</w:t>
      </w:r>
      <w:r w:rsidR="006D7046" w:rsidRPr="00BB0D76">
        <w:t xml:space="preserve"> diện thu hồi đất trong năm 20</w:t>
      </w:r>
      <w:r w:rsidR="007F367E" w:rsidRPr="00BB0D76">
        <w:t>20</w:t>
      </w:r>
      <w:r w:rsidRPr="00BB0D76">
        <w:t xml:space="preserve"> trên địa bàn huyện Bàu Bàng đã được Hội đồng nhân dân tỉnh Bình Dương thông qua tại Nghị quyết </w:t>
      </w:r>
      <w:r w:rsidR="002F672D" w:rsidRPr="00BB0D76">
        <w:t>số 50/NQ-HĐND ngày 12/12/2019</w:t>
      </w:r>
      <w:r w:rsidRPr="00BB0D76">
        <w:t>. Trên cơ sở đó, UBND huyện Bàu Bàng đã xây dựng báo cáo kế hoạch sử dụng đất năm 20</w:t>
      </w:r>
      <w:r w:rsidR="002F672D" w:rsidRPr="00BB0D76">
        <w:t>20</w:t>
      </w:r>
      <w:r w:rsidRPr="00BB0D76">
        <w:t xml:space="preserve"> và đã được UBND tỉnh Bình Dương phê duyệt tại Quyết định số </w:t>
      </w:r>
      <w:r w:rsidR="002F672D" w:rsidRPr="00BB0D76">
        <w:t>4092</w:t>
      </w:r>
      <w:r w:rsidR="00963583" w:rsidRPr="00BB0D76">
        <w:t xml:space="preserve">/QĐ-UBND ngày </w:t>
      </w:r>
      <w:r w:rsidR="002F672D" w:rsidRPr="00BB0D76">
        <w:t>31</w:t>
      </w:r>
      <w:r w:rsidR="001E31A7" w:rsidRPr="00BB0D76">
        <w:t>/12/201</w:t>
      </w:r>
      <w:r w:rsidR="002F672D" w:rsidRPr="00BB0D76">
        <w:t>9</w:t>
      </w:r>
      <w:r w:rsidR="00EB7320" w:rsidRPr="00BB0D76">
        <w:t>.</w:t>
      </w:r>
    </w:p>
    <w:p w:rsidR="00E5233B" w:rsidRPr="00BB0D76" w:rsidRDefault="004428F9" w:rsidP="00B4645A">
      <w:pPr>
        <w:spacing w:line="288" w:lineRule="auto"/>
        <w:ind w:firstLine="567"/>
      </w:pPr>
      <w:r w:rsidRPr="00BB0D76">
        <w:rPr>
          <w:spacing w:val="-4"/>
        </w:rPr>
        <w:t>Nhằm đáp ứng nhu cầu đăng ký bổ sung danh mục</w:t>
      </w:r>
      <w:r w:rsidR="00027EAF" w:rsidRPr="00BB0D76">
        <w:rPr>
          <w:spacing w:val="-4"/>
        </w:rPr>
        <w:t xml:space="preserve"> các</w:t>
      </w:r>
      <w:r w:rsidRPr="00BB0D76">
        <w:rPr>
          <w:spacing w:val="-4"/>
        </w:rPr>
        <w:t xml:space="preserve"> công trình</w:t>
      </w:r>
      <w:r w:rsidR="00027EAF" w:rsidRPr="00BB0D76">
        <w:rPr>
          <w:spacing w:val="-4"/>
        </w:rPr>
        <w:t>, dự án</w:t>
      </w:r>
      <w:r w:rsidRPr="00BB0D76">
        <w:rPr>
          <w:spacing w:val="-4"/>
        </w:rPr>
        <w:t xml:space="preserve"> trong năm kế hoạch 20</w:t>
      </w:r>
      <w:r w:rsidR="002F672D" w:rsidRPr="00BB0D76">
        <w:rPr>
          <w:spacing w:val="-4"/>
        </w:rPr>
        <w:t>20</w:t>
      </w:r>
      <w:r w:rsidRPr="00BB0D76">
        <w:rPr>
          <w:spacing w:val="-4"/>
        </w:rPr>
        <w:t xml:space="preserve">, Hội đồng nhân dân tỉnh Bình Dương cũng đã thông qua Nghị quyết số </w:t>
      </w:r>
      <w:r w:rsidR="00C92985" w:rsidRPr="00BB0D76">
        <w:rPr>
          <w:spacing w:val="-4"/>
        </w:rPr>
        <w:t>18</w:t>
      </w:r>
      <w:r w:rsidRPr="00BB0D76">
        <w:rPr>
          <w:spacing w:val="-4"/>
        </w:rPr>
        <w:t xml:space="preserve">/NQ-HĐND ngày </w:t>
      </w:r>
      <w:r w:rsidR="00C92985" w:rsidRPr="00BB0D76">
        <w:rPr>
          <w:spacing w:val="-4"/>
        </w:rPr>
        <w:t>20</w:t>
      </w:r>
      <w:r w:rsidRPr="00BB0D76">
        <w:rPr>
          <w:spacing w:val="-4"/>
        </w:rPr>
        <w:t>/7/20</w:t>
      </w:r>
      <w:r w:rsidR="00EF155A" w:rsidRPr="00BB0D76">
        <w:rPr>
          <w:spacing w:val="-4"/>
        </w:rPr>
        <w:t>20</w:t>
      </w:r>
      <w:r w:rsidRPr="00BB0D76">
        <w:rPr>
          <w:spacing w:val="-4"/>
        </w:rPr>
        <w:t xml:space="preserve"> về việc điều chỉnh, bổ sung Nghị quyết số </w:t>
      </w:r>
      <w:r w:rsidR="00C92985" w:rsidRPr="00BB0D76">
        <w:rPr>
          <w:spacing w:val="-4"/>
        </w:rPr>
        <w:t>50</w:t>
      </w:r>
      <w:r w:rsidRPr="00BB0D76">
        <w:rPr>
          <w:spacing w:val="-4"/>
        </w:rPr>
        <w:t xml:space="preserve">/NQ-HĐND ngày </w:t>
      </w:r>
      <w:r w:rsidR="00C92985" w:rsidRPr="00BB0D76">
        <w:rPr>
          <w:spacing w:val="-4"/>
        </w:rPr>
        <w:t>12</w:t>
      </w:r>
      <w:r w:rsidRPr="00BB0D76">
        <w:rPr>
          <w:spacing w:val="-4"/>
        </w:rPr>
        <w:t>/</w:t>
      </w:r>
      <w:r w:rsidR="00C92985" w:rsidRPr="00BB0D76">
        <w:rPr>
          <w:spacing w:val="-4"/>
        </w:rPr>
        <w:t>12</w:t>
      </w:r>
      <w:r w:rsidRPr="00BB0D76">
        <w:rPr>
          <w:spacing w:val="-4"/>
        </w:rPr>
        <w:t>/201</w:t>
      </w:r>
      <w:r w:rsidR="00C92985" w:rsidRPr="00BB0D76">
        <w:rPr>
          <w:spacing w:val="-4"/>
        </w:rPr>
        <w:t>9</w:t>
      </w:r>
      <w:r w:rsidRPr="00BB0D76">
        <w:rPr>
          <w:spacing w:val="-4"/>
        </w:rPr>
        <w:t xml:space="preserve">, trong đó có </w:t>
      </w:r>
      <w:r w:rsidR="00C10C96" w:rsidRPr="00BB0D76">
        <w:rPr>
          <w:spacing w:val="-4"/>
        </w:rPr>
        <w:t>bổ sung danh mục công trình thu hồi đất trong năm 20</w:t>
      </w:r>
      <w:r w:rsidR="00C92985" w:rsidRPr="00BB0D76">
        <w:rPr>
          <w:spacing w:val="-4"/>
        </w:rPr>
        <w:t>20</w:t>
      </w:r>
      <w:r w:rsidR="00C10C96" w:rsidRPr="00BB0D76">
        <w:rPr>
          <w:spacing w:val="-4"/>
        </w:rPr>
        <w:t xml:space="preserve"> </w:t>
      </w:r>
      <w:r w:rsidRPr="00BB0D76">
        <w:rPr>
          <w:spacing w:val="-4"/>
        </w:rPr>
        <w:t>trên địa bàn huyện Bàu Bàng.</w:t>
      </w:r>
      <w:r w:rsidR="00E5233B" w:rsidRPr="00BB0D76">
        <w:rPr>
          <w:spacing w:val="-4"/>
        </w:rPr>
        <w:t xml:space="preserve"> Bên cạnh đó, UBND tỉnh Bình Dương </w:t>
      </w:r>
      <w:r w:rsidR="009241E5" w:rsidRPr="00BB0D76">
        <w:rPr>
          <w:spacing w:val="-4"/>
        </w:rPr>
        <w:t xml:space="preserve">cũng </w:t>
      </w:r>
      <w:r w:rsidR="00E5233B" w:rsidRPr="00BB0D76">
        <w:rPr>
          <w:spacing w:val="-4"/>
        </w:rPr>
        <w:t xml:space="preserve">đã ban hành </w:t>
      </w:r>
      <w:r w:rsidR="00063AAF" w:rsidRPr="00BB0D76">
        <w:rPr>
          <w:spacing w:val="-4"/>
        </w:rPr>
        <w:t>Quyết định</w:t>
      </w:r>
      <w:r w:rsidR="00E5233B" w:rsidRPr="00BB0D76">
        <w:rPr>
          <w:spacing w:val="-4"/>
        </w:rPr>
        <w:t xml:space="preserve"> số </w:t>
      </w:r>
      <w:r w:rsidR="00C92985" w:rsidRPr="00BB0D76">
        <w:rPr>
          <w:spacing w:val="-4"/>
        </w:rPr>
        <w:t>2939</w:t>
      </w:r>
      <w:r w:rsidR="00E5233B" w:rsidRPr="00BB0D76">
        <w:rPr>
          <w:spacing w:val="-4"/>
        </w:rPr>
        <w:t xml:space="preserve">/QĐ-UBND </w:t>
      </w:r>
      <w:r w:rsidR="00063AAF" w:rsidRPr="00BB0D76">
        <w:rPr>
          <w:spacing w:val="-4"/>
        </w:rPr>
        <w:t xml:space="preserve">ngày </w:t>
      </w:r>
      <w:r w:rsidR="00C92985" w:rsidRPr="00BB0D76">
        <w:rPr>
          <w:spacing w:val="-4"/>
        </w:rPr>
        <w:t>2</w:t>
      </w:r>
      <w:r w:rsidR="00063AAF" w:rsidRPr="00BB0D76">
        <w:rPr>
          <w:spacing w:val="-4"/>
        </w:rPr>
        <w:t>/</w:t>
      </w:r>
      <w:r w:rsidR="00C92985" w:rsidRPr="00BB0D76">
        <w:rPr>
          <w:spacing w:val="-4"/>
        </w:rPr>
        <w:t>10</w:t>
      </w:r>
      <w:r w:rsidR="00063AAF" w:rsidRPr="00BB0D76">
        <w:rPr>
          <w:spacing w:val="-4"/>
        </w:rPr>
        <w:t>/20</w:t>
      </w:r>
      <w:r w:rsidR="00C92985" w:rsidRPr="00BB0D76">
        <w:rPr>
          <w:spacing w:val="-4"/>
        </w:rPr>
        <w:t>20</w:t>
      </w:r>
      <w:r w:rsidR="00063AAF" w:rsidRPr="00BB0D76">
        <w:rPr>
          <w:spacing w:val="-4"/>
        </w:rPr>
        <w:t xml:space="preserve"> </w:t>
      </w:r>
      <w:r w:rsidR="00E5233B" w:rsidRPr="00BB0D76">
        <w:rPr>
          <w:spacing w:val="-4"/>
        </w:rPr>
        <w:t xml:space="preserve">về việc bổ sung danh mục </w:t>
      </w:r>
      <w:r w:rsidR="00C92985" w:rsidRPr="00BB0D76">
        <w:rPr>
          <w:spacing w:val="-4"/>
        </w:rPr>
        <w:t xml:space="preserve">công trình, </w:t>
      </w:r>
      <w:r w:rsidR="00E5233B" w:rsidRPr="00BB0D76">
        <w:rPr>
          <w:spacing w:val="-4"/>
        </w:rPr>
        <w:t>dự án</w:t>
      </w:r>
      <w:r w:rsidR="00E5233B" w:rsidRPr="00BB0D76">
        <w:t xml:space="preserve"> thu hồi đất, chuyển mục đích sử dụng đất </w:t>
      </w:r>
      <w:r w:rsidR="00C92985" w:rsidRPr="00BB0D76">
        <w:t>vào kế hoạch sử dụng đất năm 2020</w:t>
      </w:r>
      <w:r w:rsidR="00E5233B" w:rsidRPr="00BB0D76">
        <w:t xml:space="preserve"> huyện Bàu Bàng</w:t>
      </w:r>
      <w:r w:rsidR="00C92985" w:rsidRPr="00BB0D76">
        <w:t>.</w:t>
      </w:r>
      <w:r w:rsidR="00C54FAF" w:rsidRPr="00BB0D76">
        <w:t xml:space="preserve"> </w:t>
      </w:r>
    </w:p>
    <w:p w:rsidR="0097453F" w:rsidRPr="00BB0D76" w:rsidRDefault="004428F9" w:rsidP="00B4645A">
      <w:pPr>
        <w:spacing w:line="288" w:lineRule="auto"/>
        <w:ind w:firstLine="567"/>
        <w:rPr>
          <w:lang w:val="vi-VN"/>
        </w:rPr>
      </w:pPr>
      <w:r w:rsidRPr="00BB0D76">
        <w:rPr>
          <w:spacing w:val="-6"/>
        </w:rPr>
        <w:t xml:space="preserve">Kết quả thực hiện danh mục công trình </w:t>
      </w:r>
      <w:r w:rsidR="00E46FE5" w:rsidRPr="00BB0D76">
        <w:rPr>
          <w:spacing w:val="-6"/>
        </w:rPr>
        <w:t xml:space="preserve">và các chỉ tiêu sử dụng đất </w:t>
      </w:r>
      <w:r w:rsidRPr="00BB0D76">
        <w:rPr>
          <w:spacing w:val="-6"/>
        </w:rPr>
        <w:t>trong năm kế hoạch 20</w:t>
      </w:r>
      <w:r w:rsidR="00C92985" w:rsidRPr="00BB0D76">
        <w:rPr>
          <w:spacing w:val="-6"/>
        </w:rPr>
        <w:t>20</w:t>
      </w:r>
      <w:r w:rsidRPr="00BB0D76">
        <w:rPr>
          <w:spacing w:val="-6"/>
        </w:rPr>
        <w:t xml:space="preserve"> huyện Bàu Bàng </w:t>
      </w:r>
      <w:r w:rsidR="00E46FE5" w:rsidRPr="00BB0D76">
        <w:rPr>
          <w:spacing w:val="-6"/>
        </w:rPr>
        <w:t xml:space="preserve">được đánh giá </w:t>
      </w:r>
      <w:r w:rsidRPr="00BB0D76">
        <w:rPr>
          <w:spacing w:val="-6"/>
        </w:rPr>
        <w:t xml:space="preserve">dựa trên Nghị quyết số </w:t>
      </w:r>
      <w:r w:rsidR="00C92985" w:rsidRPr="00BB0D76">
        <w:rPr>
          <w:spacing w:val="-6"/>
        </w:rPr>
        <w:t>50</w:t>
      </w:r>
      <w:r w:rsidR="0074684E" w:rsidRPr="00BB0D76">
        <w:rPr>
          <w:spacing w:val="-6"/>
        </w:rPr>
        <w:t>/NQ-HĐND</w:t>
      </w:r>
      <w:r w:rsidRPr="00BB0D76">
        <w:rPr>
          <w:spacing w:val="-6"/>
        </w:rPr>
        <w:t xml:space="preserve">, Quyết định số </w:t>
      </w:r>
      <w:r w:rsidR="00C92985" w:rsidRPr="00BB0D76">
        <w:rPr>
          <w:spacing w:val="-6"/>
        </w:rPr>
        <w:t>4092</w:t>
      </w:r>
      <w:r w:rsidRPr="00BB0D76">
        <w:rPr>
          <w:spacing w:val="-6"/>
        </w:rPr>
        <w:t>/QĐ-UBND</w:t>
      </w:r>
      <w:r w:rsidR="00455A11" w:rsidRPr="00BB0D76">
        <w:rPr>
          <w:spacing w:val="-6"/>
        </w:rPr>
        <w:t xml:space="preserve"> và kết quả bổ sung tại</w:t>
      </w:r>
      <w:r w:rsidRPr="00BB0D76">
        <w:rPr>
          <w:spacing w:val="-6"/>
        </w:rPr>
        <w:t xml:space="preserve"> Nghị quyết số </w:t>
      </w:r>
      <w:r w:rsidR="00C92985" w:rsidRPr="00BB0D76">
        <w:rPr>
          <w:spacing w:val="-6"/>
        </w:rPr>
        <w:t>18</w:t>
      </w:r>
      <w:r w:rsidR="00DA19FD" w:rsidRPr="00BB0D76">
        <w:rPr>
          <w:spacing w:val="-6"/>
        </w:rPr>
        <w:t>/NQ-HĐND</w:t>
      </w:r>
      <w:r w:rsidR="00E5233B" w:rsidRPr="00BB0D76">
        <w:rPr>
          <w:spacing w:val="-6"/>
        </w:rPr>
        <w:t xml:space="preserve"> và Quyết định số 2</w:t>
      </w:r>
      <w:r w:rsidR="00C92985" w:rsidRPr="00BB0D76">
        <w:rPr>
          <w:spacing w:val="-6"/>
        </w:rPr>
        <w:t>939</w:t>
      </w:r>
      <w:r w:rsidR="00E5233B" w:rsidRPr="00BB0D76">
        <w:rPr>
          <w:spacing w:val="-6"/>
        </w:rPr>
        <w:t>/QĐ-UBND</w:t>
      </w:r>
      <w:r w:rsidR="007147B4" w:rsidRPr="00BB0D76">
        <w:rPr>
          <w:spacing w:val="-6"/>
        </w:rPr>
        <w:t>. Cụ thể như sau</w:t>
      </w:r>
      <w:r w:rsidR="007147B4" w:rsidRPr="00BB0D76">
        <w:t>:</w:t>
      </w:r>
    </w:p>
    <w:p w:rsidR="004D5D78" w:rsidRPr="00BB0D76" w:rsidRDefault="00065BB7" w:rsidP="00B4645A">
      <w:pPr>
        <w:pStyle w:val="Heading2"/>
        <w:spacing w:before="120" w:after="120" w:line="288" w:lineRule="auto"/>
        <w:rPr>
          <w:rFonts w:ascii="Times New Roman" w:hAnsi="Times New Roman"/>
          <w:color w:val="auto"/>
        </w:rPr>
      </w:pPr>
      <w:bookmarkStart w:id="54" w:name="_Toc525137924"/>
      <w:r w:rsidRPr="00BB0D76">
        <w:rPr>
          <w:rFonts w:ascii="Times New Roman" w:hAnsi="Times New Roman"/>
          <w:color w:val="auto"/>
        </w:rPr>
        <w:t>I</w:t>
      </w:r>
      <w:r w:rsidR="0028494E" w:rsidRPr="00BB0D76">
        <w:rPr>
          <w:rFonts w:ascii="Times New Roman" w:hAnsi="Times New Roman"/>
          <w:color w:val="auto"/>
        </w:rPr>
        <w:t xml:space="preserve">. </w:t>
      </w:r>
      <w:r w:rsidR="00543F51" w:rsidRPr="00BB0D76">
        <w:rPr>
          <w:rFonts w:ascii="Times New Roman" w:hAnsi="Times New Roman"/>
          <w:color w:val="auto"/>
        </w:rPr>
        <w:t xml:space="preserve">KẾT QUẢ THỰC HIỆN DANH MỤC CÔNG TRÌNH, DỰ ÁN TRONG </w:t>
      </w:r>
      <w:r w:rsidR="00E80AC9" w:rsidRPr="00BB0D76">
        <w:rPr>
          <w:rFonts w:ascii="Times New Roman" w:hAnsi="Times New Roman"/>
          <w:color w:val="auto"/>
        </w:rPr>
        <w:t xml:space="preserve">KẾ HOẠCH SỬ DỤNG ĐẤT </w:t>
      </w:r>
      <w:r w:rsidR="00543F51" w:rsidRPr="00BB0D76">
        <w:rPr>
          <w:rFonts w:ascii="Times New Roman" w:hAnsi="Times New Roman"/>
          <w:color w:val="auto"/>
        </w:rPr>
        <w:t>NĂM 20</w:t>
      </w:r>
      <w:bookmarkEnd w:id="54"/>
      <w:r w:rsidR="00456EF1" w:rsidRPr="00BB0D76">
        <w:rPr>
          <w:rFonts w:ascii="Times New Roman" w:hAnsi="Times New Roman"/>
          <w:color w:val="auto"/>
        </w:rPr>
        <w:t>20</w:t>
      </w:r>
    </w:p>
    <w:p w:rsidR="00252397" w:rsidRPr="00BB0D76" w:rsidRDefault="00314586" w:rsidP="00B4645A">
      <w:pPr>
        <w:spacing w:line="288" w:lineRule="auto"/>
        <w:ind w:firstLine="567"/>
        <w:rPr>
          <w:spacing w:val="-4"/>
          <w:lang w:val="nl-NL"/>
        </w:rPr>
      </w:pPr>
      <w:r w:rsidRPr="00BB0D76">
        <w:rPr>
          <w:spacing w:val="-4"/>
          <w:lang w:val="nl-NL"/>
        </w:rPr>
        <w:t>Tổng số công trình, dự án trong kế hoạch sử dụng đất năm 20</w:t>
      </w:r>
      <w:r w:rsidR="00780928" w:rsidRPr="00BB0D76">
        <w:rPr>
          <w:spacing w:val="-4"/>
          <w:lang w:val="nl-NL"/>
        </w:rPr>
        <w:t>20</w:t>
      </w:r>
      <w:r w:rsidRPr="00BB0D76">
        <w:rPr>
          <w:spacing w:val="-4"/>
          <w:lang w:val="nl-NL"/>
        </w:rPr>
        <w:t xml:space="preserve"> là </w:t>
      </w:r>
      <w:r w:rsidR="00FF6BC3" w:rsidRPr="00BB0D76">
        <w:rPr>
          <w:spacing w:val="-4"/>
          <w:lang w:val="nl-NL"/>
        </w:rPr>
        <w:t>1</w:t>
      </w:r>
      <w:r w:rsidR="00780928" w:rsidRPr="00BB0D76">
        <w:rPr>
          <w:spacing w:val="-4"/>
          <w:lang w:val="nl-NL"/>
        </w:rPr>
        <w:t>26</w:t>
      </w:r>
      <w:r w:rsidR="000979B0" w:rsidRPr="00BB0D76">
        <w:rPr>
          <w:spacing w:val="-4"/>
          <w:lang w:val="nl-NL"/>
        </w:rPr>
        <w:t xml:space="preserve"> </w:t>
      </w:r>
      <w:r w:rsidRPr="00BB0D76">
        <w:rPr>
          <w:spacing w:val="-4"/>
          <w:lang w:val="nl-NL"/>
        </w:rPr>
        <w:t>công trình</w:t>
      </w:r>
      <w:r w:rsidR="005B03AB" w:rsidRPr="00BB0D76">
        <w:rPr>
          <w:spacing w:val="-4"/>
          <w:lang w:val="nl-NL"/>
        </w:rPr>
        <w:t>, dự án</w:t>
      </w:r>
      <w:r w:rsidRPr="00BB0D76">
        <w:rPr>
          <w:spacing w:val="-4"/>
          <w:lang w:val="nl-NL"/>
        </w:rPr>
        <w:t xml:space="preserve"> với tổng diện tích </w:t>
      </w:r>
      <w:r w:rsidR="001F4376" w:rsidRPr="001F4376">
        <w:rPr>
          <w:spacing w:val="-4"/>
          <w:lang w:val="nl-NL"/>
        </w:rPr>
        <w:t>2.009,26</w:t>
      </w:r>
      <w:r w:rsidRPr="00BB0D76">
        <w:rPr>
          <w:spacing w:val="-4"/>
          <w:lang w:val="nl-NL"/>
        </w:rPr>
        <w:t xml:space="preserve">ha. </w:t>
      </w:r>
      <w:r w:rsidR="00252397" w:rsidRPr="00BB0D76">
        <w:rPr>
          <w:spacing w:val="-4"/>
          <w:lang w:val="nl-NL"/>
        </w:rPr>
        <w:t>Trong đó:</w:t>
      </w:r>
    </w:p>
    <w:p w:rsidR="00252397" w:rsidRPr="00BB0D76" w:rsidRDefault="00252397" w:rsidP="00B4645A">
      <w:pPr>
        <w:spacing w:line="288" w:lineRule="auto"/>
        <w:ind w:firstLine="567"/>
        <w:rPr>
          <w:spacing w:val="-10"/>
        </w:rPr>
      </w:pPr>
      <w:r w:rsidRPr="00BB0D76">
        <w:rPr>
          <w:spacing w:val="-10"/>
          <w:lang w:val="nl-NL"/>
        </w:rPr>
        <w:t xml:space="preserve">- Tổng số công trình, dự án theo Nghị quyết </w:t>
      </w:r>
      <w:r w:rsidR="00406B0C" w:rsidRPr="00BB0D76">
        <w:rPr>
          <w:spacing w:val="-10"/>
          <w:lang w:val="nl-NL"/>
        </w:rPr>
        <w:t>50</w:t>
      </w:r>
      <w:r w:rsidRPr="00BB0D76">
        <w:rPr>
          <w:spacing w:val="-10"/>
          <w:lang w:val="nl-NL"/>
        </w:rPr>
        <w:t>/NQ-HĐND</w:t>
      </w:r>
      <w:r w:rsidR="00015A6C" w:rsidRPr="00BB0D76">
        <w:rPr>
          <w:spacing w:val="-10"/>
          <w:lang w:val="nl-NL"/>
        </w:rPr>
        <w:t xml:space="preserve"> ngày </w:t>
      </w:r>
      <w:r w:rsidR="00406B0C" w:rsidRPr="00BB0D76">
        <w:rPr>
          <w:spacing w:val="-10"/>
          <w:lang w:val="nl-NL"/>
        </w:rPr>
        <w:t>12</w:t>
      </w:r>
      <w:r w:rsidR="00015A6C" w:rsidRPr="00BB0D76">
        <w:rPr>
          <w:spacing w:val="-10"/>
          <w:lang w:val="nl-NL"/>
        </w:rPr>
        <w:t>/</w:t>
      </w:r>
      <w:r w:rsidR="00406B0C" w:rsidRPr="00BB0D76">
        <w:rPr>
          <w:spacing w:val="-10"/>
          <w:lang w:val="nl-NL"/>
        </w:rPr>
        <w:t>12</w:t>
      </w:r>
      <w:r w:rsidR="00015A6C" w:rsidRPr="00BB0D76">
        <w:rPr>
          <w:spacing w:val="-10"/>
          <w:lang w:val="nl-NL"/>
        </w:rPr>
        <w:t>/201</w:t>
      </w:r>
      <w:r w:rsidR="00406B0C" w:rsidRPr="00BB0D76">
        <w:rPr>
          <w:spacing w:val="-10"/>
          <w:lang w:val="nl-NL"/>
        </w:rPr>
        <w:t>9</w:t>
      </w:r>
      <w:r w:rsidRPr="00BB0D76">
        <w:rPr>
          <w:spacing w:val="-10"/>
          <w:lang w:val="nl-NL"/>
        </w:rPr>
        <w:t xml:space="preserve"> và Quyết định </w:t>
      </w:r>
      <w:r w:rsidR="00406B0C" w:rsidRPr="00BB0D76">
        <w:rPr>
          <w:spacing w:val="-10"/>
        </w:rPr>
        <w:t>4092</w:t>
      </w:r>
      <w:r w:rsidRPr="00BB0D76">
        <w:rPr>
          <w:spacing w:val="-10"/>
        </w:rPr>
        <w:t xml:space="preserve">/QĐ-UBND ngày </w:t>
      </w:r>
      <w:r w:rsidR="00406B0C" w:rsidRPr="00BB0D76">
        <w:rPr>
          <w:spacing w:val="-10"/>
        </w:rPr>
        <w:t>31</w:t>
      </w:r>
      <w:r w:rsidRPr="00BB0D76">
        <w:rPr>
          <w:spacing w:val="-10"/>
        </w:rPr>
        <w:t>/12/201</w:t>
      </w:r>
      <w:r w:rsidR="00406B0C" w:rsidRPr="00BB0D76">
        <w:rPr>
          <w:spacing w:val="-10"/>
        </w:rPr>
        <w:t>9</w:t>
      </w:r>
      <w:r w:rsidRPr="00BB0D76">
        <w:rPr>
          <w:spacing w:val="-10"/>
        </w:rPr>
        <w:t xml:space="preserve"> là </w:t>
      </w:r>
      <w:r w:rsidR="003F00BA" w:rsidRPr="00BB0D76">
        <w:rPr>
          <w:spacing w:val="-10"/>
        </w:rPr>
        <w:t>115</w:t>
      </w:r>
      <w:r w:rsidR="00755670" w:rsidRPr="00BB0D76">
        <w:rPr>
          <w:spacing w:val="-10"/>
        </w:rPr>
        <w:t xml:space="preserve"> công trình với tổng diện tích </w:t>
      </w:r>
      <w:r w:rsidR="001F4376" w:rsidRPr="001F4376">
        <w:rPr>
          <w:spacing w:val="-10"/>
        </w:rPr>
        <w:t>1.963,54</w:t>
      </w:r>
      <w:r w:rsidR="00755670" w:rsidRPr="00BB0D76">
        <w:rPr>
          <w:spacing w:val="-10"/>
        </w:rPr>
        <w:t>ha.</w:t>
      </w:r>
    </w:p>
    <w:p w:rsidR="00410009" w:rsidRPr="00BB0D76" w:rsidRDefault="00410009" w:rsidP="00B4645A">
      <w:pPr>
        <w:spacing w:line="288" w:lineRule="auto"/>
        <w:ind w:firstLine="567"/>
        <w:rPr>
          <w:spacing w:val="-4"/>
        </w:rPr>
      </w:pPr>
      <w:r w:rsidRPr="00BB0D76">
        <w:rPr>
          <w:spacing w:val="-4"/>
        </w:rPr>
        <w:t xml:space="preserve">- Tổng số công trình, dự án bổ sung theo Nghị quyết </w:t>
      </w:r>
      <w:r w:rsidR="00EF155A" w:rsidRPr="00BB0D76">
        <w:rPr>
          <w:spacing w:val="-4"/>
        </w:rPr>
        <w:t>18/</w:t>
      </w:r>
      <w:r w:rsidRPr="00BB0D76">
        <w:rPr>
          <w:spacing w:val="-4"/>
        </w:rPr>
        <w:t>NQ-HĐND</w:t>
      </w:r>
      <w:r w:rsidR="00EF155A" w:rsidRPr="00BB0D76">
        <w:rPr>
          <w:spacing w:val="-4"/>
        </w:rPr>
        <w:t xml:space="preserve"> ngày 20/7/2020</w:t>
      </w:r>
      <w:r w:rsidR="003F00BA" w:rsidRPr="00BB0D76">
        <w:rPr>
          <w:spacing w:val="-4"/>
        </w:rPr>
        <w:t xml:space="preserve"> và Quyết định </w:t>
      </w:r>
      <w:r w:rsidR="00EF155A" w:rsidRPr="00BB0D76">
        <w:rPr>
          <w:spacing w:val="-4"/>
        </w:rPr>
        <w:t>2939</w:t>
      </w:r>
      <w:r w:rsidR="003E60D0" w:rsidRPr="00BB0D76">
        <w:rPr>
          <w:spacing w:val="-4"/>
        </w:rPr>
        <w:t>/QĐ-UBND</w:t>
      </w:r>
      <w:r w:rsidR="00015A6C" w:rsidRPr="00BB0D76">
        <w:rPr>
          <w:spacing w:val="-4"/>
        </w:rPr>
        <w:t xml:space="preserve"> ngày </w:t>
      </w:r>
      <w:r w:rsidR="003E60D0" w:rsidRPr="00BB0D76">
        <w:rPr>
          <w:spacing w:val="-4"/>
        </w:rPr>
        <w:t>2</w:t>
      </w:r>
      <w:r w:rsidR="00015A6C" w:rsidRPr="00BB0D76">
        <w:rPr>
          <w:spacing w:val="-4"/>
        </w:rPr>
        <w:t>/</w:t>
      </w:r>
      <w:r w:rsidR="00EF0D99" w:rsidRPr="00BB0D76">
        <w:rPr>
          <w:spacing w:val="-4"/>
        </w:rPr>
        <w:t>10</w:t>
      </w:r>
      <w:r w:rsidR="00015A6C" w:rsidRPr="00BB0D76">
        <w:rPr>
          <w:spacing w:val="-4"/>
        </w:rPr>
        <w:t>/20</w:t>
      </w:r>
      <w:r w:rsidR="00EF0D99" w:rsidRPr="00BB0D76">
        <w:rPr>
          <w:spacing w:val="-4"/>
        </w:rPr>
        <w:t>20</w:t>
      </w:r>
      <w:r w:rsidRPr="00BB0D76">
        <w:rPr>
          <w:spacing w:val="-4"/>
        </w:rPr>
        <w:t xml:space="preserve"> là </w:t>
      </w:r>
      <w:r w:rsidR="003E60D0" w:rsidRPr="00BB0D76">
        <w:rPr>
          <w:spacing w:val="-4"/>
        </w:rPr>
        <w:t>1</w:t>
      </w:r>
      <w:r w:rsidR="00EF0D99" w:rsidRPr="00BB0D76">
        <w:rPr>
          <w:spacing w:val="-4"/>
        </w:rPr>
        <w:t>1</w:t>
      </w:r>
      <w:r w:rsidRPr="00BB0D76">
        <w:rPr>
          <w:spacing w:val="-4"/>
        </w:rPr>
        <w:t xml:space="preserve"> công trình, dự án với tổng diện tích </w:t>
      </w:r>
      <w:r w:rsidR="00EF0D99" w:rsidRPr="00BB0D76">
        <w:rPr>
          <w:spacing w:val="-4"/>
        </w:rPr>
        <w:t>45</w:t>
      </w:r>
      <w:r w:rsidRPr="00BB0D76">
        <w:rPr>
          <w:spacing w:val="-4"/>
        </w:rPr>
        <w:t>,</w:t>
      </w:r>
      <w:r w:rsidR="00EF0D99" w:rsidRPr="00BB0D76">
        <w:rPr>
          <w:spacing w:val="-4"/>
        </w:rPr>
        <w:t>72</w:t>
      </w:r>
      <w:r w:rsidRPr="00BB0D76">
        <w:rPr>
          <w:spacing w:val="-4"/>
        </w:rPr>
        <w:t>ha.</w:t>
      </w:r>
    </w:p>
    <w:p w:rsidR="009C1109" w:rsidRPr="00BB0D76" w:rsidRDefault="009C1109" w:rsidP="00B4645A">
      <w:pPr>
        <w:spacing w:line="288" w:lineRule="auto"/>
        <w:ind w:firstLine="567"/>
        <w:rPr>
          <w:spacing w:val="-4"/>
          <w:lang w:val="nl-NL"/>
        </w:rPr>
      </w:pPr>
      <w:r w:rsidRPr="00BB0D76">
        <w:rPr>
          <w:spacing w:val="-4"/>
          <w:lang w:val="nl-NL"/>
        </w:rPr>
        <w:t xml:space="preserve">Kết quả thực hiện </w:t>
      </w:r>
      <w:r w:rsidR="00536EA9" w:rsidRPr="00BB0D76">
        <w:rPr>
          <w:spacing w:val="-4"/>
          <w:lang w:val="nl-NL"/>
        </w:rPr>
        <w:t>trong</w:t>
      </w:r>
      <w:r w:rsidR="000E0432" w:rsidRPr="00BB0D76">
        <w:rPr>
          <w:spacing w:val="-4"/>
          <w:lang w:val="nl-NL"/>
        </w:rPr>
        <w:t xml:space="preserve"> năm 20</w:t>
      </w:r>
      <w:r w:rsidR="00742135" w:rsidRPr="00BB0D76">
        <w:rPr>
          <w:spacing w:val="-4"/>
          <w:lang w:val="nl-NL"/>
        </w:rPr>
        <w:t>20</w:t>
      </w:r>
      <w:r w:rsidRPr="00BB0D76">
        <w:rPr>
          <w:spacing w:val="-4"/>
          <w:lang w:val="nl-NL"/>
        </w:rPr>
        <w:t xml:space="preserve"> như sau:</w:t>
      </w:r>
    </w:p>
    <w:p w:rsidR="009C1109" w:rsidRPr="00BB0D76" w:rsidRDefault="002743E2" w:rsidP="00B4645A">
      <w:pPr>
        <w:spacing w:line="288" w:lineRule="auto"/>
        <w:ind w:firstLine="567"/>
        <w:rPr>
          <w:spacing w:val="-6"/>
          <w:lang w:val="nl-NL"/>
        </w:rPr>
      </w:pPr>
      <w:r w:rsidRPr="00BB0D76">
        <w:rPr>
          <w:b/>
          <w:i/>
          <w:spacing w:val="-6"/>
          <w:lang w:val="nl-NL"/>
        </w:rPr>
        <w:t>(1).</w:t>
      </w:r>
      <w:r w:rsidR="009C1109" w:rsidRPr="00BB0D76">
        <w:rPr>
          <w:b/>
          <w:i/>
          <w:spacing w:val="-6"/>
          <w:lang w:val="nl-NL"/>
        </w:rPr>
        <w:t xml:space="preserve"> Công trình đã thực hiện</w:t>
      </w:r>
      <w:r w:rsidR="009C1109" w:rsidRPr="00BB0D76">
        <w:rPr>
          <w:spacing w:val="-6"/>
          <w:lang w:val="nl-NL"/>
        </w:rPr>
        <w:t>:</w:t>
      </w:r>
      <w:r w:rsidR="005B03AB" w:rsidRPr="00BB0D76">
        <w:rPr>
          <w:spacing w:val="-6"/>
          <w:lang w:val="nl-NL"/>
        </w:rPr>
        <w:t xml:space="preserve"> </w:t>
      </w:r>
      <w:r w:rsidR="00297774" w:rsidRPr="00BB0D76">
        <w:rPr>
          <w:spacing w:val="-6"/>
          <w:lang w:val="nl-NL"/>
        </w:rPr>
        <w:t>5</w:t>
      </w:r>
      <w:r w:rsidR="00574F33">
        <w:rPr>
          <w:spacing w:val="-6"/>
          <w:lang w:val="nl-NL"/>
        </w:rPr>
        <w:t>6</w:t>
      </w:r>
      <w:r w:rsidR="005B03AB" w:rsidRPr="00BB0D76">
        <w:rPr>
          <w:spacing w:val="-6"/>
          <w:lang w:val="nl-NL"/>
        </w:rPr>
        <w:t xml:space="preserve"> công trình với tổng diện tích </w:t>
      </w:r>
      <w:r w:rsidR="00574F33">
        <w:rPr>
          <w:spacing w:val="-6"/>
          <w:lang w:val="nl-NL"/>
        </w:rPr>
        <w:t>85</w:t>
      </w:r>
      <w:r w:rsidR="00E328B8" w:rsidRPr="00E328B8">
        <w:rPr>
          <w:spacing w:val="-6"/>
          <w:lang w:val="nl-NL"/>
        </w:rPr>
        <w:t>,</w:t>
      </w:r>
      <w:r w:rsidR="00574F33">
        <w:rPr>
          <w:spacing w:val="-6"/>
          <w:lang w:val="nl-NL"/>
        </w:rPr>
        <w:t>0</w:t>
      </w:r>
      <w:r w:rsidR="005B03AB" w:rsidRPr="00BB0D76">
        <w:rPr>
          <w:spacing w:val="-6"/>
          <w:lang w:val="nl-NL"/>
        </w:rPr>
        <w:t>ha</w:t>
      </w:r>
      <w:r w:rsidR="00B61F9C" w:rsidRPr="00BB0D76">
        <w:rPr>
          <w:spacing w:val="-6"/>
          <w:lang w:val="nl-NL"/>
        </w:rPr>
        <w:t xml:space="preserve"> </w:t>
      </w:r>
      <w:r w:rsidR="00B61F9C" w:rsidRPr="00BB0D76">
        <w:rPr>
          <w:i/>
          <w:spacing w:val="-6"/>
          <w:lang w:val="nl-NL"/>
        </w:rPr>
        <w:t>(</w:t>
      </w:r>
      <w:r w:rsidR="00B06BA6" w:rsidRPr="00BB0D76">
        <w:rPr>
          <w:i/>
          <w:spacing w:val="-6"/>
          <w:lang w:val="nl-NL"/>
        </w:rPr>
        <w:t>PL</w:t>
      </w:r>
      <w:r w:rsidR="00B61F9C" w:rsidRPr="00BB0D76">
        <w:rPr>
          <w:i/>
          <w:spacing w:val="-6"/>
          <w:lang w:val="nl-NL"/>
        </w:rPr>
        <w:t xml:space="preserve"> 1.2)</w:t>
      </w:r>
      <w:r w:rsidR="009C1109" w:rsidRPr="00BB0D76">
        <w:rPr>
          <w:spacing w:val="-6"/>
          <w:lang w:val="nl-NL"/>
        </w:rPr>
        <w:t>.</w:t>
      </w:r>
      <w:r w:rsidR="005B03AB" w:rsidRPr="00BB0D76">
        <w:rPr>
          <w:spacing w:val="-6"/>
          <w:lang w:val="nl-NL"/>
        </w:rPr>
        <w:t xml:space="preserve"> </w:t>
      </w:r>
    </w:p>
    <w:p w:rsidR="009C1109" w:rsidRPr="00BB0D76" w:rsidRDefault="002743E2" w:rsidP="00B4645A">
      <w:pPr>
        <w:spacing w:line="288" w:lineRule="auto"/>
        <w:ind w:firstLine="567"/>
        <w:rPr>
          <w:lang w:val="nl-NL"/>
        </w:rPr>
      </w:pPr>
      <w:r w:rsidRPr="00BB0D76">
        <w:rPr>
          <w:b/>
          <w:i/>
          <w:lang w:val="nl-NL"/>
        </w:rPr>
        <w:t>(2).</w:t>
      </w:r>
      <w:r w:rsidR="009C1109" w:rsidRPr="00BB0D76">
        <w:rPr>
          <w:b/>
          <w:i/>
          <w:lang w:val="nl-NL"/>
        </w:rPr>
        <w:t xml:space="preserve"> </w:t>
      </w:r>
      <w:r w:rsidR="00A901F5" w:rsidRPr="00BB0D76">
        <w:rPr>
          <w:b/>
          <w:i/>
          <w:lang w:val="nl-NL"/>
        </w:rPr>
        <w:t>Công trình đang thực hiện, đang trình thu hồi đất hoặc đã thu hồi, giao đất được một phần</w:t>
      </w:r>
      <w:r w:rsidRPr="00BB0D76">
        <w:rPr>
          <w:lang w:val="nl-NL"/>
        </w:rPr>
        <w:t xml:space="preserve">: </w:t>
      </w:r>
      <w:r w:rsidR="00A704DF" w:rsidRPr="00A704DF">
        <w:rPr>
          <w:lang w:val="nl-NL"/>
        </w:rPr>
        <w:t>2</w:t>
      </w:r>
      <w:r w:rsidR="0058213D">
        <w:rPr>
          <w:lang w:val="nl-NL"/>
        </w:rPr>
        <w:t>1</w:t>
      </w:r>
      <w:r w:rsidR="00304D9A" w:rsidRPr="00BB0D76">
        <w:rPr>
          <w:lang w:val="nl-NL"/>
        </w:rPr>
        <w:t xml:space="preserve"> công trình với tổng diện tích là </w:t>
      </w:r>
      <w:r w:rsidR="0058213D" w:rsidRPr="0058213D">
        <w:rPr>
          <w:lang w:val="nl-NL"/>
        </w:rPr>
        <w:t xml:space="preserve">1.804,22 </w:t>
      </w:r>
      <w:r w:rsidR="00AA48AF" w:rsidRPr="00BB0D76">
        <w:rPr>
          <w:lang w:val="nl-NL"/>
        </w:rPr>
        <w:t>ha</w:t>
      </w:r>
      <w:r w:rsidR="00B61F9C" w:rsidRPr="00BB0D76">
        <w:rPr>
          <w:lang w:val="nl-NL"/>
        </w:rPr>
        <w:t xml:space="preserve"> </w:t>
      </w:r>
      <w:r w:rsidR="00B61F9C" w:rsidRPr="00BB0D76">
        <w:rPr>
          <w:i/>
          <w:lang w:val="nl-NL"/>
        </w:rPr>
        <w:t>(Phụ lục 1.3).</w:t>
      </w:r>
    </w:p>
    <w:p w:rsidR="00AD1614" w:rsidRPr="00BB0D76" w:rsidRDefault="00AD1614" w:rsidP="00B4645A">
      <w:pPr>
        <w:spacing w:line="288" w:lineRule="auto"/>
        <w:ind w:firstLine="567"/>
        <w:rPr>
          <w:lang w:val="nl-NL"/>
        </w:rPr>
      </w:pPr>
      <w:r w:rsidRPr="00BB0D76">
        <w:rPr>
          <w:lang w:val="nl-NL"/>
        </w:rPr>
        <w:t xml:space="preserve">Như vậy, nếu tính tổng (1) và (2), thì </w:t>
      </w:r>
      <w:r w:rsidRPr="00BB0D76">
        <w:rPr>
          <w:b/>
          <w:i/>
          <w:lang w:val="nl-NL"/>
        </w:rPr>
        <w:t xml:space="preserve">các công trình đã hoặc đang thực hiện </w:t>
      </w:r>
      <w:r w:rsidR="00CB5A85" w:rsidRPr="00BB0D76">
        <w:rPr>
          <w:b/>
          <w:i/>
          <w:lang w:val="nl-NL"/>
        </w:rPr>
        <w:t>trong năm 20</w:t>
      </w:r>
      <w:r w:rsidR="00C61705" w:rsidRPr="00BB0D76">
        <w:rPr>
          <w:b/>
          <w:i/>
          <w:lang w:val="nl-NL"/>
        </w:rPr>
        <w:t>20</w:t>
      </w:r>
      <w:r w:rsidRPr="00BB0D76">
        <w:rPr>
          <w:b/>
          <w:i/>
          <w:lang w:val="nl-NL"/>
        </w:rPr>
        <w:t xml:space="preserve"> là </w:t>
      </w:r>
      <w:r w:rsidR="00A704DF">
        <w:rPr>
          <w:b/>
          <w:i/>
          <w:lang w:val="nl-NL"/>
        </w:rPr>
        <w:t>7</w:t>
      </w:r>
      <w:r w:rsidR="0058213D">
        <w:rPr>
          <w:b/>
          <w:i/>
          <w:lang w:val="nl-NL"/>
        </w:rPr>
        <w:t>7</w:t>
      </w:r>
      <w:r w:rsidRPr="00BB0D76">
        <w:rPr>
          <w:b/>
          <w:i/>
          <w:lang w:val="nl-NL"/>
        </w:rPr>
        <w:t xml:space="preserve"> công trình với tổng diện tích </w:t>
      </w:r>
      <w:r w:rsidR="0058213D" w:rsidRPr="0058213D">
        <w:rPr>
          <w:b/>
          <w:i/>
          <w:lang w:val="nl-NL"/>
        </w:rPr>
        <w:t xml:space="preserve">1.889,22 </w:t>
      </w:r>
      <w:r w:rsidRPr="00BB0D76">
        <w:rPr>
          <w:b/>
          <w:i/>
          <w:lang w:val="nl-NL"/>
        </w:rPr>
        <w:t xml:space="preserve">ha (chiếm </w:t>
      </w:r>
      <w:r w:rsidR="0058213D">
        <w:rPr>
          <w:b/>
          <w:i/>
          <w:lang w:val="nl-NL"/>
        </w:rPr>
        <w:t>61</w:t>
      </w:r>
      <w:r w:rsidR="00A704DF" w:rsidRPr="00A704DF">
        <w:rPr>
          <w:b/>
          <w:i/>
          <w:lang w:val="nl-NL"/>
        </w:rPr>
        <w:t>,</w:t>
      </w:r>
      <w:r w:rsidR="0058213D">
        <w:rPr>
          <w:b/>
          <w:i/>
          <w:lang w:val="nl-NL"/>
        </w:rPr>
        <w:t>11</w:t>
      </w:r>
      <w:r w:rsidRPr="00BB0D76">
        <w:rPr>
          <w:b/>
          <w:i/>
          <w:lang w:val="nl-NL"/>
        </w:rPr>
        <w:t xml:space="preserve">% tổng số công trình trong năm kế hoạch và </w:t>
      </w:r>
      <w:r w:rsidR="0058213D" w:rsidRPr="0058213D">
        <w:rPr>
          <w:b/>
          <w:i/>
          <w:lang w:val="nl-NL"/>
        </w:rPr>
        <w:t>94,03</w:t>
      </w:r>
      <w:r w:rsidRPr="00BB0D76">
        <w:rPr>
          <w:b/>
          <w:i/>
          <w:lang w:val="nl-NL"/>
        </w:rPr>
        <w:t xml:space="preserve">% </w:t>
      </w:r>
      <w:r w:rsidR="00042BCF" w:rsidRPr="00BB0D76">
        <w:rPr>
          <w:b/>
          <w:i/>
          <w:lang w:val="nl-NL"/>
        </w:rPr>
        <w:t>diện tích</w:t>
      </w:r>
      <w:r w:rsidRPr="00BB0D76">
        <w:rPr>
          <w:b/>
          <w:i/>
          <w:lang w:val="nl-NL"/>
        </w:rPr>
        <w:t xml:space="preserve"> theo kế hoạch năm 20</w:t>
      </w:r>
      <w:r w:rsidR="00C61705" w:rsidRPr="00BB0D76">
        <w:rPr>
          <w:b/>
          <w:i/>
          <w:lang w:val="nl-NL"/>
        </w:rPr>
        <w:t>20</w:t>
      </w:r>
      <w:r w:rsidRPr="00BB0D76">
        <w:rPr>
          <w:b/>
          <w:i/>
          <w:lang w:val="nl-NL"/>
        </w:rPr>
        <w:t>)</w:t>
      </w:r>
      <w:r w:rsidRPr="00BB0D76">
        <w:rPr>
          <w:lang w:val="nl-NL"/>
        </w:rPr>
        <w:t xml:space="preserve">. </w:t>
      </w:r>
    </w:p>
    <w:p w:rsidR="0049609D" w:rsidRPr="00BB0D76" w:rsidRDefault="00AD1614" w:rsidP="00B4645A">
      <w:pPr>
        <w:spacing w:line="288" w:lineRule="auto"/>
        <w:ind w:firstLine="567"/>
        <w:rPr>
          <w:lang w:val="nl-NL"/>
        </w:rPr>
      </w:pPr>
      <w:r w:rsidRPr="00BB0D76">
        <w:rPr>
          <w:b/>
          <w:i/>
          <w:lang w:val="nl-NL"/>
        </w:rPr>
        <w:lastRenderedPageBreak/>
        <w:t xml:space="preserve"> </w:t>
      </w:r>
      <w:r w:rsidR="002743E2" w:rsidRPr="00BB0D76">
        <w:rPr>
          <w:b/>
          <w:i/>
          <w:lang w:val="nl-NL"/>
        </w:rPr>
        <w:t>(3).</w:t>
      </w:r>
      <w:r w:rsidR="007F6C48" w:rsidRPr="00BB0D76">
        <w:rPr>
          <w:b/>
          <w:i/>
          <w:lang w:val="nl-NL"/>
        </w:rPr>
        <w:t xml:space="preserve"> Công trình chưa thực hiện, tiếp tục đề xuất chuyển tiếp sang thực hiện trong năm 20</w:t>
      </w:r>
      <w:r w:rsidR="00F1145C" w:rsidRPr="00BB0D76">
        <w:rPr>
          <w:b/>
          <w:i/>
          <w:lang w:val="nl-NL"/>
        </w:rPr>
        <w:t>2</w:t>
      </w:r>
      <w:r w:rsidR="00C61705" w:rsidRPr="00BB0D76">
        <w:rPr>
          <w:b/>
          <w:i/>
          <w:lang w:val="nl-NL"/>
        </w:rPr>
        <w:t>1</w:t>
      </w:r>
      <w:r w:rsidR="00E00DD4" w:rsidRPr="00BB0D76">
        <w:rPr>
          <w:b/>
          <w:i/>
          <w:lang w:val="nl-NL"/>
        </w:rPr>
        <w:t xml:space="preserve">: </w:t>
      </w:r>
      <w:r w:rsidR="00B76CEF" w:rsidRPr="00BB0D76">
        <w:rPr>
          <w:lang w:val="nl-NL"/>
        </w:rPr>
        <w:t>2</w:t>
      </w:r>
      <w:r w:rsidR="0058213D">
        <w:rPr>
          <w:lang w:val="nl-NL"/>
        </w:rPr>
        <w:t>4</w:t>
      </w:r>
      <w:r w:rsidR="00DD3D92" w:rsidRPr="00BB0D76">
        <w:rPr>
          <w:lang w:val="nl-NL"/>
        </w:rPr>
        <w:t xml:space="preserve"> </w:t>
      </w:r>
      <w:r w:rsidR="007F6C48" w:rsidRPr="00BB0D76">
        <w:rPr>
          <w:lang w:val="nl-NL"/>
        </w:rPr>
        <w:t xml:space="preserve">công trình với tổng diện tích là </w:t>
      </w:r>
      <w:r w:rsidR="0058213D" w:rsidRPr="0058213D">
        <w:rPr>
          <w:lang w:val="nl-NL"/>
        </w:rPr>
        <w:t>85,68</w:t>
      </w:r>
      <w:r w:rsidR="007F6C48" w:rsidRPr="00BB0D76">
        <w:rPr>
          <w:lang w:val="nl-NL"/>
        </w:rPr>
        <w:t>ha</w:t>
      </w:r>
      <w:r w:rsidR="00322302" w:rsidRPr="00BB0D76">
        <w:rPr>
          <w:lang w:val="nl-NL"/>
        </w:rPr>
        <w:t xml:space="preserve">, chiếm </w:t>
      </w:r>
      <w:r w:rsidR="0058213D">
        <w:rPr>
          <w:lang w:val="nl-NL"/>
        </w:rPr>
        <w:t>19</w:t>
      </w:r>
      <w:r w:rsidR="00F1145C" w:rsidRPr="00BB0D76">
        <w:rPr>
          <w:lang w:val="nl-NL"/>
        </w:rPr>
        <w:t>,</w:t>
      </w:r>
      <w:r w:rsidR="0058213D">
        <w:rPr>
          <w:lang w:val="nl-NL"/>
        </w:rPr>
        <w:t>05</w:t>
      </w:r>
      <w:r w:rsidR="00F1145C" w:rsidRPr="00BB0D76">
        <w:rPr>
          <w:lang w:val="nl-NL"/>
        </w:rPr>
        <w:t xml:space="preserve">% số công trình và </w:t>
      </w:r>
      <w:r w:rsidR="0049609D" w:rsidRPr="00BB0D76">
        <w:rPr>
          <w:lang w:val="nl-NL"/>
        </w:rPr>
        <w:t xml:space="preserve">chỉ chiếm </w:t>
      </w:r>
      <w:r w:rsidR="0058213D">
        <w:rPr>
          <w:lang w:val="nl-NL"/>
        </w:rPr>
        <w:t>4</w:t>
      </w:r>
      <w:r w:rsidR="00322302" w:rsidRPr="00BB0D76">
        <w:rPr>
          <w:lang w:val="nl-NL"/>
        </w:rPr>
        <w:t>,</w:t>
      </w:r>
      <w:r w:rsidR="0058213D">
        <w:rPr>
          <w:lang w:val="nl-NL"/>
        </w:rPr>
        <w:t>26</w:t>
      </w:r>
      <w:r w:rsidR="00322302" w:rsidRPr="00BB0D76">
        <w:rPr>
          <w:lang w:val="nl-NL"/>
        </w:rPr>
        <w:t>% tổng diện tích đưa vào thực hiện trong năm kế hoạch 20</w:t>
      </w:r>
      <w:r w:rsidR="00716A60" w:rsidRPr="00BB0D76">
        <w:rPr>
          <w:lang w:val="nl-NL"/>
        </w:rPr>
        <w:t>20</w:t>
      </w:r>
      <w:r w:rsidR="000450E1" w:rsidRPr="00BB0D76">
        <w:rPr>
          <w:lang w:val="nl-NL"/>
        </w:rPr>
        <w:t xml:space="preserve"> </w:t>
      </w:r>
      <w:r w:rsidR="00B61F9C" w:rsidRPr="00BB0D76">
        <w:rPr>
          <w:i/>
          <w:lang w:val="nl-NL"/>
        </w:rPr>
        <w:t>(Phụ lục 1.4).</w:t>
      </w:r>
    </w:p>
    <w:p w:rsidR="00716A60" w:rsidRPr="00BB0D76" w:rsidRDefault="00C54A48" w:rsidP="00B4645A">
      <w:pPr>
        <w:spacing w:line="288" w:lineRule="auto"/>
        <w:ind w:firstLine="567"/>
        <w:rPr>
          <w:lang w:val="nl-NL"/>
        </w:rPr>
      </w:pPr>
      <w:r w:rsidRPr="00BB0D76">
        <w:rPr>
          <w:b/>
          <w:i/>
          <w:lang w:val="nl-NL"/>
        </w:rPr>
        <w:t>(4). Công trình không thực hiện, đề xuất đưa khỏi KHSDĐ năm 20</w:t>
      </w:r>
      <w:r w:rsidR="005F1B08" w:rsidRPr="00BB0D76">
        <w:rPr>
          <w:b/>
          <w:i/>
          <w:lang w:val="nl-NL"/>
        </w:rPr>
        <w:t>2</w:t>
      </w:r>
      <w:r w:rsidR="00716A60" w:rsidRPr="00BB0D76">
        <w:rPr>
          <w:b/>
          <w:i/>
          <w:lang w:val="nl-NL"/>
        </w:rPr>
        <w:t>1</w:t>
      </w:r>
      <w:r w:rsidRPr="00BB0D76">
        <w:rPr>
          <w:lang w:val="nl-NL"/>
        </w:rPr>
        <w:t xml:space="preserve">: </w:t>
      </w:r>
      <w:r w:rsidR="00CE2F8A">
        <w:rPr>
          <w:lang w:val="nl-NL"/>
        </w:rPr>
        <w:t>2</w:t>
      </w:r>
      <w:r w:rsidR="00277FA2">
        <w:rPr>
          <w:lang w:val="nl-NL"/>
        </w:rPr>
        <w:t>5</w:t>
      </w:r>
      <w:r w:rsidRPr="00BB0D76">
        <w:rPr>
          <w:lang w:val="nl-NL"/>
        </w:rPr>
        <w:t xml:space="preserve"> công trình với diện tích </w:t>
      </w:r>
      <w:r w:rsidR="00277FA2" w:rsidRPr="00277FA2">
        <w:rPr>
          <w:lang w:val="nl-NL"/>
        </w:rPr>
        <w:t>34,35</w:t>
      </w:r>
      <w:r w:rsidR="00F015A0" w:rsidRPr="00BB0D76">
        <w:rPr>
          <w:lang w:val="nl-NL"/>
        </w:rPr>
        <w:t>ha</w:t>
      </w:r>
      <w:r w:rsidR="00716A60" w:rsidRPr="00BB0D76">
        <w:rPr>
          <w:lang w:val="nl-NL"/>
        </w:rPr>
        <w:t xml:space="preserve">, </w:t>
      </w:r>
      <w:r w:rsidR="00CE2F8A" w:rsidRPr="00CE2F8A">
        <w:rPr>
          <w:lang w:val="nl-NL"/>
        </w:rPr>
        <w:t xml:space="preserve">chiếm </w:t>
      </w:r>
      <w:r w:rsidR="00277FA2" w:rsidRPr="00277FA2">
        <w:rPr>
          <w:lang w:val="nl-NL"/>
        </w:rPr>
        <w:t>19,84</w:t>
      </w:r>
      <w:r w:rsidR="00CE2F8A">
        <w:rPr>
          <w:lang w:val="nl-NL"/>
        </w:rPr>
        <w:t xml:space="preserve">% số công trình và </w:t>
      </w:r>
      <w:r w:rsidR="00CE2F8A" w:rsidRPr="00CE2F8A">
        <w:rPr>
          <w:lang w:val="nl-NL"/>
        </w:rPr>
        <w:t xml:space="preserve">chiếm </w:t>
      </w:r>
      <w:r w:rsidR="00CE2F8A">
        <w:rPr>
          <w:lang w:val="nl-NL"/>
        </w:rPr>
        <w:t>1</w:t>
      </w:r>
      <w:r w:rsidR="00CE2F8A" w:rsidRPr="00CE2F8A">
        <w:rPr>
          <w:lang w:val="nl-NL"/>
        </w:rPr>
        <w:t>,</w:t>
      </w:r>
      <w:r w:rsidR="00CE2F8A">
        <w:rPr>
          <w:lang w:val="nl-NL"/>
        </w:rPr>
        <w:t>17</w:t>
      </w:r>
      <w:r w:rsidR="00CE2F8A" w:rsidRPr="00CE2F8A">
        <w:rPr>
          <w:lang w:val="nl-NL"/>
        </w:rPr>
        <w:t>% tổng diện tích đưa vào thực hiện tron</w:t>
      </w:r>
      <w:r w:rsidR="00CE2F8A">
        <w:rPr>
          <w:lang w:val="nl-NL"/>
        </w:rPr>
        <w:t>g năm kế hoạch 2020 (Phụ lục 1.5</w:t>
      </w:r>
      <w:r w:rsidR="00CE2F8A" w:rsidRPr="00CE2F8A">
        <w:rPr>
          <w:lang w:val="nl-NL"/>
        </w:rPr>
        <w:t>).</w:t>
      </w:r>
    </w:p>
    <w:p w:rsidR="00DE1A11" w:rsidRPr="00BB0D76" w:rsidRDefault="00DE1A11" w:rsidP="00B4645A">
      <w:pPr>
        <w:spacing w:line="288" w:lineRule="auto"/>
        <w:ind w:firstLine="567"/>
        <w:rPr>
          <w:lang w:val="nl-NL"/>
        </w:rPr>
      </w:pPr>
      <w:r w:rsidRPr="00BB0D76">
        <w:rPr>
          <w:lang w:val="nl-NL"/>
        </w:rPr>
        <w:t>Kết quả thực hiện từng danh mục công trình, dự án trong năm kế hoạch được thể hiện cụ thể ở phụ biểu 01.</w:t>
      </w:r>
    </w:p>
    <w:p w:rsidR="00C8177F" w:rsidRPr="00BB0D76" w:rsidRDefault="00C8177F" w:rsidP="00C8177F">
      <w:pPr>
        <w:pStyle w:val="Bang"/>
        <w:jc w:val="center"/>
        <w:rPr>
          <w:lang w:val="en-US"/>
        </w:rPr>
      </w:pPr>
      <w:bookmarkStart w:id="55" w:name="_Toc495509561"/>
      <w:r w:rsidRPr="00BB0D76">
        <w:t xml:space="preserve">Bảng </w:t>
      </w:r>
      <w:r w:rsidRPr="00BB0D76">
        <w:rPr>
          <w:lang w:val="en-US"/>
        </w:rPr>
        <w:t>2</w:t>
      </w:r>
      <w:r w:rsidRPr="00BB0D76">
        <w:t>: Kết quả thực hiện danh mục công trìn</w:t>
      </w:r>
      <w:r w:rsidR="00750C87" w:rsidRPr="00BB0D76">
        <w:t xml:space="preserve">h, dự án </w:t>
      </w:r>
      <w:r w:rsidR="00750C87" w:rsidRPr="00BB0D76">
        <w:br/>
        <w:t>trong năm kế hoạch 2020</w:t>
      </w:r>
      <w:r w:rsidRPr="00BB0D76">
        <w:t xml:space="preserve"> huyện Bàu Bàng – tỉnh Bình Dương</w:t>
      </w:r>
      <w:bookmarkEnd w:id="55"/>
    </w:p>
    <w:tbl>
      <w:tblPr>
        <w:tblW w:w="5784" w:type="pct"/>
        <w:jc w:val="center"/>
        <w:tblLook w:val="04A0" w:firstRow="1" w:lastRow="0" w:firstColumn="1" w:lastColumn="0" w:noHBand="0" w:noVBand="1"/>
      </w:tblPr>
      <w:tblGrid>
        <w:gridCol w:w="483"/>
        <w:gridCol w:w="2877"/>
        <w:gridCol w:w="676"/>
        <w:gridCol w:w="516"/>
        <w:gridCol w:w="916"/>
        <w:gridCol w:w="448"/>
        <w:gridCol w:w="742"/>
        <w:gridCol w:w="448"/>
        <w:gridCol w:w="917"/>
        <w:gridCol w:w="448"/>
        <w:gridCol w:w="766"/>
        <w:gridCol w:w="448"/>
        <w:gridCol w:w="667"/>
      </w:tblGrid>
      <w:tr w:rsidR="00BB0D76" w:rsidRPr="00105CC2" w:rsidTr="00105CC2">
        <w:trPr>
          <w:trHeight w:val="284"/>
          <w:jc w:val="center"/>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Số TT</w:t>
            </w:r>
          </w:p>
        </w:tc>
        <w:tc>
          <w:tcPr>
            <w:tcW w:w="1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Chỉ tiêu sử dụng đất</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Mã</w:t>
            </w:r>
          </w:p>
        </w:tc>
        <w:tc>
          <w:tcPr>
            <w:tcW w:w="692"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2861EE" w:rsidRPr="00105CC2" w:rsidRDefault="00750C87" w:rsidP="00105CC2">
            <w:pPr>
              <w:spacing w:before="0" w:after="0" w:line="240" w:lineRule="auto"/>
              <w:jc w:val="center"/>
              <w:rPr>
                <w:b/>
                <w:bCs/>
                <w:sz w:val="20"/>
                <w:szCs w:val="20"/>
              </w:rPr>
            </w:pPr>
            <w:r w:rsidRPr="00105CC2">
              <w:rPr>
                <w:b/>
                <w:bCs/>
                <w:sz w:val="20"/>
                <w:szCs w:val="20"/>
              </w:rPr>
              <w:t xml:space="preserve">Kế hoạch </w:t>
            </w:r>
            <w:r w:rsidRPr="00105CC2">
              <w:rPr>
                <w:b/>
                <w:bCs/>
                <w:sz w:val="20"/>
                <w:szCs w:val="20"/>
              </w:rPr>
              <w:br/>
              <w:t>năm 2020</w:t>
            </w:r>
          </w:p>
        </w:tc>
        <w:tc>
          <w:tcPr>
            <w:tcW w:w="235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Kết quả thực hiện</w:t>
            </w:r>
          </w:p>
        </w:tc>
      </w:tr>
      <w:tr w:rsidR="00BB0D76" w:rsidRPr="00105CC2" w:rsidTr="00105CC2">
        <w:trPr>
          <w:trHeight w:val="28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1390" w:type="pct"/>
            <w:vMerge/>
            <w:tcBorders>
              <w:top w:val="single" w:sz="4" w:space="0" w:color="auto"/>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692" w:type="pct"/>
            <w:gridSpan w:val="2"/>
            <w:vMerge/>
            <w:tcBorders>
              <w:left w:val="nil"/>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 xml:space="preserve">Đã </w:t>
            </w:r>
          </w:p>
          <w:p w:rsidR="002861EE" w:rsidRPr="00105CC2" w:rsidRDefault="002861EE" w:rsidP="00105CC2">
            <w:pPr>
              <w:spacing w:before="0" w:after="0" w:line="240" w:lineRule="auto"/>
              <w:jc w:val="center"/>
              <w:rPr>
                <w:b/>
                <w:bCs/>
                <w:sz w:val="20"/>
                <w:szCs w:val="20"/>
              </w:rPr>
            </w:pPr>
            <w:r w:rsidRPr="00105CC2">
              <w:rPr>
                <w:b/>
                <w:bCs/>
                <w:sz w:val="20"/>
                <w:szCs w:val="20"/>
              </w:rPr>
              <w:t>thực hiện</w:t>
            </w:r>
          </w:p>
        </w:tc>
        <w:tc>
          <w:tcPr>
            <w:tcW w:w="659" w:type="pct"/>
            <w:gridSpan w:val="2"/>
            <w:tcBorders>
              <w:top w:val="single" w:sz="4" w:space="0" w:color="auto"/>
              <w:left w:val="nil"/>
              <w:bottom w:val="single" w:sz="4" w:space="0" w:color="auto"/>
              <w:right w:val="single" w:sz="4" w:space="0" w:color="000000"/>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 xml:space="preserve">Đang </w:t>
            </w:r>
          </w:p>
          <w:p w:rsidR="002861EE" w:rsidRPr="00105CC2" w:rsidRDefault="002861EE" w:rsidP="00105CC2">
            <w:pPr>
              <w:spacing w:before="0" w:after="0" w:line="240" w:lineRule="auto"/>
              <w:jc w:val="center"/>
              <w:rPr>
                <w:b/>
                <w:bCs/>
                <w:sz w:val="20"/>
                <w:szCs w:val="20"/>
              </w:rPr>
            </w:pPr>
            <w:r w:rsidRPr="00105CC2">
              <w:rPr>
                <w:b/>
                <w:bCs/>
                <w:sz w:val="20"/>
                <w:szCs w:val="20"/>
              </w:rPr>
              <w:t>thực hiện</w:t>
            </w:r>
          </w:p>
        </w:tc>
        <w:tc>
          <w:tcPr>
            <w:tcW w:w="586" w:type="pct"/>
            <w:gridSpan w:val="2"/>
            <w:tcBorders>
              <w:top w:val="single" w:sz="4" w:space="0" w:color="auto"/>
              <w:left w:val="nil"/>
              <w:bottom w:val="single" w:sz="4" w:space="0" w:color="auto"/>
              <w:right w:val="single" w:sz="4" w:space="0" w:color="000000"/>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 xml:space="preserve">Chưa </w:t>
            </w:r>
          </w:p>
          <w:p w:rsidR="002861EE" w:rsidRPr="00105CC2" w:rsidRDefault="002861EE" w:rsidP="00105CC2">
            <w:pPr>
              <w:spacing w:before="0" w:after="0" w:line="240" w:lineRule="auto"/>
              <w:jc w:val="center"/>
              <w:rPr>
                <w:b/>
                <w:bCs/>
                <w:sz w:val="20"/>
                <w:szCs w:val="20"/>
              </w:rPr>
            </w:pPr>
            <w:r w:rsidRPr="00105CC2">
              <w:rPr>
                <w:b/>
                <w:bCs/>
                <w:sz w:val="20"/>
                <w:szCs w:val="20"/>
              </w:rPr>
              <w:t xml:space="preserve">thực hiện/ </w:t>
            </w:r>
          </w:p>
          <w:p w:rsidR="002861EE" w:rsidRPr="00105CC2" w:rsidRDefault="002861EE" w:rsidP="00105CC2">
            <w:pPr>
              <w:spacing w:before="0" w:after="0" w:line="240" w:lineRule="auto"/>
              <w:jc w:val="center"/>
              <w:rPr>
                <w:b/>
                <w:bCs/>
                <w:sz w:val="20"/>
                <w:szCs w:val="20"/>
              </w:rPr>
            </w:pPr>
            <w:r w:rsidRPr="00105CC2">
              <w:rPr>
                <w:b/>
                <w:bCs/>
                <w:sz w:val="20"/>
                <w:szCs w:val="20"/>
              </w:rPr>
              <w:t>chuyển tiếp</w:t>
            </w:r>
          </w:p>
        </w:tc>
        <w:tc>
          <w:tcPr>
            <w:tcW w:w="538" w:type="pct"/>
            <w:gridSpan w:val="2"/>
            <w:tcBorders>
              <w:top w:val="single" w:sz="4" w:space="0" w:color="auto"/>
              <w:left w:val="nil"/>
              <w:bottom w:val="single" w:sz="4" w:space="0" w:color="auto"/>
              <w:right w:val="single" w:sz="4" w:space="0" w:color="000000"/>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Điều chỉnh khỏi kế hoạch</w:t>
            </w:r>
          </w:p>
        </w:tc>
      </w:tr>
      <w:tr w:rsidR="00BB0D76" w:rsidRPr="00105CC2" w:rsidTr="00105CC2">
        <w:trPr>
          <w:trHeight w:val="28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1390" w:type="pct"/>
            <w:vMerge/>
            <w:tcBorders>
              <w:top w:val="single" w:sz="4" w:space="0" w:color="auto"/>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249"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Số  dự án</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 xml:space="preserve">Diện </w:t>
            </w:r>
          </w:p>
          <w:p w:rsidR="002861EE" w:rsidRPr="00105CC2" w:rsidRDefault="002861EE" w:rsidP="00105CC2">
            <w:pPr>
              <w:spacing w:before="0" w:after="0" w:line="240" w:lineRule="auto"/>
              <w:jc w:val="center"/>
              <w:rPr>
                <w:b/>
                <w:bCs/>
                <w:sz w:val="20"/>
                <w:szCs w:val="20"/>
              </w:rPr>
            </w:pPr>
            <w:r w:rsidRPr="00105CC2">
              <w:rPr>
                <w:b/>
                <w:bCs/>
                <w:sz w:val="20"/>
                <w:szCs w:val="20"/>
              </w:rPr>
              <w:t xml:space="preserve">tích </w:t>
            </w:r>
          </w:p>
          <w:p w:rsidR="002861EE" w:rsidRPr="00105CC2" w:rsidRDefault="002861EE" w:rsidP="00105CC2">
            <w:pPr>
              <w:spacing w:before="0" w:after="0" w:line="240" w:lineRule="auto"/>
              <w:jc w:val="center"/>
              <w:rPr>
                <w:b/>
                <w:bCs/>
                <w:sz w:val="20"/>
                <w:szCs w:val="20"/>
              </w:rPr>
            </w:pPr>
            <w:r w:rsidRPr="00105CC2">
              <w:rPr>
                <w:b/>
                <w:bCs/>
                <w:sz w:val="20"/>
                <w:szCs w:val="20"/>
              </w:rPr>
              <w:t>(ha)</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Số dự án</w:t>
            </w:r>
          </w:p>
        </w:tc>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Diện tích (ha)</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Số dự án</w:t>
            </w:r>
          </w:p>
        </w:tc>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E64478" w:rsidRPr="00105CC2" w:rsidRDefault="002861EE" w:rsidP="00105CC2">
            <w:pPr>
              <w:spacing w:before="0" w:after="0" w:line="240" w:lineRule="auto"/>
              <w:jc w:val="center"/>
              <w:rPr>
                <w:b/>
                <w:bCs/>
                <w:sz w:val="20"/>
                <w:szCs w:val="20"/>
              </w:rPr>
            </w:pPr>
            <w:r w:rsidRPr="00105CC2">
              <w:rPr>
                <w:b/>
                <w:bCs/>
                <w:sz w:val="20"/>
                <w:szCs w:val="20"/>
              </w:rPr>
              <w:t>Diện</w:t>
            </w:r>
          </w:p>
          <w:p w:rsidR="00E64478" w:rsidRPr="00105CC2" w:rsidRDefault="002861EE" w:rsidP="00105CC2">
            <w:pPr>
              <w:spacing w:before="0" w:after="0" w:line="240" w:lineRule="auto"/>
              <w:jc w:val="center"/>
              <w:rPr>
                <w:b/>
                <w:bCs/>
                <w:sz w:val="20"/>
                <w:szCs w:val="20"/>
              </w:rPr>
            </w:pPr>
            <w:r w:rsidRPr="00105CC2">
              <w:rPr>
                <w:b/>
                <w:bCs/>
                <w:sz w:val="20"/>
                <w:szCs w:val="20"/>
              </w:rPr>
              <w:t xml:space="preserve"> </w:t>
            </w:r>
            <w:r w:rsidR="00E64478" w:rsidRPr="00105CC2">
              <w:rPr>
                <w:b/>
                <w:bCs/>
                <w:sz w:val="20"/>
                <w:szCs w:val="20"/>
              </w:rPr>
              <w:t>t</w:t>
            </w:r>
            <w:r w:rsidRPr="00105CC2">
              <w:rPr>
                <w:b/>
                <w:bCs/>
                <w:sz w:val="20"/>
                <w:szCs w:val="20"/>
              </w:rPr>
              <w:t>ích</w:t>
            </w:r>
          </w:p>
          <w:p w:rsidR="002861EE" w:rsidRPr="00105CC2" w:rsidRDefault="002861EE" w:rsidP="00105CC2">
            <w:pPr>
              <w:spacing w:before="0" w:after="0" w:line="240" w:lineRule="auto"/>
              <w:jc w:val="center"/>
              <w:rPr>
                <w:b/>
                <w:bCs/>
                <w:sz w:val="20"/>
                <w:szCs w:val="20"/>
              </w:rPr>
            </w:pPr>
            <w:r w:rsidRPr="00105CC2">
              <w:rPr>
                <w:b/>
                <w:bCs/>
                <w:sz w:val="20"/>
                <w:szCs w:val="20"/>
              </w:rPr>
              <w:t>(ha)</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Số   dự án</w:t>
            </w:r>
          </w:p>
        </w:tc>
        <w:tc>
          <w:tcPr>
            <w:tcW w:w="370"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Diện tích (ha)</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Số dự án</w:t>
            </w:r>
          </w:p>
        </w:tc>
        <w:tc>
          <w:tcPr>
            <w:tcW w:w="322" w:type="pct"/>
            <w:vMerge w:val="restart"/>
            <w:tcBorders>
              <w:top w:val="nil"/>
              <w:left w:val="single" w:sz="4" w:space="0" w:color="auto"/>
              <w:bottom w:val="single" w:sz="4" w:space="0" w:color="auto"/>
              <w:right w:val="single" w:sz="4" w:space="0" w:color="auto"/>
            </w:tcBorders>
            <w:shd w:val="clear" w:color="auto" w:fill="auto"/>
            <w:vAlign w:val="center"/>
            <w:hideMark/>
          </w:tcPr>
          <w:p w:rsidR="002861EE" w:rsidRPr="00105CC2" w:rsidRDefault="002861EE" w:rsidP="00105CC2">
            <w:pPr>
              <w:spacing w:before="0" w:after="0" w:line="240" w:lineRule="auto"/>
              <w:jc w:val="center"/>
              <w:rPr>
                <w:b/>
                <w:bCs/>
                <w:sz w:val="20"/>
                <w:szCs w:val="20"/>
              </w:rPr>
            </w:pPr>
            <w:r w:rsidRPr="00105CC2">
              <w:rPr>
                <w:b/>
                <w:bCs/>
                <w:sz w:val="20"/>
                <w:szCs w:val="20"/>
              </w:rPr>
              <w:t>Diện tích (ha)</w:t>
            </w:r>
          </w:p>
        </w:tc>
      </w:tr>
      <w:tr w:rsidR="00BB0D76" w:rsidRPr="00105CC2" w:rsidTr="00105CC2">
        <w:trPr>
          <w:trHeight w:val="284"/>
          <w:jc w:val="center"/>
        </w:trPr>
        <w:tc>
          <w:tcPr>
            <w:tcW w:w="233" w:type="pct"/>
            <w:vMerge/>
            <w:tcBorders>
              <w:top w:val="single" w:sz="4" w:space="0" w:color="auto"/>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1390" w:type="pct"/>
            <w:vMerge/>
            <w:tcBorders>
              <w:top w:val="single" w:sz="4" w:space="0" w:color="auto"/>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249"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359"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370"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c>
          <w:tcPr>
            <w:tcW w:w="322" w:type="pct"/>
            <w:vMerge/>
            <w:tcBorders>
              <w:top w:val="nil"/>
              <w:left w:val="single" w:sz="4" w:space="0" w:color="auto"/>
              <w:bottom w:val="single" w:sz="4" w:space="0" w:color="auto"/>
              <w:right w:val="single" w:sz="4" w:space="0" w:color="auto"/>
            </w:tcBorders>
            <w:vAlign w:val="center"/>
            <w:hideMark/>
          </w:tcPr>
          <w:p w:rsidR="002861EE" w:rsidRPr="00105CC2" w:rsidRDefault="002861EE" w:rsidP="00105CC2">
            <w:pPr>
              <w:spacing w:before="0" w:after="0" w:line="240" w:lineRule="auto"/>
              <w:rPr>
                <w:b/>
                <w:bCs/>
                <w:sz w:val="20"/>
                <w:szCs w:val="20"/>
              </w:rPr>
            </w:pPr>
          </w:p>
        </w:tc>
      </w:tr>
      <w:tr w:rsidR="00105CC2" w:rsidRPr="00105CC2" w:rsidTr="00105CC2">
        <w:trPr>
          <w:trHeight w:val="284"/>
          <w:jc w:val="center"/>
        </w:trPr>
        <w:tc>
          <w:tcPr>
            <w:tcW w:w="23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b/>
                <w:bCs/>
                <w:sz w:val="20"/>
                <w:szCs w:val="20"/>
              </w:rPr>
            </w:pPr>
            <w:r w:rsidRPr="00105CC2">
              <w:rPr>
                <w:b/>
                <w:bCs/>
                <w:sz w:val="20"/>
                <w:szCs w:val="20"/>
              </w:rPr>
              <w:t> </w:t>
            </w:r>
          </w:p>
        </w:tc>
        <w:tc>
          <w:tcPr>
            <w:tcW w:w="1390" w:type="pct"/>
            <w:tcBorders>
              <w:top w:val="single"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b/>
                <w:bCs/>
                <w:sz w:val="20"/>
                <w:szCs w:val="20"/>
              </w:rPr>
            </w:pPr>
            <w:r w:rsidRPr="00105CC2">
              <w:rPr>
                <w:b/>
                <w:bCs/>
                <w:sz w:val="20"/>
                <w:szCs w:val="20"/>
              </w:rPr>
              <w:t>Tổng</w:t>
            </w:r>
          </w:p>
        </w:tc>
        <w:tc>
          <w:tcPr>
            <w:tcW w:w="327" w:type="pct"/>
            <w:tcBorders>
              <w:top w:val="single"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b/>
                <w:bCs/>
                <w:sz w:val="20"/>
                <w:szCs w:val="20"/>
              </w:rPr>
            </w:pPr>
          </w:p>
        </w:tc>
        <w:tc>
          <w:tcPr>
            <w:tcW w:w="249" w:type="pct"/>
            <w:tcBorders>
              <w:top w:val="single"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126</w:t>
            </w:r>
          </w:p>
        </w:tc>
        <w:tc>
          <w:tcPr>
            <w:tcW w:w="442" w:type="pct"/>
            <w:tcBorders>
              <w:top w:val="single"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2.009,26</w:t>
            </w:r>
          </w:p>
        </w:tc>
        <w:tc>
          <w:tcPr>
            <w:tcW w:w="216" w:type="pct"/>
            <w:tcBorders>
              <w:top w:val="single"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56</w:t>
            </w:r>
          </w:p>
        </w:tc>
        <w:tc>
          <w:tcPr>
            <w:tcW w:w="359" w:type="pct"/>
            <w:tcBorders>
              <w:top w:val="single"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85,00</w:t>
            </w:r>
          </w:p>
        </w:tc>
        <w:tc>
          <w:tcPr>
            <w:tcW w:w="216" w:type="pct"/>
            <w:tcBorders>
              <w:top w:val="single"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21</w:t>
            </w:r>
          </w:p>
        </w:tc>
        <w:tc>
          <w:tcPr>
            <w:tcW w:w="442" w:type="pct"/>
            <w:tcBorders>
              <w:top w:val="single"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1.804,22</w:t>
            </w:r>
          </w:p>
        </w:tc>
        <w:tc>
          <w:tcPr>
            <w:tcW w:w="216" w:type="pct"/>
            <w:tcBorders>
              <w:top w:val="single"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24</w:t>
            </w:r>
          </w:p>
        </w:tc>
        <w:tc>
          <w:tcPr>
            <w:tcW w:w="370" w:type="pct"/>
            <w:tcBorders>
              <w:top w:val="single"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b/>
                <w:bCs/>
                <w:color w:val="000000"/>
                <w:sz w:val="20"/>
                <w:szCs w:val="20"/>
              </w:rPr>
            </w:pPr>
            <w:r w:rsidRPr="00105CC2">
              <w:rPr>
                <w:b/>
                <w:bCs/>
                <w:color w:val="000000"/>
                <w:sz w:val="20"/>
                <w:szCs w:val="20"/>
              </w:rPr>
              <w:t>85,68</w:t>
            </w:r>
          </w:p>
        </w:tc>
        <w:tc>
          <w:tcPr>
            <w:tcW w:w="216" w:type="pct"/>
            <w:tcBorders>
              <w:top w:val="single"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b/>
                <w:color w:val="000000"/>
                <w:sz w:val="20"/>
                <w:szCs w:val="20"/>
              </w:rPr>
            </w:pPr>
            <w:r w:rsidRPr="00105CC2">
              <w:rPr>
                <w:b/>
                <w:color w:val="000000"/>
                <w:sz w:val="20"/>
                <w:szCs w:val="20"/>
              </w:rPr>
              <w:t>25</w:t>
            </w:r>
          </w:p>
        </w:tc>
        <w:tc>
          <w:tcPr>
            <w:tcW w:w="322" w:type="pct"/>
            <w:tcBorders>
              <w:top w:val="single"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b/>
                <w:color w:val="000000"/>
                <w:sz w:val="20"/>
                <w:szCs w:val="20"/>
              </w:rPr>
            </w:pPr>
            <w:r w:rsidRPr="00105CC2">
              <w:rPr>
                <w:b/>
                <w:color w:val="000000"/>
                <w:sz w:val="20"/>
                <w:szCs w:val="20"/>
              </w:rPr>
              <w:t>34,35</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1</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quốc phòng</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CQP</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0,50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0,50</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2</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an ninh</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CAN</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0,50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0,50</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3</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khu công nghiệp</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SKK</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1.592,20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1.592,20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4</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cơ sở sản xuất PNN</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SKC</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4</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14,98</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2,23</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3</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12,75</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5</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thương mại dịch vụ</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TMD</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3</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9,76</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0,07</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9,69</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6</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phát triển hạ tầng</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DHT</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80</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162,54</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49</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53,84</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67,94</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13</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26,86</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7</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13,90</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Đất giao thông</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DGT</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55</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120,96</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48</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52,43</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5</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57,17</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11,37</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 xml:space="preserve">Đất thuỷ lợi </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DTL</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0,69</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0,69</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Đất công trình năng lượng</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DNL</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10</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11,37</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1,25</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8</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9,81</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0,30</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Đất cơ sở văn hoá</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DVH</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6</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15,36</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4,32</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3,00</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3</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8,04</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Đất cơ sở giáo dục và đào tạo</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DGD</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7</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10,73</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1,41</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3</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5,20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2,00</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2,12</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Đất cơ sở y tế</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DYT</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3,43</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3,43</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7</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 xml:space="preserve">Đất ở </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 </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13</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207,00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17,07</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7</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143,88</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3</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35,27</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10,78</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Đất ở nông thôn</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ONT</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6</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64,57</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17,07</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19,66</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27,84</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sz w:val="20"/>
                <w:szCs w:val="20"/>
              </w:rPr>
            </w:pPr>
            <w:r w:rsidRPr="00105CC2">
              <w:rPr>
                <w:i/>
                <w:sz w:val="20"/>
                <w:szCs w:val="20"/>
              </w:rPr>
              <w:t>-</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i/>
                <w:iCs/>
                <w:sz w:val="20"/>
                <w:szCs w:val="20"/>
              </w:rPr>
            </w:pPr>
            <w:r w:rsidRPr="00105CC2">
              <w:rPr>
                <w:i/>
                <w:iCs/>
                <w:sz w:val="20"/>
                <w:szCs w:val="20"/>
              </w:rPr>
              <w:t>Đất ở đô thị</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
                <w:iCs/>
                <w:sz w:val="20"/>
                <w:szCs w:val="20"/>
              </w:rPr>
            </w:pPr>
            <w:r w:rsidRPr="00105CC2">
              <w:rPr>
                <w:i/>
                <w:iCs/>
                <w:sz w:val="20"/>
                <w:szCs w:val="20"/>
              </w:rPr>
              <w:t>ODT</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7</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142,43</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5</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124,22</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7,43</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i/>
                <w:color w:val="000000"/>
                <w:sz w:val="20"/>
                <w:szCs w:val="20"/>
              </w:rPr>
            </w:pPr>
            <w:r w:rsidRPr="00105CC2">
              <w:rPr>
                <w:i/>
                <w:color w:val="000000"/>
                <w:sz w:val="20"/>
                <w:szCs w:val="20"/>
              </w:rPr>
              <w:t>10,78</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8</w:t>
            </w:r>
          </w:p>
        </w:tc>
        <w:tc>
          <w:tcPr>
            <w:tcW w:w="139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có di tích lịch sử - văn hóa</w:t>
            </w:r>
          </w:p>
        </w:tc>
        <w:tc>
          <w:tcPr>
            <w:tcW w:w="327"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iCs/>
                <w:sz w:val="20"/>
                <w:szCs w:val="20"/>
              </w:rPr>
            </w:pPr>
            <w:r w:rsidRPr="00105CC2">
              <w:rPr>
                <w:iCs/>
                <w:sz w:val="20"/>
                <w:szCs w:val="20"/>
              </w:rPr>
              <w:t>DDT</w:t>
            </w:r>
          </w:p>
        </w:tc>
        <w:tc>
          <w:tcPr>
            <w:tcW w:w="24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0,20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0,20</w:t>
            </w:r>
          </w:p>
        </w:tc>
        <w:tc>
          <w:tcPr>
            <w:tcW w:w="216"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70" w:type="pct"/>
            <w:tcBorders>
              <w:top w:val="dotted" w:sz="4" w:space="0" w:color="auto"/>
              <w:left w:val="nil"/>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center"/>
              <w:rPr>
                <w:sz w:val="20"/>
                <w:szCs w:val="20"/>
              </w:rPr>
            </w:pPr>
            <w:r w:rsidRPr="00105CC2">
              <w:rPr>
                <w:sz w:val="20"/>
                <w:szCs w:val="20"/>
              </w:rPr>
              <w:t>9</w:t>
            </w:r>
          </w:p>
        </w:tc>
        <w:tc>
          <w:tcPr>
            <w:tcW w:w="1390"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left"/>
              <w:rPr>
                <w:sz w:val="20"/>
                <w:szCs w:val="20"/>
              </w:rPr>
            </w:pPr>
            <w:r w:rsidRPr="00105CC2">
              <w:rPr>
                <w:sz w:val="20"/>
                <w:szCs w:val="20"/>
              </w:rPr>
              <w:t>Đất làm NTNĐ</w:t>
            </w:r>
          </w:p>
        </w:tc>
        <w:tc>
          <w:tcPr>
            <w:tcW w:w="327"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center"/>
              <w:rPr>
                <w:sz w:val="20"/>
                <w:szCs w:val="20"/>
              </w:rPr>
            </w:pPr>
            <w:r w:rsidRPr="00105CC2">
              <w:rPr>
                <w:sz w:val="20"/>
                <w:szCs w:val="20"/>
              </w:rPr>
              <w:t>NTD</w:t>
            </w:r>
          </w:p>
        </w:tc>
        <w:tc>
          <w:tcPr>
            <w:tcW w:w="249"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44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4,50</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59"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3,00</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70"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22" w:type="pct"/>
            <w:tcBorders>
              <w:top w:val="dotted" w:sz="4" w:space="0" w:color="auto"/>
              <w:left w:val="nil"/>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1,50</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10</w:t>
            </w:r>
          </w:p>
        </w:tc>
        <w:tc>
          <w:tcPr>
            <w:tcW w:w="139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left"/>
              <w:rPr>
                <w:sz w:val="20"/>
                <w:szCs w:val="20"/>
              </w:rPr>
            </w:pPr>
            <w:r w:rsidRPr="00105CC2">
              <w:rPr>
                <w:sz w:val="20"/>
                <w:szCs w:val="20"/>
              </w:rPr>
              <w:t>Đất sản xuất VLXD, làm đồ gốm</w:t>
            </w:r>
          </w:p>
        </w:tc>
        <w:tc>
          <w:tcPr>
            <w:tcW w:w="327"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center"/>
              <w:rPr>
                <w:sz w:val="20"/>
                <w:szCs w:val="20"/>
              </w:rPr>
            </w:pPr>
            <w:r w:rsidRPr="00105CC2">
              <w:rPr>
                <w:sz w:val="20"/>
                <w:szCs w:val="20"/>
              </w:rPr>
              <w:t>SKX</w:t>
            </w:r>
          </w:p>
        </w:tc>
        <w:tc>
          <w:tcPr>
            <w:tcW w:w="2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44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8,79</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35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8,79</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7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22"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r>
      <w:tr w:rsidR="00105CC2" w:rsidRPr="00105CC2" w:rsidTr="00105CC2">
        <w:trPr>
          <w:trHeight w:val="284"/>
          <w:jc w:val="center"/>
        </w:trPr>
        <w:tc>
          <w:tcPr>
            <w:tcW w:w="233"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center"/>
              <w:rPr>
                <w:sz w:val="20"/>
                <w:szCs w:val="20"/>
              </w:rPr>
            </w:pPr>
            <w:r w:rsidRPr="00105CC2">
              <w:rPr>
                <w:sz w:val="20"/>
                <w:szCs w:val="20"/>
              </w:rPr>
              <w:t>11</w:t>
            </w:r>
          </w:p>
        </w:tc>
        <w:tc>
          <w:tcPr>
            <w:tcW w:w="1390"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left"/>
              <w:rPr>
                <w:sz w:val="20"/>
                <w:szCs w:val="20"/>
              </w:rPr>
            </w:pPr>
            <w:r w:rsidRPr="00105CC2">
              <w:rPr>
                <w:sz w:val="20"/>
                <w:szCs w:val="20"/>
              </w:rPr>
              <w:t>Đất xây dựng trụ sở cơ quan</w:t>
            </w:r>
          </w:p>
        </w:tc>
        <w:tc>
          <w:tcPr>
            <w:tcW w:w="327"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center"/>
              <w:rPr>
                <w:sz w:val="20"/>
                <w:szCs w:val="20"/>
              </w:rPr>
            </w:pPr>
            <w:r w:rsidRPr="00105CC2">
              <w:rPr>
                <w:sz w:val="20"/>
                <w:szCs w:val="20"/>
              </w:rPr>
              <w:t>TSC</w:t>
            </w:r>
          </w:p>
        </w:tc>
        <w:tc>
          <w:tcPr>
            <w:tcW w:w="249"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15</w:t>
            </w:r>
          </w:p>
        </w:tc>
        <w:tc>
          <w:tcPr>
            <w:tcW w:w="442"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7,94</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59"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w:t>
            </w:r>
          </w:p>
        </w:tc>
        <w:tc>
          <w:tcPr>
            <w:tcW w:w="370"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0,11</w:t>
            </w:r>
          </w:p>
        </w:tc>
        <w:tc>
          <w:tcPr>
            <w:tcW w:w="216"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14</w:t>
            </w:r>
          </w:p>
        </w:tc>
        <w:tc>
          <w:tcPr>
            <w:tcW w:w="322" w:type="pct"/>
            <w:tcBorders>
              <w:top w:val="dotted" w:sz="4" w:space="0" w:color="auto"/>
              <w:left w:val="single" w:sz="4" w:space="0" w:color="auto"/>
              <w:bottom w:val="dotted"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7,83</w:t>
            </w:r>
          </w:p>
        </w:tc>
      </w:tr>
      <w:tr w:rsidR="00105CC2" w:rsidRPr="00105CC2" w:rsidTr="00105CC2">
        <w:trPr>
          <w:trHeight w:val="284"/>
          <w:jc w:val="center"/>
        </w:trPr>
        <w:tc>
          <w:tcPr>
            <w:tcW w:w="233"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center"/>
              <w:rPr>
                <w:sz w:val="20"/>
                <w:szCs w:val="20"/>
              </w:rPr>
            </w:pPr>
            <w:r w:rsidRPr="00105CC2">
              <w:rPr>
                <w:sz w:val="20"/>
                <w:szCs w:val="20"/>
              </w:rPr>
              <w:t>12</w:t>
            </w:r>
          </w:p>
        </w:tc>
        <w:tc>
          <w:tcPr>
            <w:tcW w:w="1390"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left"/>
              <w:rPr>
                <w:sz w:val="20"/>
                <w:szCs w:val="20"/>
              </w:rPr>
            </w:pPr>
            <w:r w:rsidRPr="00105CC2">
              <w:rPr>
                <w:sz w:val="20"/>
                <w:szCs w:val="20"/>
              </w:rPr>
              <w:t>Đất sinh hoạt cộng đồng</w:t>
            </w:r>
          </w:p>
        </w:tc>
        <w:tc>
          <w:tcPr>
            <w:tcW w:w="327"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center"/>
              <w:rPr>
                <w:sz w:val="20"/>
                <w:szCs w:val="20"/>
              </w:rPr>
            </w:pPr>
            <w:r w:rsidRPr="00105CC2">
              <w:rPr>
                <w:sz w:val="20"/>
                <w:szCs w:val="20"/>
              </w:rPr>
              <w:t>DSH</w:t>
            </w:r>
          </w:p>
        </w:tc>
        <w:tc>
          <w:tcPr>
            <w:tcW w:w="249"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442"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0,35</w:t>
            </w:r>
          </w:p>
        </w:tc>
        <w:tc>
          <w:tcPr>
            <w:tcW w:w="216"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59"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442"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370"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 </w:t>
            </w:r>
          </w:p>
        </w:tc>
        <w:tc>
          <w:tcPr>
            <w:tcW w:w="216"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2</w:t>
            </w:r>
          </w:p>
        </w:tc>
        <w:tc>
          <w:tcPr>
            <w:tcW w:w="322" w:type="pct"/>
            <w:tcBorders>
              <w:top w:val="dotted" w:sz="4" w:space="0" w:color="auto"/>
              <w:left w:val="single" w:sz="4" w:space="0" w:color="auto"/>
              <w:bottom w:val="single" w:sz="4" w:space="0" w:color="auto"/>
              <w:right w:val="single" w:sz="4" w:space="0" w:color="auto"/>
            </w:tcBorders>
            <w:shd w:val="clear" w:color="auto" w:fill="auto"/>
            <w:noWrap/>
            <w:vAlign w:val="center"/>
          </w:tcPr>
          <w:p w:rsidR="00105CC2" w:rsidRPr="00105CC2" w:rsidRDefault="00105CC2" w:rsidP="00105CC2">
            <w:pPr>
              <w:spacing w:before="0" w:after="0" w:line="240" w:lineRule="auto"/>
              <w:jc w:val="right"/>
              <w:rPr>
                <w:color w:val="000000"/>
                <w:sz w:val="20"/>
                <w:szCs w:val="20"/>
              </w:rPr>
            </w:pPr>
            <w:r w:rsidRPr="00105CC2">
              <w:rPr>
                <w:color w:val="000000"/>
                <w:sz w:val="20"/>
                <w:szCs w:val="20"/>
              </w:rPr>
              <w:t>0,35</w:t>
            </w:r>
          </w:p>
        </w:tc>
      </w:tr>
    </w:tbl>
    <w:p w:rsidR="00485B2D" w:rsidRPr="00BB0D76" w:rsidRDefault="0082078F" w:rsidP="00485B2D">
      <w:pPr>
        <w:spacing w:before="0" w:after="0" w:line="240" w:lineRule="auto"/>
        <w:ind w:left="851" w:hanging="851"/>
        <w:rPr>
          <w:i/>
          <w:sz w:val="20"/>
        </w:rPr>
      </w:pPr>
      <w:r w:rsidRPr="00BB0D76">
        <w:rPr>
          <w:i/>
          <w:spacing w:val="-2"/>
          <w:sz w:val="20"/>
          <w:szCs w:val="20"/>
        </w:rPr>
        <w:t xml:space="preserve">- </w:t>
      </w:r>
      <w:r w:rsidR="00C8177F" w:rsidRPr="00BB0D76">
        <w:rPr>
          <w:i/>
          <w:spacing w:val="-2"/>
          <w:sz w:val="20"/>
          <w:szCs w:val="20"/>
        </w:rPr>
        <w:t xml:space="preserve">Nguồn: </w:t>
      </w:r>
      <w:r w:rsidR="00930C22">
        <w:rPr>
          <w:i/>
          <w:sz w:val="20"/>
          <w:szCs w:val="20"/>
        </w:rPr>
        <w:t xml:space="preserve">Nghị quyết 50/NQ-HĐND </w:t>
      </w:r>
      <w:r w:rsidR="00485B2D" w:rsidRPr="00BB0D76">
        <w:rPr>
          <w:i/>
          <w:sz w:val="20"/>
          <w:szCs w:val="20"/>
        </w:rPr>
        <w:t xml:space="preserve">ngày 12/12/2019 và Quyết định 4092/QĐ-UBND ngày 31/12/2019; </w:t>
      </w:r>
      <w:r w:rsidR="0089327A" w:rsidRPr="00BB0D76">
        <w:rPr>
          <w:i/>
          <w:sz w:val="20"/>
          <w:szCs w:val="20"/>
        </w:rPr>
        <w:br/>
      </w:r>
      <w:r w:rsidR="00485B2D" w:rsidRPr="00BB0D76">
        <w:rPr>
          <w:i/>
          <w:sz w:val="20"/>
        </w:rPr>
        <w:t>Nghị quyết 18/NQ-HĐND ngày 20/7/2020 và Quyết định 2939/QĐ-UBND ngày 2/10/2020.</w:t>
      </w:r>
    </w:p>
    <w:p w:rsidR="00C8177F" w:rsidRPr="00BB0D76" w:rsidRDefault="00C8177F" w:rsidP="00485B2D">
      <w:pPr>
        <w:spacing w:before="0" w:after="0" w:line="240" w:lineRule="auto"/>
        <w:ind w:left="851" w:hanging="851"/>
        <w:rPr>
          <w:i/>
          <w:sz w:val="20"/>
        </w:rPr>
      </w:pPr>
      <w:r w:rsidRPr="00BB0D76">
        <w:rPr>
          <w:i/>
          <w:sz w:val="20"/>
        </w:rPr>
        <w:t>- Chi tiết kết quả thực hiện từng dự án được thể hiện trong phụ lục 1</w:t>
      </w:r>
      <w:r w:rsidR="00940DF9" w:rsidRPr="00BB0D76">
        <w:rPr>
          <w:i/>
          <w:sz w:val="20"/>
        </w:rPr>
        <w:t>.1</w:t>
      </w:r>
      <w:r w:rsidRPr="00BB0D76">
        <w:rPr>
          <w:i/>
          <w:sz w:val="20"/>
        </w:rPr>
        <w:t xml:space="preserve"> đính kèm.</w:t>
      </w:r>
      <w:r w:rsidR="00485B2D" w:rsidRPr="00BB0D76">
        <w:t xml:space="preserve"> </w:t>
      </w:r>
    </w:p>
    <w:p w:rsidR="00314586" w:rsidRPr="00BB0D76" w:rsidRDefault="006574CB" w:rsidP="00074CBA">
      <w:pPr>
        <w:spacing w:line="288" w:lineRule="auto"/>
        <w:ind w:firstLine="567"/>
        <w:rPr>
          <w:b/>
          <w:lang w:val="nl-NL"/>
        </w:rPr>
      </w:pPr>
      <w:r w:rsidRPr="00BB0D76">
        <w:rPr>
          <w:b/>
          <w:lang w:val="nl-NL"/>
        </w:rPr>
        <w:t>Cụ thể c</w:t>
      </w:r>
      <w:r w:rsidR="00466413" w:rsidRPr="00BB0D76">
        <w:rPr>
          <w:b/>
          <w:lang w:val="nl-NL"/>
        </w:rPr>
        <w:t>hia theo t</w:t>
      </w:r>
      <w:r w:rsidRPr="00BB0D76">
        <w:rPr>
          <w:b/>
          <w:lang w:val="nl-NL"/>
        </w:rPr>
        <w:t xml:space="preserve">ừng năm kế hoạch </w:t>
      </w:r>
      <w:r w:rsidR="00941075" w:rsidRPr="00BB0D76">
        <w:rPr>
          <w:b/>
          <w:lang w:val="nl-NL"/>
        </w:rPr>
        <w:t>như sau:</w:t>
      </w:r>
    </w:p>
    <w:p w:rsidR="002743E2" w:rsidRPr="00BB0D76" w:rsidRDefault="00941075" w:rsidP="00074CBA">
      <w:pPr>
        <w:spacing w:line="288" w:lineRule="auto"/>
        <w:ind w:firstLine="567"/>
        <w:rPr>
          <w:lang w:val="nl-NL"/>
        </w:rPr>
      </w:pPr>
      <w:r w:rsidRPr="00BB0D76">
        <w:rPr>
          <w:lang w:val="nl-NL"/>
        </w:rPr>
        <w:lastRenderedPageBreak/>
        <w:t xml:space="preserve">- </w:t>
      </w:r>
      <w:r w:rsidRPr="00BB0D76">
        <w:rPr>
          <w:b/>
          <w:i/>
          <w:lang w:val="nl-NL"/>
        </w:rPr>
        <w:t>Công trình chuyển tiếp từ kế hoạch sử dụng đất năm 2015</w:t>
      </w:r>
      <w:r w:rsidRPr="00BB0D76">
        <w:rPr>
          <w:lang w:val="nl-NL"/>
        </w:rPr>
        <w:t xml:space="preserve">: là </w:t>
      </w:r>
      <w:r w:rsidR="004D3685">
        <w:rPr>
          <w:lang w:val="nl-NL"/>
        </w:rPr>
        <w:t>1</w:t>
      </w:r>
      <w:r w:rsidR="00862553" w:rsidRPr="00BB0D76">
        <w:rPr>
          <w:lang w:val="nl-NL"/>
        </w:rPr>
        <w:t xml:space="preserve"> </w:t>
      </w:r>
      <w:r w:rsidRPr="00BB0D76">
        <w:rPr>
          <w:lang w:val="nl-NL"/>
        </w:rPr>
        <w:t>công trình với tổng diện tích</w:t>
      </w:r>
      <w:r w:rsidR="00862553" w:rsidRPr="00BB0D76">
        <w:rPr>
          <w:lang w:val="nl-NL"/>
        </w:rPr>
        <w:t xml:space="preserve"> là </w:t>
      </w:r>
      <w:r w:rsidR="004D3685" w:rsidRPr="004D3685">
        <w:rPr>
          <w:lang w:val="nl-NL"/>
        </w:rPr>
        <w:t>892,20</w:t>
      </w:r>
      <w:r w:rsidR="00862553" w:rsidRPr="00BB0D76">
        <w:rPr>
          <w:lang w:val="nl-NL"/>
        </w:rPr>
        <w:t>ha</w:t>
      </w:r>
      <w:r w:rsidRPr="00BB0D76">
        <w:rPr>
          <w:lang w:val="nl-NL"/>
        </w:rPr>
        <w:t xml:space="preserve">, </w:t>
      </w:r>
      <w:r w:rsidR="004D3685">
        <w:rPr>
          <w:lang w:val="nl-NL"/>
        </w:rPr>
        <w:t>là c</w:t>
      </w:r>
      <w:r w:rsidR="00A901F5" w:rsidRPr="00BB0D76">
        <w:rPr>
          <w:lang w:val="nl-NL"/>
        </w:rPr>
        <w:t xml:space="preserve">ông trình </w:t>
      </w:r>
      <w:r w:rsidR="00B83524" w:rsidRPr="00BB0D76">
        <w:rPr>
          <w:lang w:val="nl-NL"/>
        </w:rPr>
        <w:t>Khu công nghiệp Bàu Bàng mở rộng</w:t>
      </w:r>
      <w:r w:rsidR="004D3685">
        <w:rPr>
          <w:lang w:val="nl-NL"/>
        </w:rPr>
        <w:t xml:space="preserve">, hiện đang </w:t>
      </w:r>
      <w:r w:rsidR="005154FB">
        <w:rPr>
          <w:lang w:val="nl-NL"/>
        </w:rPr>
        <w:t xml:space="preserve">được triển khai </w:t>
      </w:r>
      <w:r w:rsidR="004D3685">
        <w:rPr>
          <w:lang w:val="nl-NL"/>
        </w:rPr>
        <w:t>thực hiện</w:t>
      </w:r>
      <w:r w:rsidR="00B83524" w:rsidRPr="00BB0D76">
        <w:rPr>
          <w:lang w:val="nl-NL"/>
        </w:rPr>
        <w:t>.</w:t>
      </w:r>
    </w:p>
    <w:p w:rsidR="007D0FCC" w:rsidRPr="00BB0D76" w:rsidRDefault="007D0FCC" w:rsidP="00332196">
      <w:pPr>
        <w:spacing w:line="288" w:lineRule="auto"/>
        <w:ind w:firstLine="567"/>
        <w:rPr>
          <w:lang w:val="nl-NL"/>
        </w:rPr>
      </w:pPr>
      <w:r w:rsidRPr="00BB0D76">
        <w:rPr>
          <w:lang w:val="nl-NL"/>
        </w:rPr>
        <w:t xml:space="preserve">- </w:t>
      </w:r>
      <w:r w:rsidRPr="00BB0D76">
        <w:rPr>
          <w:b/>
          <w:i/>
          <w:lang w:val="nl-NL"/>
        </w:rPr>
        <w:t>Công trình chuyển tiếp từ kế hoạch sử dụng đất năm 2016</w:t>
      </w:r>
      <w:r w:rsidRPr="00BB0D76">
        <w:rPr>
          <w:lang w:val="nl-NL"/>
        </w:rPr>
        <w:t xml:space="preserve">: là </w:t>
      </w:r>
      <w:r w:rsidR="000354AE" w:rsidRPr="00BB0D76">
        <w:rPr>
          <w:lang w:val="nl-NL"/>
        </w:rPr>
        <w:t>1</w:t>
      </w:r>
      <w:r w:rsidR="004D3685">
        <w:rPr>
          <w:lang w:val="nl-NL"/>
        </w:rPr>
        <w:t>6</w:t>
      </w:r>
      <w:r w:rsidRPr="00BB0D76">
        <w:rPr>
          <w:lang w:val="nl-NL"/>
        </w:rPr>
        <w:t xml:space="preserve"> công trình với tổng diện tích là </w:t>
      </w:r>
      <w:r w:rsidR="004D3685" w:rsidRPr="004D3685">
        <w:rPr>
          <w:lang w:val="nl-NL"/>
        </w:rPr>
        <w:t>15,87</w:t>
      </w:r>
      <w:r w:rsidR="00332196" w:rsidRPr="00BB0D76">
        <w:rPr>
          <w:lang w:val="nl-NL"/>
        </w:rPr>
        <w:t>ha</w:t>
      </w:r>
      <w:r w:rsidR="00F76232" w:rsidRPr="00BB0D76">
        <w:rPr>
          <w:lang w:val="nl-NL"/>
        </w:rPr>
        <w:t>, là các công trình dự án trong khu trung tâm hành chính huyện Bàu Bàng và trung tâm y tế huyện</w:t>
      </w:r>
      <w:r w:rsidR="004D3685">
        <w:rPr>
          <w:lang w:val="nl-NL"/>
        </w:rPr>
        <w:t xml:space="preserve"> và </w:t>
      </w:r>
      <w:r w:rsidR="004D3685" w:rsidRPr="004D3685">
        <w:rPr>
          <w:lang w:val="nl-NL"/>
        </w:rPr>
        <w:t>Đường điện 500KV Đức Hòa - Chơn Thành</w:t>
      </w:r>
      <w:r w:rsidR="00332196" w:rsidRPr="00BB0D76">
        <w:rPr>
          <w:lang w:val="nl-NL"/>
        </w:rPr>
        <w:t xml:space="preserve">. </w:t>
      </w:r>
      <w:r w:rsidR="009725DE">
        <w:rPr>
          <w:lang w:val="nl-NL"/>
        </w:rPr>
        <w:t>Qua rà soát, không tiếp tục chuyển tiếp các công trình</w:t>
      </w:r>
      <w:r w:rsidR="004D3685">
        <w:rPr>
          <w:lang w:val="nl-NL"/>
        </w:rPr>
        <w:t xml:space="preserve"> </w:t>
      </w:r>
      <w:r w:rsidR="004D3685" w:rsidRPr="00BB0D76">
        <w:rPr>
          <w:lang w:val="nl-NL"/>
        </w:rPr>
        <w:t>khu trung tâm hành chính huyện Bàu Bàng và trung tâm y tế huyện</w:t>
      </w:r>
      <w:r w:rsidR="009725DE">
        <w:rPr>
          <w:lang w:val="nl-NL"/>
        </w:rPr>
        <w:t xml:space="preserve"> san</w:t>
      </w:r>
      <w:r w:rsidR="004D3685">
        <w:rPr>
          <w:lang w:val="nl-NL"/>
        </w:rPr>
        <w:t xml:space="preserve">g kế hoạch sử dụng đất năm 2021; tiếp tục chuyển tiếp công trình </w:t>
      </w:r>
      <w:r w:rsidR="004D3685" w:rsidRPr="004D3685">
        <w:rPr>
          <w:lang w:val="nl-NL"/>
        </w:rPr>
        <w:t>Đường điện 500KV Đức Hòa - Chơn Thành</w:t>
      </w:r>
      <w:r w:rsidR="004D3685">
        <w:rPr>
          <w:lang w:val="nl-NL"/>
        </w:rPr>
        <w:t>.</w:t>
      </w:r>
    </w:p>
    <w:p w:rsidR="00F33B80" w:rsidRPr="00BB0D76" w:rsidRDefault="00F33B80" w:rsidP="00074CBA">
      <w:pPr>
        <w:spacing w:line="288" w:lineRule="auto"/>
        <w:ind w:firstLine="567"/>
        <w:rPr>
          <w:lang w:val="nl-NL"/>
        </w:rPr>
      </w:pPr>
      <w:r w:rsidRPr="00BB0D76">
        <w:rPr>
          <w:lang w:val="nl-NL"/>
        </w:rPr>
        <w:t xml:space="preserve">- </w:t>
      </w:r>
      <w:r w:rsidRPr="00BB0D76">
        <w:rPr>
          <w:b/>
          <w:i/>
          <w:lang w:val="nl-NL"/>
        </w:rPr>
        <w:t>Công trình chuyển tiếp từ kế hoạch sử dụng đất năm 2017</w:t>
      </w:r>
      <w:r w:rsidRPr="00BB0D76">
        <w:rPr>
          <w:lang w:val="nl-NL"/>
        </w:rPr>
        <w:t xml:space="preserve">: là </w:t>
      </w:r>
      <w:r w:rsidR="00F86653" w:rsidRPr="00BB0D76">
        <w:rPr>
          <w:lang w:val="nl-NL"/>
        </w:rPr>
        <w:t>12</w:t>
      </w:r>
      <w:r w:rsidRPr="00BB0D76">
        <w:rPr>
          <w:lang w:val="nl-NL"/>
        </w:rPr>
        <w:t xml:space="preserve"> công trình với tổng diện tích là </w:t>
      </w:r>
      <w:r w:rsidR="00F86653" w:rsidRPr="00BB0D76">
        <w:rPr>
          <w:lang w:val="nl-NL"/>
        </w:rPr>
        <w:t>716,02</w:t>
      </w:r>
      <w:r w:rsidRPr="00BB0D76">
        <w:rPr>
          <w:lang w:val="nl-NL"/>
        </w:rPr>
        <w:t>ha, trong đó:</w:t>
      </w:r>
    </w:p>
    <w:p w:rsidR="00F33B80" w:rsidRPr="00BB0D76" w:rsidRDefault="00F33B80" w:rsidP="00074CBA">
      <w:pPr>
        <w:spacing w:line="288" w:lineRule="auto"/>
        <w:ind w:firstLine="567"/>
        <w:rPr>
          <w:lang w:val="nl-NL"/>
        </w:rPr>
      </w:pPr>
      <w:r w:rsidRPr="00BB0D76">
        <w:rPr>
          <w:lang w:val="nl-NL"/>
        </w:rPr>
        <w:t xml:space="preserve">+ Công trình đã thực hiện: </w:t>
      </w:r>
      <w:r w:rsidR="00F86653" w:rsidRPr="00BB0D76">
        <w:rPr>
          <w:lang w:val="nl-NL"/>
        </w:rPr>
        <w:t>2</w:t>
      </w:r>
      <w:r w:rsidRPr="00BB0D76">
        <w:rPr>
          <w:lang w:val="nl-NL"/>
        </w:rPr>
        <w:t xml:space="preserve"> công trình với diện tích </w:t>
      </w:r>
      <w:r w:rsidR="00F86653" w:rsidRPr="00BB0D76">
        <w:rPr>
          <w:lang w:val="nl-NL"/>
        </w:rPr>
        <w:t>3</w:t>
      </w:r>
      <w:r w:rsidRPr="00BB0D76">
        <w:rPr>
          <w:lang w:val="nl-NL"/>
        </w:rPr>
        <w:t>,</w:t>
      </w:r>
      <w:r w:rsidR="00F86653" w:rsidRPr="00BB0D76">
        <w:rPr>
          <w:lang w:val="nl-NL"/>
        </w:rPr>
        <w:t>7</w:t>
      </w:r>
      <w:r w:rsidRPr="00BB0D76">
        <w:rPr>
          <w:lang w:val="nl-NL"/>
        </w:rPr>
        <w:t>ha.</w:t>
      </w:r>
    </w:p>
    <w:p w:rsidR="00F33B80" w:rsidRPr="00BB0D76" w:rsidRDefault="00F33B80" w:rsidP="00074CBA">
      <w:pPr>
        <w:spacing w:line="288" w:lineRule="auto"/>
        <w:ind w:firstLine="567"/>
        <w:rPr>
          <w:lang w:val="nl-NL"/>
        </w:rPr>
      </w:pPr>
      <w:r w:rsidRPr="00BB0D76">
        <w:rPr>
          <w:lang w:val="nl-NL"/>
        </w:rPr>
        <w:t xml:space="preserve">+ Công trình đang thực hiện, đang trình thu hồi đất hoặc đã thu hồi, giao đất được một phần: </w:t>
      </w:r>
      <w:r w:rsidR="00DE7D01">
        <w:rPr>
          <w:lang w:val="nl-NL"/>
        </w:rPr>
        <w:t>1</w:t>
      </w:r>
      <w:r w:rsidRPr="00BB0D76">
        <w:rPr>
          <w:lang w:val="nl-NL"/>
        </w:rPr>
        <w:t xml:space="preserve"> công trình với tổng diện tích là </w:t>
      </w:r>
      <w:r w:rsidR="00DE7D01">
        <w:rPr>
          <w:lang w:val="nl-NL"/>
        </w:rPr>
        <w:t>700</w:t>
      </w:r>
      <w:r w:rsidR="00F86653" w:rsidRPr="00BB0D76">
        <w:rPr>
          <w:lang w:val="nl-NL"/>
        </w:rPr>
        <w:t>,</w:t>
      </w:r>
      <w:r w:rsidR="00DE7D01">
        <w:rPr>
          <w:lang w:val="nl-NL"/>
        </w:rPr>
        <w:t>0</w:t>
      </w:r>
      <w:r w:rsidRPr="00BB0D76">
        <w:rPr>
          <w:lang w:val="nl-NL"/>
        </w:rPr>
        <w:t>ha.</w:t>
      </w:r>
    </w:p>
    <w:p w:rsidR="00977E82" w:rsidRPr="00BB0D76" w:rsidRDefault="00977E82" w:rsidP="00977E82">
      <w:pPr>
        <w:spacing w:line="288" w:lineRule="auto"/>
        <w:ind w:firstLine="567"/>
        <w:rPr>
          <w:lang w:val="nl-NL"/>
        </w:rPr>
      </w:pPr>
      <w:r w:rsidRPr="00BB0D76">
        <w:rPr>
          <w:lang w:val="nl-NL"/>
        </w:rPr>
        <w:t>+ Công trình chưa thực hiện, đưa khỏi KHSDĐ năm 202</w:t>
      </w:r>
      <w:r w:rsidR="00BF6A1A" w:rsidRPr="00BB0D76">
        <w:rPr>
          <w:lang w:val="nl-NL"/>
        </w:rPr>
        <w:t>1:</w:t>
      </w:r>
      <w:r w:rsidRPr="00BB0D76">
        <w:rPr>
          <w:lang w:val="nl-NL"/>
        </w:rPr>
        <w:t xml:space="preserve"> </w:t>
      </w:r>
      <w:r w:rsidR="00DE7D01">
        <w:rPr>
          <w:lang w:val="nl-NL"/>
        </w:rPr>
        <w:t>9</w:t>
      </w:r>
      <w:r w:rsidR="00BF6A1A" w:rsidRPr="00BB0D76">
        <w:rPr>
          <w:lang w:val="nl-NL"/>
        </w:rPr>
        <w:t xml:space="preserve"> công trình với diện tích </w:t>
      </w:r>
      <w:r w:rsidR="00DE7D01" w:rsidRPr="00DE7D01">
        <w:rPr>
          <w:lang w:val="nl-NL"/>
        </w:rPr>
        <w:t>12,32</w:t>
      </w:r>
      <w:r w:rsidR="00DE7D01">
        <w:rPr>
          <w:lang w:val="nl-NL"/>
        </w:rPr>
        <w:t xml:space="preserve">ha. </w:t>
      </w:r>
    </w:p>
    <w:p w:rsidR="00252397" w:rsidRPr="00BB0D76" w:rsidRDefault="00252397" w:rsidP="00074CBA">
      <w:pPr>
        <w:spacing w:line="288" w:lineRule="auto"/>
        <w:ind w:firstLine="567"/>
        <w:rPr>
          <w:lang w:val="nl-NL"/>
        </w:rPr>
      </w:pPr>
      <w:r w:rsidRPr="00BB0D76">
        <w:rPr>
          <w:lang w:val="nl-NL"/>
        </w:rPr>
        <w:t xml:space="preserve">- </w:t>
      </w:r>
      <w:r w:rsidRPr="00BB0D76">
        <w:rPr>
          <w:b/>
          <w:i/>
          <w:lang w:val="nl-NL"/>
        </w:rPr>
        <w:t xml:space="preserve">Công trình </w:t>
      </w:r>
      <w:r w:rsidR="00FA4D9D" w:rsidRPr="00BB0D76">
        <w:rPr>
          <w:b/>
          <w:i/>
          <w:lang w:val="nl-NL"/>
        </w:rPr>
        <w:t xml:space="preserve">chuyển tiếp từ kế hoạch sử dụng đất </w:t>
      </w:r>
      <w:r w:rsidRPr="00BB0D76">
        <w:rPr>
          <w:b/>
          <w:i/>
          <w:lang w:val="nl-NL"/>
        </w:rPr>
        <w:t>năm 2018</w:t>
      </w:r>
      <w:r w:rsidRPr="00BB0D76">
        <w:rPr>
          <w:lang w:val="nl-NL"/>
        </w:rPr>
        <w:t xml:space="preserve">: là </w:t>
      </w:r>
      <w:r w:rsidR="0038348E" w:rsidRPr="00BB0D76">
        <w:rPr>
          <w:lang w:val="nl-NL"/>
        </w:rPr>
        <w:t>26</w:t>
      </w:r>
      <w:r w:rsidRPr="00BB0D76">
        <w:rPr>
          <w:lang w:val="nl-NL"/>
        </w:rPr>
        <w:t xml:space="preserve"> công trình với tổng diện tích là </w:t>
      </w:r>
      <w:r w:rsidR="0038348E" w:rsidRPr="00BB0D76">
        <w:rPr>
          <w:lang w:val="nl-NL"/>
        </w:rPr>
        <w:t>217</w:t>
      </w:r>
      <w:r w:rsidRPr="00BB0D76">
        <w:rPr>
          <w:lang w:val="nl-NL"/>
        </w:rPr>
        <w:t>,</w:t>
      </w:r>
      <w:r w:rsidR="0038348E" w:rsidRPr="00BB0D76">
        <w:rPr>
          <w:lang w:val="nl-NL"/>
        </w:rPr>
        <w:t>42</w:t>
      </w:r>
      <w:r w:rsidRPr="00BB0D76">
        <w:rPr>
          <w:lang w:val="nl-NL"/>
        </w:rPr>
        <w:t>ha, trong đó:</w:t>
      </w:r>
    </w:p>
    <w:p w:rsidR="00252397" w:rsidRPr="00BB0D76" w:rsidRDefault="00252397" w:rsidP="00074CBA">
      <w:pPr>
        <w:spacing w:line="288" w:lineRule="auto"/>
        <w:ind w:firstLine="567"/>
        <w:rPr>
          <w:lang w:val="nl-NL"/>
        </w:rPr>
      </w:pPr>
      <w:r w:rsidRPr="00BB0D76">
        <w:rPr>
          <w:lang w:val="nl-NL"/>
        </w:rPr>
        <w:t xml:space="preserve">+ Công trình đã thực hiện: </w:t>
      </w:r>
      <w:r w:rsidR="009B687E">
        <w:rPr>
          <w:lang w:val="nl-NL"/>
        </w:rPr>
        <w:t>8</w:t>
      </w:r>
      <w:r w:rsidRPr="00BB0D76">
        <w:rPr>
          <w:lang w:val="nl-NL"/>
        </w:rPr>
        <w:t xml:space="preserve"> công trình với diện tích </w:t>
      </w:r>
      <w:r w:rsidR="009B687E" w:rsidRPr="009B687E">
        <w:rPr>
          <w:lang w:val="nl-NL"/>
        </w:rPr>
        <w:t>11,22</w:t>
      </w:r>
      <w:r w:rsidRPr="00BB0D76">
        <w:rPr>
          <w:lang w:val="nl-NL"/>
        </w:rPr>
        <w:t>ha.</w:t>
      </w:r>
    </w:p>
    <w:p w:rsidR="00252397" w:rsidRPr="00BB0D76" w:rsidRDefault="00252397" w:rsidP="00074CBA">
      <w:pPr>
        <w:spacing w:line="288" w:lineRule="auto"/>
        <w:ind w:firstLine="567"/>
        <w:rPr>
          <w:lang w:val="nl-NL"/>
        </w:rPr>
      </w:pPr>
      <w:r w:rsidRPr="00BB0D76">
        <w:rPr>
          <w:lang w:val="nl-NL"/>
        </w:rPr>
        <w:t xml:space="preserve">+ Công trình đang thực hiện, đang trình thu hồi đất hoặc đã thu hồi, giao đất được một phần: </w:t>
      </w:r>
      <w:r w:rsidR="00F66EBC" w:rsidRPr="00BB0D76">
        <w:rPr>
          <w:lang w:val="nl-NL"/>
        </w:rPr>
        <w:t>1</w:t>
      </w:r>
      <w:r w:rsidR="009B687E">
        <w:rPr>
          <w:lang w:val="nl-NL"/>
        </w:rPr>
        <w:t>3</w:t>
      </w:r>
      <w:r w:rsidRPr="00BB0D76">
        <w:rPr>
          <w:lang w:val="nl-NL"/>
        </w:rPr>
        <w:t xml:space="preserve"> công trình với tổng diện tích là </w:t>
      </w:r>
      <w:r w:rsidR="009B687E" w:rsidRPr="009B687E">
        <w:rPr>
          <w:lang w:val="nl-NL"/>
        </w:rPr>
        <w:t>201,19</w:t>
      </w:r>
      <w:r w:rsidRPr="00BB0D76">
        <w:rPr>
          <w:lang w:val="nl-NL"/>
        </w:rPr>
        <w:t>ha.</w:t>
      </w:r>
    </w:p>
    <w:p w:rsidR="00252397" w:rsidRPr="00BB0D76" w:rsidRDefault="00252397" w:rsidP="00074CBA">
      <w:pPr>
        <w:spacing w:line="288" w:lineRule="auto"/>
        <w:ind w:firstLine="567"/>
        <w:rPr>
          <w:lang w:val="nl-NL"/>
        </w:rPr>
      </w:pPr>
      <w:r w:rsidRPr="00BB0D76">
        <w:rPr>
          <w:lang w:val="nl-NL"/>
        </w:rPr>
        <w:t>+ Công trình chưa thực hiện, tiếp tục đề xuất chuyển tiếp sang thực hiện trong năm 20</w:t>
      </w:r>
      <w:r w:rsidR="00F66EBC" w:rsidRPr="00BB0D76">
        <w:rPr>
          <w:lang w:val="nl-NL"/>
        </w:rPr>
        <w:t>21</w:t>
      </w:r>
      <w:r w:rsidRPr="00BB0D76">
        <w:rPr>
          <w:lang w:val="nl-NL"/>
        </w:rPr>
        <w:t xml:space="preserve"> là </w:t>
      </w:r>
      <w:r w:rsidR="00F66EBC" w:rsidRPr="00BB0D76">
        <w:rPr>
          <w:lang w:val="nl-NL"/>
        </w:rPr>
        <w:t>5</w:t>
      </w:r>
      <w:r w:rsidRPr="00BB0D76">
        <w:rPr>
          <w:lang w:val="nl-NL"/>
        </w:rPr>
        <w:t xml:space="preserve"> công trình với tổng diện tích là </w:t>
      </w:r>
      <w:r w:rsidR="00F66EBC" w:rsidRPr="00BB0D76">
        <w:rPr>
          <w:lang w:val="nl-NL"/>
        </w:rPr>
        <w:t>5</w:t>
      </w:r>
      <w:r w:rsidRPr="00BB0D76">
        <w:rPr>
          <w:lang w:val="nl-NL"/>
        </w:rPr>
        <w:t>,</w:t>
      </w:r>
      <w:r w:rsidR="00F66EBC" w:rsidRPr="00BB0D76">
        <w:rPr>
          <w:lang w:val="nl-NL"/>
        </w:rPr>
        <w:t>01</w:t>
      </w:r>
      <w:r w:rsidRPr="00BB0D76">
        <w:rPr>
          <w:lang w:val="nl-NL"/>
        </w:rPr>
        <w:t xml:space="preserve">ha. </w:t>
      </w:r>
    </w:p>
    <w:p w:rsidR="007263B3" w:rsidRPr="00BB0D76" w:rsidRDefault="007263B3" w:rsidP="007263B3">
      <w:pPr>
        <w:spacing w:line="288" w:lineRule="auto"/>
        <w:ind w:firstLine="567"/>
        <w:rPr>
          <w:lang w:val="nl-NL"/>
        </w:rPr>
      </w:pPr>
      <w:r w:rsidRPr="00BB0D76">
        <w:rPr>
          <w:lang w:val="nl-NL"/>
        </w:rPr>
        <w:t xml:space="preserve">- </w:t>
      </w:r>
      <w:r w:rsidRPr="00BB0D76">
        <w:rPr>
          <w:b/>
          <w:i/>
          <w:lang w:val="nl-NL"/>
        </w:rPr>
        <w:t xml:space="preserve">Công trình </w:t>
      </w:r>
      <w:r w:rsidR="00CE3D11" w:rsidRPr="00BB0D76">
        <w:rPr>
          <w:b/>
          <w:i/>
          <w:lang w:val="nl-NL"/>
        </w:rPr>
        <w:t xml:space="preserve">chuyển tiếp từ kế hoạch sử dụng đất </w:t>
      </w:r>
      <w:r w:rsidRPr="00BB0D76">
        <w:rPr>
          <w:b/>
          <w:i/>
          <w:lang w:val="nl-NL"/>
        </w:rPr>
        <w:t>năm 2019</w:t>
      </w:r>
      <w:r w:rsidRPr="00BB0D76">
        <w:rPr>
          <w:lang w:val="nl-NL"/>
        </w:rPr>
        <w:t xml:space="preserve">: là </w:t>
      </w:r>
      <w:r w:rsidR="006E213F" w:rsidRPr="00BB0D76">
        <w:rPr>
          <w:lang w:val="nl-NL"/>
        </w:rPr>
        <w:t>13</w:t>
      </w:r>
      <w:r w:rsidRPr="00BB0D76">
        <w:rPr>
          <w:lang w:val="nl-NL"/>
        </w:rPr>
        <w:t xml:space="preserve"> công trình với tổng diện tích là </w:t>
      </w:r>
      <w:r w:rsidR="00583745" w:rsidRPr="00BB0D76">
        <w:rPr>
          <w:lang w:val="nl-NL"/>
        </w:rPr>
        <w:t>70</w:t>
      </w:r>
      <w:r w:rsidRPr="00BB0D76">
        <w:rPr>
          <w:lang w:val="nl-NL"/>
        </w:rPr>
        <w:t>,</w:t>
      </w:r>
      <w:r w:rsidR="007F7D03">
        <w:rPr>
          <w:lang w:val="nl-NL"/>
        </w:rPr>
        <w:t>5</w:t>
      </w:r>
      <w:r w:rsidR="00583745" w:rsidRPr="00BB0D76">
        <w:rPr>
          <w:lang w:val="nl-NL"/>
        </w:rPr>
        <w:t>7</w:t>
      </w:r>
      <w:r w:rsidRPr="00BB0D76">
        <w:rPr>
          <w:lang w:val="nl-NL"/>
        </w:rPr>
        <w:t>ha, trong đó:</w:t>
      </w:r>
    </w:p>
    <w:p w:rsidR="007263B3" w:rsidRPr="00BB0D76" w:rsidRDefault="007263B3" w:rsidP="007263B3">
      <w:pPr>
        <w:spacing w:line="288" w:lineRule="auto"/>
        <w:ind w:firstLine="567"/>
        <w:rPr>
          <w:lang w:val="nl-NL"/>
        </w:rPr>
      </w:pPr>
      <w:r w:rsidRPr="00BB0D76">
        <w:rPr>
          <w:lang w:val="nl-NL"/>
        </w:rPr>
        <w:t xml:space="preserve">+ Công trình đã thực hiện: </w:t>
      </w:r>
      <w:r w:rsidR="008732D6">
        <w:rPr>
          <w:lang w:val="nl-NL"/>
        </w:rPr>
        <w:t>4</w:t>
      </w:r>
      <w:r w:rsidRPr="00BB0D76">
        <w:rPr>
          <w:lang w:val="nl-NL"/>
        </w:rPr>
        <w:t xml:space="preserve"> công trình với diện tích 1</w:t>
      </w:r>
      <w:r w:rsidR="008732D6">
        <w:rPr>
          <w:lang w:val="nl-NL"/>
        </w:rPr>
        <w:t>9</w:t>
      </w:r>
      <w:r w:rsidRPr="00BB0D76">
        <w:rPr>
          <w:lang w:val="nl-NL"/>
        </w:rPr>
        <w:t>,</w:t>
      </w:r>
      <w:r w:rsidR="008732D6">
        <w:rPr>
          <w:lang w:val="nl-NL"/>
        </w:rPr>
        <w:t>75</w:t>
      </w:r>
      <w:r w:rsidRPr="00BB0D76">
        <w:rPr>
          <w:lang w:val="nl-NL"/>
        </w:rPr>
        <w:t>ha.</w:t>
      </w:r>
    </w:p>
    <w:p w:rsidR="007263B3" w:rsidRPr="00BB0D76" w:rsidRDefault="007263B3" w:rsidP="007263B3">
      <w:pPr>
        <w:spacing w:line="288" w:lineRule="auto"/>
        <w:ind w:firstLine="567"/>
        <w:rPr>
          <w:lang w:val="nl-NL"/>
        </w:rPr>
      </w:pPr>
      <w:r w:rsidRPr="00BB0D76">
        <w:rPr>
          <w:lang w:val="nl-NL"/>
        </w:rPr>
        <w:t xml:space="preserve">+ Công trình đang thực hiện, đang trình thu hồi đất hoặc đã thu hồi, giao đất được một phần: </w:t>
      </w:r>
      <w:r w:rsidR="00534959" w:rsidRPr="00BB0D76">
        <w:rPr>
          <w:lang w:val="nl-NL"/>
        </w:rPr>
        <w:t>2</w:t>
      </w:r>
      <w:r w:rsidRPr="00BB0D76">
        <w:rPr>
          <w:lang w:val="nl-NL"/>
        </w:rPr>
        <w:t xml:space="preserve"> công trình với tổng diện tích là </w:t>
      </w:r>
      <w:r w:rsidR="00534959" w:rsidRPr="00BB0D76">
        <w:rPr>
          <w:lang w:val="nl-NL"/>
        </w:rPr>
        <w:t>7</w:t>
      </w:r>
      <w:r w:rsidRPr="00BB0D76">
        <w:rPr>
          <w:lang w:val="nl-NL"/>
        </w:rPr>
        <w:t>,</w:t>
      </w:r>
      <w:r w:rsidR="00534959" w:rsidRPr="00BB0D76">
        <w:rPr>
          <w:lang w:val="nl-NL"/>
        </w:rPr>
        <w:t>97</w:t>
      </w:r>
      <w:r w:rsidRPr="00BB0D76">
        <w:rPr>
          <w:lang w:val="nl-NL"/>
        </w:rPr>
        <w:t>ha.</w:t>
      </w:r>
    </w:p>
    <w:p w:rsidR="006B2D39" w:rsidRDefault="007263B3" w:rsidP="007263B3">
      <w:pPr>
        <w:spacing w:line="288" w:lineRule="auto"/>
        <w:ind w:firstLine="567"/>
        <w:rPr>
          <w:lang w:val="nl-NL"/>
        </w:rPr>
      </w:pPr>
      <w:r w:rsidRPr="00BB0D76">
        <w:rPr>
          <w:lang w:val="nl-NL"/>
        </w:rPr>
        <w:t>+ Công trình chưa thực hiện, tiếp tục đề xuất chuyển tiếp sang thực hiện trong năm 20</w:t>
      </w:r>
      <w:r w:rsidR="00606A5A" w:rsidRPr="00BB0D76">
        <w:rPr>
          <w:lang w:val="nl-NL"/>
        </w:rPr>
        <w:t>2</w:t>
      </w:r>
      <w:r w:rsidR="00534959" w:rsidRPr="00BB0D76">
        <w:rPr>
          <w:lang w:val="nl-NL"/>
        </w:rPr>
        <w:t>1</w:t>
      </w:r>
      <w:r w:rsidRPr="00BB0D76">
        <w:rPr>
          <w:lang w:val="nl-NL"/>
        </w:rPr>
        <w:t xml:space="preserve"> là </w:t>
      </w:r>
      <w:r w:rsidR="006B2D39">
        <w:rPr>
          <w:lang w:val="nl-NL"/>
        </w:rPr>
        <w:t>6</w:t>
      </w:r>
      <w:r w:rsidRPr="00BB0D76">
        <w:rPr>
          <w:lang w:val="nl-NL"/>
        </w:rPr>
        <w:t xml:space="preserve"> công trình với tổng diện tích là </w:t>
      </w:r>
      <w:r w:rsidR="006B2D39" w:rsidRPr="006B2D39">
        <w:rPr>
          <w:lang w:val="nl-NL"/>
        </w:rPr>
        <w:t>32,07</w:t>
      </w:r>
      <w:r w:rsidRPr="00BB0D76">
        <w:rPr>
          <w:lang w:val="nl-NL"/>
        </w:rPr>
        <w:t>ha.</w:t>
      </w:r>
    </w:p>
    <w:p w:rsidR="007263B3" w:rsidRPr="006B2D39" w:rsidRDefault="007263B3" w:rsidP="006B2D39">
      <w:pPr>
        <w:spacing w:line="288" w:lineRule="auto"/>
        <w:ind w:firstLine="567"/>
        <w:rPr>
          <w:lang w:val="nl-NL"/>
        </w:rPr>
      </w:pPr>
      <w:r w:rsidRPr="00BB0D76">
        <w:rPr>
          <w:lang w:val="nl-NL"/>
        </w:rPr>
        <w:t xml:space="preserve"> </w:t>
      </w:r>
      <w:r w:rsidR="006B2D39" w:rsidRPr="006B2D39">
        <w:rPr>
          <w:lang w:val="nl-NL"/>
        </w:rPr>
        <w:t xml:space="preserve">+ Công trình chưa thực hiện, đưa khỏi KHSDĐ năm 2021: </w:t>
      </w:r>
      <w:r w:rsidR="006B2D39">
        <w:rPr>
          <w:lang w:val="nl-NL"/>
        </w:rPr>
        <w:t>1</w:t>
      </w:r>
      <w:r w:rsidR="006B2D39" w:rsidRPr="006B2D39">
        <w:rPr>
          <w:lang w:val="nl-NL"/>
        </w:rPr>
        <w:t xml:space="preserve"> công trình với diện tích 10,78ha.</w:t>
      </w:r>
    </w:p>
    <w:p w:rsidR="00AC0719" w:rsidRPr="00BB0D76" w:rsidRDefault="00AC0719" w:rsidP="00AC0719">
      <w:pPr>
        <w:spacing w:line="288" w:lineRule="auto"/>
        <w:ind w:firstLine="567"/>
        <w:rPr>
          <w:lang w:val="nl-NL"/>
        </w:rPr>
      </w:pPr>
      <w:r w:rsidRPr="00BB0D76">
        <w:rPr>
          <w:lang w:val="nl-NL"/>
        </w:rPr>
        <w:t xml:space="preserve">- </w:t>
      </w:r>
      <w:r w:rsidRPr="00BB0D76">
        <w:rPr>
          <w:b/>
          <w:i/>
          <w:lang w:val="nl-NL"/>
        </w:rPr>
        <w:t>Công trình đăng ký mới năm 2020</w:t>
      </w:r>
      <w:r w:rsidRPr="00BB0D76">
        <w:rPr>
          <w:lang w:val="nl-NL"/>
        </w:rPr>
        <w:t xml:space="preserve">: là </w:t>
      </w:r>
      <w:r w:rsidR="00741BD6" w:rsidRPr="00BB0D76">
        <w:rPr>
          <w:lang w:val="nl-NL"/>
        </w:rPr>
        <w:t>58</w:t>
      </w:r>
      <w:r w:rsidRPr="00BB0D76">
        <w:rPr>
          <w:lang w:val="nl-NL"/>
        </w:rPr>
        <w:t xml:space="preserve"> công trình với tổng diện tích là </w:t>
      </w:r>
      <w:r w:rsidR="008F5FF2" w:rsidRPr="008F5FF2">
        <w:rPr>
          <w:lang w:val="nl-NL"/>
        </w:rPr>
        <w:t>97,18</w:t>
      </w:r>
      <w:r w:rsidRPr="00BB0D76">
        <w:rPr>
          <w:lang w:val="nl-NL"/>
        </w:rPr>
        <w:t>ha, trong đó:</w:t>
      </w:r>
    </w:p>
    <w:p w:rsidR="00AC0719" w:rsidRPr="00BB0D76" w:rsidRDefault="00AC0719" w:rsidP="00AC0719">
      <w:pPr>
        <w:spacing w:line="288" w:lineRule="auto"/>
        <w:ind w:firstLine="567"/>
        <w:rPr>
          <w:lang w:val="nl-NL"/>
        </w:rPr>
      </w:pPr>
      <w:r w:rsidRPr="00BB0D76">
        <w:rPr>
          <w:lang w:val="nl-NL"/>
        </w:rPr>
        <w:t xml:space="preserve">+ Công trình đã thực hiện: </w:t>
      </w:r>
      <w:r w:rsidR="00741BD6" w:rsidRPr="00BB0D76">
        <w:rPr>
          <w:lang w:val="nl-NL"/>
        </w:rPr>
        <w:t>4</w:t>
      </w:r>
      <w:r w:rsidR="006A74D2">
        <w:rPr>
          <w:lang w:val="nl-NL"/>
        </w:rPr>
        <w:t>2</w:t>
      </w:r>
      <w:r w:rsidRPr="00BB0D76">
        <w:rPr>
          <w:lang w:val="nl-NL"/>
        </w:rPr>
        <w:t xml:space="preserve"> công trình với diện tích </w:t>
      </w:r>
      <w:r w:rsidR="006A74D2" w:rsidRPr="006A74D2">
        <w:rPr>
          <w:lang w:val="nl-NL"/>
        </w:rPr>
        <w:t>50,33</w:t>
      </w:r>
      <w:r w:rsidRPr="00BB0D76">
        <w:rPr>
          <w:lang w:val="nl-NL"/>
        </w:rPr>
        <w:t>ha.</w:t>
      </w:r>
    </w:p>
    <w:p w:rsidR="00AC0719" w:rsidRPr="00BB0D76" w:rsidRDefault="00AC0719" w:rsidP="00AC0719">
      <w:pPr>
        <w:spacing w:line="288" w:lineRule="auto"/>
        <w:ind w:firstLine="567"/>
        <w:rPr>
          <w:lang w:val="nl-NL"/>
        </w:rPr>
      </w:pPr>
      <w:r w:rsidRPr="00BB0D76">
        <w:rPr>
          <w:lang w:val="nl-NL"/>
        </w:rPr>
        <w:lastRenderedPageBreak/>
        <w:t xml:space="preserve">+ Công trình đang thực hiện, đang trình thu hồi đất hoặc đã thu hồi, giao đất được một phần: </w:t>
      </w:r>
      <w:r w:rsidR="00675BFB" w:rsidRPr="00BB0D76">
        <w:rPr>
          <w:lang w:val="nl-NL"/>
        </w:rPr>
        <w:t>4</w:t>
      </w:r>
      <w:r w:rsidRPr="00BB0D76">
        <w:rPr>
          <w:lang w:val="nl-NL"/>
        </w:rPr>
        <w:t xml:space="preserve"> công trình với tổng diện tích là </w:t>
      </w:r>
      <w:r w:rsidR="00741BD6" w:rsidRPr="00BB0D76">
        <w:rPr>
          <w:lang w:val="nl-NL"/>
        </w:rPr>
        <w:t>2</w:t>
      </w:r>
      <w:r w:rsidRPr="00BB0D76">
        <w:rPr>
          <w:lang w:val="nl-NL"/>
        </w:rPr>
        <w:t>,</w:t>
      </w:r>
      <w:r w:rsidR="00741BD6" w:rsidRPr="00BB0D76">
        <w:rPr>
          <w:lang w:val="nl-NL"/>
        </w:rPr>
        <w:t>8</w:t>
      </w:r>
      <w:r w:rsidR="00675BFB" w:rsidRPr="00BB0D76">
        <w:rPr>
          <w:lang w:val="nl-NL"/>
        </w:rPr>
        <w:t>6</w:t>
      </w:r>
      <w:r w:rsidRPr="00BB0D76">
        <w:rPr>
          <w:lang w:val="nl-NL"/>
        </w:rPr>
        <w:t>ha.</w:t>
      </w:r>
    </w:p>
    <w:p w:rsidR="00AC0719" w:rsidRPr="00BB0D76" w:rsidRDefault="00AC0719" w:rsidP="00AC0719">
      <w:pPr>
        <w:spacing w:line="288" w:lineRule="auto"/>
        <w:ind w:firstLine="567"/>
        <w:rPr>
          <w:lang w:val="nl-NL"/>
        </w:rPr>
      </w:pPr>
      <w:r w:rsidRPr="00BB0D76">
        <w:rPr>
          <w:lang w:val="nl-NL"/>
        </w:rPr>
        <w:t xml:space="preserve">+ Công trình chưa thực hiện, tiếp tục đề xuất chuyển tiếp sang thực hiện trong năm 2021 là </w:t>
      </w:r>
      <w:r w:rsidR="006A74D2">
        <w:rPr>
          <w:lang w:val="nl-NL"/>
        </w:rPr>
        <w:t>12</w:t>
      </w:r>
      <w:r w:rsidRPr="00BB0D76">
        <w:rPr>
          <w:lang w:val="nl-NL"/>
        </w:rPr>
        <w:t xml:space="preserve"> công trình với tổng diện tích là </w:t>
      </w:r>
      <w:r w:rsidR="006A74D2" w:rsidRPr="006A74D2">
        <w:rPr>
          <w:lang w:val="nl-NL"/>
        </w:rPr>
        <w:t>43,99</w:t>
      </w:r>
      <w:r w:rsidRPr="00BB0D76">
        <w:rPr>
          <w:lang w:val="nl-NL"/>
        </w:rPr>
        <w:t xml:space="preserve">ha. </w:t>
      </w:r>
    </w:p>
    <w:p w:rsidR="001A50FC" w:rsidRPr="00BB0D76" w:rsidRDefault="00CC163F" w:rsidP="00074CBA">
      <w:pPr>
        <w:spacing w:line="288" w:lineRule="auto"/>
        <w:ind w:firstLine="567"/>
        <w:rPr>
          <w:lang w:val="nl-NL"/>
        </w:rPr>
      </w:pPr>
      <w:r w:rsidRPr="00BB0D76">
        <w:rPr>
          <w:lang w:val="nl-NL"/>
        </w:rPr>
        <w:t>Bên cạnh đó, kết quả chuyển mục đích sử dụng đất của hộ gia đình cá nhân năm 20</w:t>
      </w:r>
      <w:r w:rsidR="00741BD6" w:rsidRPr="00BB0D76">
        <w:rPr>
          <w:lang w:val="nl-NL"/>
        </w:rPr>
        <w:t>20</w:t>
      </w:r>
      <w:r w:rsidRPr="00BB0D76">
        <w:rPr>
          <w:lang w:val="nl-NL"/>
        </w:rPr>
        <w:t xml:space="preserve"> như sau:</w:t>
      </w:r>
    </w:p>
    <w:p w:rsidR="00397D0D" w:rsidRPr="00BB0D76" w:rsidRDefault="00397D0D" w:rsidP="00397D0D">
      <w:pPr>
        <w:pStyle w:val="Bang"/>
        <w:jc w:val="center"/>
        <w:rPr>
          <w:lang w:val="en-US"/>
        </w:rPr>
      </w:pPr>
      <w:r w:rsidRPr="00BB0D76">
        <w:t xml:space="preserve">Bảng 3: Kết quả thực hiện chuyển mục đích của hộ gia đình cá nhân </w:t>
      </w:r>
      <w:r w:rsidRPr="00BB0D76">
        <w:rPr>
          <w:lang w:val="en-US"/>
        </w:rPr>
        <w:br/>
      </w:r>
      <w:r w:rsidRPr="00BB0D76">
        <w:t>năm 20</w:t>
      </w:r>
      <w:r w:rsidR="00741BD6" w:rsidRPr="00BB0D76">
        <w:rPr>
          <w:lang w:val="en-US"/>
        </w:rPr>
        <w:t>20</w:t>
      </w:r>
      <w:r w:rsidRPr="00BB0D76">
        <w:t xml:space="preserve"> huyện Bàu Bàng</w:t>
      </w:r>
    </w:p>
    <w:tbl>
      <w:tblPr>
        <w:tblW w:w="5000" w:type="pct"/>
        <w:tblLook w:val="04A0" w:firstRow="1" w:lastRow="0" w:firstColumn="1" w:lastColumn="0" w:noHBand="0" w:noVBand="1"/>
      </w:tblPr>
      <w:tblGrid>
        <w:gridCol w:w="746"/>
        <w:gridCol w:w="2456"/>
        <w:gridCol w:w="2003"/>
        <w:gridCol w:w="2003"/>
        <w:gridCol w:w="1741"/>
      </w:tblGrid>
      <w:tr w:rsidR="00BB0D76" w:rsidRPr="00BB0D76" w:rsidTr="000E1330">
        <w:trPr>
          <w:trHeight w:val="170"/>
        </w:trPr>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CFB" w:rsidRPr="00BB0D76" w:rsidRDefault="005F7CFB" w:rsidP="000E1330">
            <w:pPr>
              <w:spacing w:before="0" w:after="0" w:line="240" w:lineRule="auto"/>
              <w:jc w:val="center"/>
              <w:rPr>
                <w:b/>
                <w:bCs/>
                <w:sz w:val="24"/>
                <w:szCs w:val="24"/>
              </w:rPr>
            </w:pPr>
            <w:r w:rsidRPr="00BB0D76">
              <w:rPr>
                <w:b/>
                <w:bCs/>
                <w:sz w:val="24"/>
                <w:szCs w:val="24"/>
              </w:rPr>
              <w:t>TT</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rsidR="005F7CFB" w:rsidRPr="00BB0D76" w:rsidRDefault="00397D0D" w:rsidP="000E1330">
            <w:pPr>
              <w:spacing w:before="0" w:after="0" w:line="240" w:lineRule="auto"/>
              <w:jc w:val="center"/>
              <w:rPr>
                <w:b/>
                <w:bCs/>
                <w:sz w:val="24"/>
                <w:szCs w:val="24"/>
              </w:rPr>
            </w:pPr>
            <w:r w:rsidRPr="00BB0D76">
              <w:rPr>
                <w:b/>
                <w:bCs/>
                <w:sz w:val="24"/>
                <w:szCs w:val="24"/>
              </w:rPr>
              <w:t xml:space="preserve">Đơn vị </w:t>
            </w:r>
            <w:r w:rsidR="005F7CFB" w:rsidRPr="00BB0D76">
              <w:rPr>
                <w:b/>
                <w:bCs/>
                <w:sz w:val="24"/>
                <w:szCs w:val="24"/>
              </w:rPr>
              <w:t>hành chính</w:t>
            </w:r>
          </w:p>
        </w:tc>
        <w:tc>
          <w:tcPr>
            <w:tcW w:w="1119" w:type="pct"/>
            <w:tcBorders>
              <w:top w:val="single" w:sz="4" w:space="0" w:color="auto"/>
              <w:left w:val="single" w:sz="4" w:space="0" w:color="auto"/>
              <w:bottom w:val="single" w:sz="4" w:space="0" w:color="000000"/>
              <w:right w:val="single" w:sz="4" w:space="0" w:color="auto"/>
            </w:tcBorders>
            <w:vAlign w:val="center"/>
            <w:hideMark/>
          </w:tcPr>
          <w:p w:rsidR="009E3341" w:rsidRPr="00BB0D76" w:rsidRDefault="00397D0D" w:rsidP="000E1330">
            <w:pPr>
              <w:spacing w:before="0" w:after="0" w:line="240" w:lineRule="auto"/>
              <w:jc w:val="center"/>
              <w:rPr>
                <w:b/>
                <w:bCs/>
                <w:sz w:val="24"/>
                <w:szCs w:val="24"/>
              </w:rPr>
            </w:pPr>
            <w:r w:rsidRPr="00BB0D76">
              <w:rPr>
                <w:b/>
                <w:bCs/>
                <w:sz w:val="24"/>
                <w:szCs w:val="24"/>
              </w:rPr>
              <w:t xml:space="preserve">Kế hoạch </w:t>
            </w:r>
            <w:r w:rsidRPr="00BB0D76">
              <w:rPr>
                <w:b/>
                <w:bCs/>
                <w:sz w:val="24"/>
                <w:szCs w:val="24"/>
              </w:rPr>
              <w:br/>
              <w:t xml:space="preserve">được duyệt </w:t>
            </w:r>
          </w:p>
          <w:p w:rsidR="005F7CFB" w:rsidRPr="00BB0D76" w:rsidRDefault="00397D0D" w:rsidP="000E1330">
            <w:pPr>
              <w:spacing w:before="0" w:after="0" w:line="240" w:lineRule="auto"/>
              <w:jc w:val="center"/>
              <w:rPr>
                <w:b/>
                <w:bCs/>
                <w:sz w:val="24"/>
                <w:szCs w:val="24"/>
              </w:rPr>
            </w:pPr>
            <w:r w:rsidRPr="00BB0D76">
              <w:rPr>
                <w:b/>
                <w:bCs/>
                <w:sz w:val="24"/>
                <w:szCs w:val="24"/>
              </w:rPr>
              <w:t>(ha) *</w:t>
            </w:r>
          </w:p>
        </w:tc>
        <w:tc>
          <w:tcPr>
            <w:tcW w:w="1119" w:type="pct"/>
            <w:tcBorders>
              <w:top w:val="single" w:sz="4" w:space="0" w:color="auto"/>
              <w:left w:val="single" w:sz="4" w:space="0" w:color="auto"/>
              <w:bottom w:val="single" w:sz="4" w:space="0" w:color="000000"/>
              <w:right w:val="single" w:sz="4" w:space="0" w:color="auto"/>
            </w:tcBorders>
            <w:vAlign w:val="center"/>
            <w:hideMark/>
          </w:tcPr>
          <w:p w:rsidR="00397D0D" w:rsidRPr="00BB0D76" w:rsidRDefault="00397D0D" w:rsidP="000E1330">
            <w:pPr>
              <w:spacing w:before="0" w:after="0" w:line="240" w:lineRule="auto"/>
              <w:jc w:val="center"/>
              <w:rPr>
                <w:b/>
                <w:bCs/>
                <w:sz w:val="24"/>
                <w:szCs w:val="24"/>
              </w:rPr>
            </w:pPr>
            <w:r w:rsidRPr="00BB0D76">
              <w:rPr>
                <w:b/>
                <w:bCs/>
                <w:sz w:val="24"/>
                <w:szCs w:val="24"/>
              </w:rPr>
              <w:t>Kết quả</w:t>
            </w:r>
          </w:p>
          <w:p w:rsidR="009E3341" w:rsidRPr="00BB0D76" w:rsidRDefault="00397D0D" w:rsidP="000E1330">
            <w:pPr>
              <w:spacing w:before="0" w:after="0" w:line="240" w:lineRule="auto"/>
              <w:jc w:val="center"/>
              <w:rPr>
                <w:b/>
                <w:bCs/>
                <w:sz w:val="24"/>
                <w:szCs w:val="24"/>
              </w:rPr>
            </w:pPr>
            <w:r w:rsidRPr="00BB0D76">
              <w:rPr>
                <w:b/>
                <w:bCs/>
                <w:sz w:val="24"/>
                <w:szCs w:val="24"/>
              </w:rPr>
              <w:t xml:space="preserve">thực hiện </w:t>
            </w:r>
          </w:p>
          <w:p w:rsidR="005F7CFB" w:rsidRPr="00BB0D76" w:rsidRDefault="00397D0D" w:rsidP="000E1330">
            <w:pPr>
              <w:spacing w:before="0" w:after="0" w:line="240" w:lineRule="auto"/>
              <w:jc w:val="center"/>
              <w:rPr>
                <w:b/>
                <w:bCs/>
                <w:sz w:val="24"/>
                <w:szCs w:val="24"/>
              </w:rPr>
            </w:pPr>
            <w:r w:rsidRPr="00BB0D76">
              <w:rPr>
                <w:b/>
                <w:bCs/>
                <w:sz w:val="24"/>
                <w:szCs w:val="24"/>
              </w:rPr>
              <w:t>(ha)</w:t>
            </w:r>
          </w:p>
        </w:tc>
        <w:tc>
          <w:tcPr>
            <w:tcW w:w="972" w:type="pct"/>
            <w:tcBorders>
              <w:top w:val="single" w:sz="4" w:space="0" w:color="auto"/>
              <w:left w:val="single" w:sz="4" w:space="0" w:color="auto"/>
              <w:bottom w:val="single" w:sz="4" w:space="0" w:color="000000"/>
              <w:right w:val="single" w:sz="4" w:space="0" w:color="auto"/>
            </w:tcBorders>
            <w:vAlign w:val="center"/>
            <w:hideMark/>
          </w:tcPr>
          <w:p w:rsidR="005F7CFB" w:rsidRPr="00BB0D76" w:rsidRDefault="00397D0D" w:rsidP="000E1330">
            <w:pPr>
              <w:spacing w:before="0" w:after="0" w:line="240" w:lineRule="auto"/>
              <w:jc w:val="center"/>
              <w:rPr>
                <w:b/>
                <w:bCs/>
                <w:sz w:val="24"/>
                <w:szCs w:val="24"/>
              </w:rPr>
            </w:pPr>
            <w:r w:rsidRPr="00BB0D76">
              <w:rPr>
                <w:b/>
                <w:bCs/>
                <w:sz w:val="24"/>
                <w:szCs w:val="24"/>
              </w:rPr>
              <w:t xml:space="preserve">Tỷ lệ </w:t>
            </w:r>
            <w:r w:rsidRPr="00BB0D76">
              <w:rPr>
                <w:b/>
                <w:bCs/>
                <w:sz w:val="24"/>
                <w:szCs w:val="24"/>
              </w:rPr>
              <w:br/>
              <w:t>(%)</w:t>
            </w:r>
          </w:p>
        </w:tc>
      </w:tr>
      <w:tr w:rsidR="00BB0D76" w:rsidRPr="00BB0D76" w:rsidTr="000E1330">
        <w:trPr>
          <w:trHeight w:val="170"/>
        </w:trPr>
        <w:tc>
          <w:tcPr>
            <w:tcW w:w="417" w:type="pct"/>
            <w:tcBorders>
              <w:top w:val="nil"/>
              <w:left w:val="single" w:sz="4" w:space="0" w:color="auto"/>
              <w:bottom w:val="single" w:sz="4" w:space="0" w:color="auto"/>
              <w:right w:val="single" w:sz="4" w:space="0" w:color="auto"/>
            </w:tcBorders>
            <w:shd w:val="clear" w:color="auto" w:fill="auto"/>
            <w:noWrap/>
            <w:vAlign w:val="bottom"/>
            <w:hideMark/>
          </w:tcPr>
          <w:p w:rsidR="005F7CFB" w:rsidRPr="00BB0D76" w:rsidRDefault="005F7CFB" w:rsidP="000E1330">
            <w:pPr>
              <w:spacing w:before="0" w:after="0" w:line="240" w:lineRule="auto"/>
              <w:jc w:val="center"/>
              <w:rPr>
                <w:sz w:val="24"/>
                <w:szCs w:val="24"/>
              </w:rPr>
            </w:pPr>
            <w:r w:rsidRPr="00BB0D76">
              <w:rPr>
                <w:sz w:val="24"/>
                <w:szCs w:val="24"/>
              </w:rPr>
              <w:t>(1)</w:t>
            </w:r>
          </w:p>
        </w:tc>
        <w:tc>
          <w:tcPr>
            <w:tcW w:w="1372" w:type="pct"/>
            <w:tcBorders>
              <w:top w:val="nil"/>
              <w:left w:val="nil"/>
              <w:bottom w:val="single" w:sz="4" w:space="0" w:color="auto"/>
              <w:right w:val="single" w:sz="4" w:space="0" w:color="auto"/>
            </w:tcBorders>
            <w:shd w:val="clear" w:color="auto" w:fill="auto"/>
            <w:noWrap/>
            <w:vAlign w:val="bottom"/>
            <w:hideMark/>
          </w:tcPr>
          <w:p w:rsidR="005F7CFB" w:rsidRPr="00BB0D76" w:rsidRDefault="005F7CFB" w:rsidP="000E1330">
            <w:pPr>
              <w:spacing w:before="0" w:after="0" w:line="240" w:lineRule="auto"/>
              <w:jc w:val="center"/>
              <w:rPr>
                <w:sz w:val="24"/>
                <w:szCs w:val="24"/>
              </w:rPr>
            </w:pPr>
            <w:r w:rsidRPr="00BB0D76">
              <w:rPr>
                <w:sz w:val="24"/>
                <w:szCs w:val="24"/>
              </w:rPr>
              <w:t>(2)</w:t>
            </w:r>
          </w:p>
        </w:tc>
        <w:tc>
          <w:tcPr>
            <w:tcW w:w="1119" w:type="pct"/>
            <w:tcBorders>
              <w:top w:val="nil"/>
              <w:left w:val="nil"/>
              <w:bottom w:val="single" w:sz="4" w:space="0" w:color="auto"/>
              <w:right w:val="single" w:sz="4" w:space="0" w:color="auto"/>
            </w:tcBorders>
            <w:shd w:val="clear" w:color="auto" w:fill="auto"/>
            <w:noWrap/>
            <w:vAlign w:val="bottom"/>
            <w:hideMark/>
          </w:tcPr>
          <w:p w:rsidR="005F7CFB" w:rsidRPr="00BB0D76" w:rsidRDefault="005F7CFB" w:rsidP="000E1330">
            <w:pPr>
              <w:spacing w:before="0" w:after="0" w:line="240" w:lineRule="auto"/>
              <w:jc w:val="center"/>
              <w:rPr>
                <w:sz w:val="24"/>
                <w:szCs w:val="24"/>
              </w:rPr>
            </w:pPr>
            <w:r w:rsidRPr="00BB0D76">
              <w:rPr>
                <w:sz w:val="24"/>
                <w:szCs w:val="24"/>
              </w:rPr>
              <w:t>(3)</w:t>
            </w:r>
          </w:p>
        </w:tc>
        <w:tc>
          <w:tcPr>
            <w:tcW w:w="1119" w:type="pct"/>
            <w:tcBorders>
              <w:top w:val="nil"/>
              <w:left w:val="nil"/>
              <w:bottom w:val="single" w:sz="4" w:space="0" w:color="auto"/>
              <w:right w:val="single" w:sz="4" w:space="0" w:color="auto"/>
            </w:tcBorders>
            <w:shd w:val="clear" w:color="auto" w:fill="auto"/>
            <w:noWrap/>
            <w:vAlign w:val="bottom"/>
            <w:hideMark/>
          </w:tcPr>
          <w:p w:rsidR="005F7CFB" w:rsidRPr="00BB0D76" w:rsidRDefault="005F7CFB" w:rsidP="000E1330">
            <w:pPr>
              <w:spacing w:before="0" w:after="0" w:line="240" w:lineRule="auto"/>
              <w:jc w:val="center"/>
              <w:rPr>
                <w:sz w:val="24"/>
                <w:szCs w:val="24"/>
              </w:rPr>
            </w:pPr>
            <w:r w:rsidRPr="00BB0D76">
              <w:rPr>
                <w:sz w:val="24"/>
                <w:szCs w:val="24"/>
              </w:rPr>
              <w:t>(4)</w:t>
            </w:r>
          </w:p>
        </w:tc>
        <w:tc>
          <w:tcPr>
            <w:tcW w:w="972" w:type="pct"/>
            <w:tcBorders>
              <w:top w:val="nil"/>
              <w:left w:val="nil"/>
              <w:bottom w:val="single" w:sz="4" w:space="0" w:color="auto"/>
              <w:right w:val="single" w:sz="4" w:space="0" w:color="auto"/>
            </w:tcBorders>
            <w:shd w:val="clear" w:color="auto" w:fill="auto"/>
            <w:noWrap/>
            <w:vAlign w:val="bottom"/>
            <w:hideMark/>
          </w:tcPr>
          <w:p w:rsidR="005F7CFB" w:rsidRPr="00BB0D76" w:rsidRDefault="005F7CFB" w:rsidP="000E1330">
            <w:pPr>
              <w:spacing w:before="0" w:after="0" w:line="240" w:lineRule="auto"/>
              <w:jc w:val="center"/>
              <w:rPr>
                <w:sz w:val="24"/>
                <w:szCs w:val="24"/>
              </w:rPr>
            </w:pPr>
            <w:r w:rsidRPr="00BB0D76">
              <w:rPr>
                <w:sz w:val="24"/>
                <w:szCs w:val="24"/>
              </w:rPr>
              <w:t>(5)=(4)*100/(3)</w:t>
            </w:r>
          </w:p>
        </w:tc>
      </w:tr>
      <w:tr w:rsidR="000E1330" w:rsidRPr="00BB0D76" w:rsidTr="000E1330">
        <w:trPr>
          <w:trHeight w:val="170"/>
        </w:trPr>
        <w:tc>
          <w:tcPr>
            <w:tcW w:w="417" w:type="pct"/>
            <w:tcBorders>
              <w:top w:val="single" w:sz="4" w:space="0" w:color="auto"/>
              <w:left w:val="single" w:sz="4" w:space="0" w:color="auto"/>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b/>
                <w:bCs/>
                <w:sz w:val="24"/>
                <w:szCs w:val="24"/>
              </w:rPr>
            </w:pPr>
            <w:r w:rsidRPr="00BB0D76">
              <w:rPr>
                <w:b/>
                <w:bCs/>
                <w:sz w:val="24"/>
                <w:szCs w:val="24"/>
              </w:rPr>
              <w:t> </w:t>
            </w:r>
          </w:p>
        </w:tc>
        <w:tc>
          <w:tcPr>
            <w:tcW w:w="1372" w:type="pct"/>
            <w:tcBorders>
              <w:top w:val="single" w:sz="4" w:space="0" w:color="auto"/>
              <w:left w:val="nil"/>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b/>
                <w:bCs/>
                <w:sz w:val="24"/>
                <w:szCs w:val="24"/>
              </w:rPr>
            </w:pPr>
            <w:r w:rsidRPr="00BB0D76">
              <w:rPr>
                <w:b/>
                <w:bCs/>
                <w:sz w:val="24"/>
                <w:szCs w:val="24"/>
              </w:rPr>
              <w:t>Tổng cộng</w:t>
            </w:r>
          </w:p>
        </w:tc>
        <w:tc>
          <w:tcPr>
            <w:tcW w:w="1119" w:type="pct"/>
            <w:tcBorders>
              <w:top w:val="single" w:sz="4" w:space="0" w:color="auto"/>
              <w:left w:val="nil"/>
              <w:bottom w:val="dotted" w:sz="4" w:space="0" w:color="auto"/>
              <w:right w:val="single" w:sz="4" w:space="0" w:color="auto"/>
            </w:tcBorders>
            <w:shd w:val="clear" w:color="auto" w:fill="auto"/>
            <w:noWrap/>
            <w:hideMark/>
          </w:tcPr>
          <w:p w:rsidR="000E1330" w:rsidRPr="00BB0D76" w:rsidRDefault="000E1330" w:rsidP="000E1330">
            <w:pPr>
              <w:spacing w:before="0" w:after="0" w:line="240" w:lineRule="auto"/>
              <w:jc w:val="right"/>
              <w:rPr>
                <w:b/>
              </w:rPr>
            </w:pPr>
            <w:r w:rsidRPr="00BB0D76">
              <w:rPr>
                <w:b/>
              </w:rPr>
              <w:t>98,75</w:t>
            </w:r>
          </w:p>
        </w:tc>
        <w:tc>
          <w:tcPr>
            <w:tcW w:w="1119" w:type="pct"/>
            <w:tcBorders>
              <w:top w:val="single"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rPr>
                <w:b/>
                <w:bCs/>
                <w:color w:val="0000FF"/>
                <w:sz w:val="24"/>
                <w:szCs w:val="24"/>
              </w:rPr>
            </w:pPr>
            <w:r w:rsidRPr="000E1330">
              <w:rPr>
                <w:b/>
                <w:bCs/>
              </w:rPr>
              <w:t>32,70</w:t>
            </w:r>
          </w:p>
        </w:tc>
        <w:tc>
          <w:tcPr>
            <w:tcW w:w="972" w:type="pct"/>
            <w:tcBorders>
              <w:top w:val="single"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rPr>
                <w:b/>
                <w:bCs/>
                <w:sz w:val="24"/>
                <w:szCs w:val="24"/>
              </w:rPr>
            </w:pPr>
            <w:r>
              <w:rPr>
                <w:b/>
                <w:bCs/>
              </w:rPr>
              <w:t>33,12</w:t>
            </w:r>
          </w:p>
        </w:tc>
      </w:tr>
      <w:tr w:rsidR="000E1330" w:rsidRPr="00BB0D76" w:rsidTr="000E1330">
        <w:trPr>
          <w:trHeight w:val="170"/>
        </w:trPr>
        <w:tc>
          <w:tcPr>
            <w:tcW w:w="417"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center"/>
              <w:rPr>
                <w:sz w:val="24"/>
                <w:szCs w:val="24"/>
              </w:rPr>
            </w:pPr>
            <w:r w:rsidRPr="00BB0D76">
              <w:rPr>
                <w:sz w:val="24"/>
                <w:szCs w:val="24"/>
              </w:rPr>
              <w:t>1</w:t>
            </w:r>
          </w:p>
        </w:tc>
        <w:tc>
          <w:tcPr>
            <w:tcW w:w="1372" w:type="pct"/>
            <w:tcBorders>
              <w:top w:val="dotted" w:sz="4" w:space="0" w:color="auto"/>
              <w:left w:val="nil"/>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sz w:val="24"/>
                <w:szCs w:val="24"/>
              </w:rPr>
            </w:pPr>
            <w:r w:rsidRPr="00BB0D76">
              <w:rPr>
                <w:sz w:val="24"/>
                <w:szCs w:val="24"/>
              </w:rPr>
              <w:t>Cây Trường II</w:t>
            </w:r>
          </w:p>
        </w:tc>
        <w:tc>
          <w:tcPr>
            <w:tcW w:w="1119" w:type="pct"/>
            <w:tcBorders>
              <w:top w:val="dotted" w:sz="4" w:space="0" w:color="auto"/>
              <w:left w:val="nil"/>
              <w:bottom w:val="dotted" w:sz="4" w:space="0" w:color="auto"/>
              <w:right w:val="single" w:sz="4" w:space="0" w:color="auto"/>
            </w:tcBorders>
            <w:shd w:val="clear" w:color="auto" w:fill="auto"/>
            <w:noWrap/>
            <w:hideMark/>
          </w:tcPr>
          <w:p w:rsidR="000E1330" w:rsidRPr="00BB0D76" w:rsidRDefault="000E1330" w:rsidP="000E1330">
            <w:pPr>
              <w:spacing w:before="0" w:after="0" w:line="240" w:lineRule="auto"/>
              <w:jc w:val="right"/>
            </w:pPr>
            <w:r w:rsidRPr="00BB0D76">
              <w:t>7,30</w:t>
            </w:r>
          </w:p>
        </w:tc>
        <w:tc>
          <w:tcPr>
            <w:tcW w:w="1119"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2,32</w:t>
            </w:r>
          </w:p>
        </w:tc>
        <w:tc>
          <w:tcPr>
            <w:tcW w:w="972"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31,84</w:t>
            </w:r>
          </w:p>
        </w:tc>
      </w:tr>
      <w:tr w:rsidR="000E1330" w:rsidRPr="00BB0D76" w:rsidTr="000E1330">
        <w:trPr>
          <w:trHeight w:val="170"/>
        </w:trPr>
        <w:tc>
          <w:tcPr>
            <w:tcW w:w="417"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center"/>
              <w:rPr>
                <w:sz w:val="24"/>
                <w:szCs w:val="24"/>
              </w:rPr>
            </w:pPr>
            <w:r w:rsidRPr="00BB0D76">
              <w:rPr>
                <w:sz w:val="24"/>
                <w:szCs w:val="24"/>
              </w:rPr>
              <w:t>2</w:t>
            </w:r>
          </w:p>
        </w:tc>
        <w:tc>
          <w:tcPr>
            <w:tcW w:w="1372" w:type="pct"/>
            <w:tcBorders>
              <w:top w:val="dotted" w:sz="4" w:space="0" w:color="auto"/>
              <w:left w:val="nil"/>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sz w:val="24"/>
                <w:szCs w:val="24"/>
              </w:rPr>
            </w:pPr>
            <w:r w:rsidRPr="00BB0D76">
              <w:rPr>
                <w:sz w:val="24"/>
                <w:szCs w:val="24"/>
              </w:rPr>
              <w:t>Trừ Văn Thố</w:t>
            </w:r>
          </w:p>
        </w:tc>
        <w:tc>
          <w:tcPr>
            <w:tcW w:w="1119" w:type="pct"/>
            <w:tcBorders>
              <w:top w:val="dotted" w:sz="4" w:space="0" w:color="auto"/>
              <w:left w:val="nil"/>
              <w:bottom w:val="dotted" w:sz="4" w:space="0" w:color="auto"/>
              <w:right w:val="single" w:sz="4" w:space="0" w:color="auto"/>
            </w:tcBorders>
            <w:shd w:val="clear" w:color="auto" w:fill="auto"/>
            <w:noWrap/>
            <w:hideMark/>
          </w:tcPr>
          <w:p w:rsidR="000E1330" w:rsidRPr="00BB0D76" w:rsidRDefault="000E1330" w:rsidP="000E1330">
            <w:pPr>
              <w:spacing w:before="0" w:after="0" w:line="240" w:lineRule="auto"/>
              <w:jc w:val="right"/>
            </w:pPr>
            <w:r w:rsidRPr="00BB0D76">
              <w:t>24,30</w:t>
            </w:r>
          </w:p>
        </w:tc>
        <w:tc>
          <w:tcPr>
            <w:tcW w:w="1119"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7,75</w:t>
            </w:r>
          </w:p>
        </w:tc>
        <w:tc>
          <w:tcPr>
            <w:tcW w:w="972"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31,89</w:t>
            </w:r>
          </w:p>
        </w:tc>
      </w:tr>
      <w:tr w:rsidR="000E1330" w:rsidRPr="00BB0D76" w:rsidTr="000E1330">
        <w:trPr>
          <w:trHeight w:val="170"/>
        </w:trPr>
        <w:tc>
          <w:tcPr>
            <w:tcW w:w="417"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center"/>
              <w:rPr>
                <w:sz w:val="24"/>
                <w:szCs w:val="24"/>
              </w:rPr>
            </w:pPr>
            <w:r w:rsidRPr="00BB0D76">
              <w:rPr>
                <w:sz w:val="24"/>
                <w:szCs w:val="24"/>
              </w:rPr>
              <w:t>3</w:t>
            </w:r>
          </w:p>
        </w:tc>
        <w:tc>
          <w:tcPr>
            <w:tcW w:w="1372" w:type="pct"/>
            <w:tcBorders>
              <w:top w:val="dotted" w:sz="4" w:space="0" w:color="auto"/>
              <w:left w:val="nil"/>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sz w:val="24"/>
                <w:szCs w:val="24"/>
              </w:rPr>
            </w:pPr>
            <w:r w:rsidRPr="00BB0D76">
              <w:rPr>
                <w:sz w:val="24"/>
                <w:szCs w:val="24"/>
              </w:rPr>
              <w:t>Tân Hưng</w:t>
            </w:r>
          </w:p>
        </w:tc>
        <w:tc>
          <w:tcPr>
            <w:tcW w:w="1119" w:type="pct"/>
            <w:tcBorders>
              <w:top w:val="dotted" w:sz="4" w:space="0" w:color="auto"/>
              <w:left w:val="nil"/>
              <w:bottom w:val="dotted" w:sz="4" w:space="0" w:color="auto"/>
              <w:right w:val="single" w:sz="4" w:space="0" w:color="auto"/>
            </w:tcBorders>
            <w:shd w:val="clear" w:color="auto" w:fill="auto"/>
            <w:noWrap/>
            <w:hideMark/>
          </w:tcPr>
          <w:p w:rsidR="000E1330" w:rsidRPr="00BB0D76" w:rsidRDefault="000E1330" w:rsidP="000E1330">
            <w:pPr>
              <w:spacing w:before="0" w:after="0" w:line="240" w:lineRule="auto"/>
              <w:jc w:val="right"/>
            </w:pPr>
            <w:r w:rsidRPr="00BB0D76">
              <w:t>5,80</w:t>
            </w:r>
          </w:p>
        </w:tc>
        <w:tc>
          <w:tcPr>
            <w:tcW w:w="1119"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2,00</w:t>
            </w:r>
          </w:p>
        </w:tc>
        <w:tc>
          <w:tcPr>
            <w:tcW w:w="972"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34,48</w:t>
            </w:r>
          </w:p>
        </w:tc>
      </w:tr>
      <w:tr w:rsidR="000E1330" w:rsidRPr="00BB0D76" w:rsidTr="000E1330">
        <w:trPr>
          <w:trHeight w:val="170"/>
        </w:trPr>
        <w:tc>
          <w:tcPr>
            <w:tcW w:w="417"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center"/>
              <w:rPr>
                <w:sz w:val="24"/>
                <w:szCs w:val="24"/>
              </w:rPr>
            </w:pPr>
            <w:r w:rsidRPr="00BB0D76">
              <w:rPr>
                <w:sz w:val="24"/>
                <w:szCs w:val="24"/>
              </w:rPr>
              <w:t>4</w:t>
            </w:r>
          </w:p>
        </w:tc>
        <w:tc>
          <w:tcPr>
            <w:tcW w:w="1372" w:type="pct"/>
            <w:tcBorders>
              <w:top w:val="dotted" w:sz="4" w:space="0" w:color="auto"/>
              <w:left w:val="nil"/>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sz w:val="24"/>
                <w:szCs w:val="24"/>
              </w:rPr>
            </w:pPr>
            <w:r w:rsidRPr="00BB0D76">
              <w:rPr>
                <w:sz w:val="24"/>
                <w:szCs w:val="24"/>
              </w:rPr>
              <w:t>Long Nguyên</w:t>
            </w:r>
          </w:p>
        </w:tc>
        <w:tc>
          <w:tcPr>
            <w:tcW w:w="1119" w:type="pct"/>
            <w:tcBorders>
              <w:top w:val="dotted" w:sz="4" w:space="0" w:color="auto"/>
              <w:left w:val="nil"/>
              <w:bottom w:val="dotted" w:sz="4" w:space="0" w:color="auto"/>
              <w:right w:val="single" w:sz="4" w:space="0" w:color="auto"/>
            </w:tcBorders>
            <w:shd w:val="clear" w:color="auto" w:fill="auto"/>
            <w:noWrap/>
            <w:hideMark/>
          </w:tcPr>
          <w:p w:rsidR="000E1330" w:rsidRPr="00BB0D76" w:rsidRDefault="000E1330" w:rsidP="000E1330">
            <w:pPr>
              <w:spacing w:before="0" w:after="0" w:line="240" w:lineRule="auto"/>
              <w:jc w:val="right"/>
            </w:pPr>
            <w:r w:rsidRPr="00BB0D76">
              <w:t>18,45</w:t>
            </w:r>
          </w:p>
        </w:tc>
        <w:tc>
          <w:tcPr>
            <w:tcW w:w="1119"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9,13</w:t>
            </w:r>
          </w:p>
        </w:tc>
        <w:tc>
          <w:tcPr>
            <w:tcW w:w="972"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49,49</w:t>
            </w:r>
          </w:p>
        </w:tc>
      </w:tr>
      <w:tr w:rsidR="000E1330" w:rsidRPr="00BB0D76" w:rsidTr="000E1330">
        <w:trPr>
          <w:trHeight w:val="170"/>
        </w:trPr>
        <w:tc>
          <w:tcPr>
            <w:tcW w:w="417"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center"/>
              <w:rPr>
                <w:sz w:val="24"/>
                <w:szCs w:val="24"/>
              </w:rPr>
            </w:pPr>
            <w:r w:rsidRPr="00BB0D76">
              <w:rPr>
                <w:sz w:val="24"/>
                <w:szCs w:val="24"/>
              </w:rPr>
              <w:t>5</w:t>
            </w:r>
          </w:p>
        </w:tc>
        <w:tc>
          <w:tcPr>
            <w:tcW w:w="1372" w:type="pct"/>
            <w:tcBorders>
              <w:top w:val="dotted" w:sz="4" w:space="0" w:color="auto"/>
              <w:left w:val="nil"/>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sz w:val="24"/>
                <w:szCs w:val="24"/>
              </w:rPr>
            </w:pPr>
            <w:r w:rsidRPr="00BB0D76">
              <w:rPr>
                <w:sz w:val="24"/>
                <w:szCs w:val="24"/>
              </w:rPr>
              <w:t>Lai Uyên</w:t>
            </w:r>
          </w:p>
        </w:tc>
        <w:tc>
          <w:tcPr>
            <w:tcW w:w="1119" w:type="pct"/>
            <w:tcBorders>
              <w:top w:val="dotted" w:sz="4" w:space="0" w:color="auto"/>
              <w:left w:val="nil"/>
              <w:bottom w:val="dotted" w:sz="4" w:space="0" w:color="auto"/>
              <w:right w:val="single" w:sz="4" w:space="0" w:color="auto"/>
            </w:tcBorders>
            <w:shd w:val="clear" w:color="auto" w:fill="auto"/>
            <w:noWrap/>
            <w:hideMark/>
          </w:tcPr>
          <w:p w:rsidR="000E1330" w:rsidRPr="00BB0D76" w:rsidRDefault="000E1330" w:rsidP="000E1330">
            <w:pPr>
              <w:spacing w:before="0" w:after="0" w:line="240" w:lineRule="auto"/>
              <w:jc w:val="right"/>
            </w:pPr>
            <w:r w:rsidRPr="00BB0D76">
              <w:t>25,30</w:t>
            </w:r>
          </w:p>
        </w:tc>
        <w:tc>
          <w:tcPr>
            <w:tcW w:w="1119"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4,50</w:t>
            </w:r>
          </w:p>
        </w:tc>
        <w:tc>
          <w:tcPr>
            <w:tcW w:w="972"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17,79</w:t>
            </w:r>
          </w:p>
        </w:tc>
      </w:tr>
      <w:tr w:rsidR="000E1330" w:rsidRPr="00BB0D76" w:rsidTr="000E1330">
        <w:trPr>
          <w:trHeight w:val="170"/>
        </w:trPr>
        <w:tc>
          <w:tcPr>
            <w:tcW w:w="417" w:type="pct"/>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center"/>
              <w:rPr>
                <w:sz w:val="24"/>
                <w:szCs w:val="24"/>
              </w:rPr>
            </w:pPr>
            <w:r w:rsidRPr="00BB0D76">
              <w:rPr>
                <w:sz w:val="24"/>
                <w:szCs w:val="24"/>
              </w:rPr>
              <w:t>6</w:t>
            </w:r>
          </w:p>
        </w:tc>
        <w:tc>
          <w:tcPr>
            <w:tcW w:w="1372" w:type="pct"/>
            <w:tcBorders>
              <w:top w:val="dotted" w:sz="4" w:space="0" w:color="auto"/>
              <w:left w:val="nil"/>
              <w:bottom w:val="dotted"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sz w:val="24"/>
                <w:szCs w:val="24"/>
              </w:rPr>
            </w:pPr>
            <w:r w:rsidRPr="00BB0D76">
              <w:rPr>
                <w:sz w:val="24"/>
                <w:szCs w:val="24"/>
              </w:rPr>
              <w:t>Lai Hưng</w:t>
            </w:r>
          </w:p>
        </w:tc>
        <w:tc>
          <w:tcPr>
            <w:tcW w:w="1119" w:type="pct"/>
            <w:tcBorders>
              <w:top w:val="dotted" w:sz="4" w:space="0" w:color="auto"/>
              <w:left w:val="nil"/>
              <w:bottom w:val="dotted" w:sz="4" w:space="0" w:color="auto"/>
              <w:right w:val="single" w:sz="4" w:space="0" w:color="auto"/>
            </w:tcBorders>
            <w:shd w:val="clear" w:color="auto" w:fill="auto"/>
            <w:noWrap/>
            <w:hideMark/>
          </w:tcPr>
          <w:p w:rsidR="000E1330" w:rsidRPr="00BB0D76" w:rsidRDefault="000E1330" w:rsidP="000E1330">
            <w:pPr>
              <w:spacing w:before="0" w:after="0" w:line="240" w:lineRule="auto"/>
              <w:jc w:val="right"/>
            </w:pPr>
            <w:r w:rsidRPr="00BB0D76">
              <w:t>13,30</w:t>
            </w:r>
          </w:p>
        </w:tc>
        <w:tc>
          <w:tcPr>
            <w:tcW w:w="1119"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5,00</w:t>
            </w:r>
          </w:p>
        </w:tc>
        <w:tc>
          <w:tcPr>
            <w:tcW w:w="972" w:type="pct"/>
            <w:tcBorders>
              <w:top w:val="dotted" w:sz="4" w:space="0" w:color="auto"/>
              <w:left w:val="nil"/>
              <w:bottom w:val="dotted"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37,59</w:t>
            </w:r>
          </w:p>
        </w:tc>
      </w:tr>
      <w:tr w:rsidR="000E1330" w:rsidRPr="00BB0D76" w:rsidTr="000E1330">
        <w:trPr>
          <w:trHeight w:val="170"/>
        </w:trPr>
        <w:tc>
          <w:tcPr>
            <w:tcW w:w="417" w:type="pct"/>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center"/>
              <w:rPr>
                <w:sz w:val="24"/>
                <w:szCs w:val="24"/>
              </w:rPr>
            </w:pPr>
            <w:r w:rsidRPr="00BB0D76">
              <w:rPr>
                <w:sz w:val="24"/>
                <w:szCs w:val="24"/>
              </w:rPr>
              <w:t>7</w:t>
            </w:r>
          </w:p>
        </w:tc>
        <w:tc>
          <w:tcPr>
            <w:tcW w:w="1372" w:type="pct"/>
            <w:tcBorders>
              <w:top w:val="dotted" w:sz="4" w:space="0" w:color="auto"/>
              <w:left w:val="nil"/>
              <w:bottom w:val="single" w:sz="4" w:space="0" w:color="auto"/>
              <w:right w:val="single" w:sz="4" w:space="0" w:color="auto"/>
            </w:tcBorders>
            <w:shd w:val="clear" w:color="auto" w:fill="auto"/>
            <w:noWrap/>
            <w:vAlign w:val="bottom"/>
            <w:hideMark/>
          </w:tcPr>
          <w:p w:rsidR="000E1330" w:rsidRPr="00BB0D76" w:rsidRDefault="000E1330" w:rsidP="000E1330">
            <w:pPr>
              <w:spacing w:before="0" w:after="0" w:line="240" w:lineRule="auto"/>
              <w:jc w:val="left"/>
              <w:rPr>
                <w:sz w:val="24"/>
                <w:szCs w:val="24"/>
              </w:rPr>
            </w:pPr>
            <w:r w:rsidRPr="00BB0D76">
              <w:rPr>
                <w:sz w:val="24"/>
                <w:szCs w:val="24"/>
              </w:rPr>
              <w:t>Hưng Hòa</w:t>
            </w:r>
          </w:p>
        </w:tc>
        <w:tc>
          <w:tcPr>
            <w:tcW w:w="1119" w:type="pct"/>
            <w:tcBorders>
              <w:top w:val="dotted" w:sz="4" w:space="0" w:color="auto"/>
              <w:left w:val="nil"/>
              <w:bottom w:val="single" w:sz="4" w:space="0" w:color="auto"/>
              <w:right w:val="single" w:sz="4" w:space="0" w:color="auto"/>
            </w:tcBorders>
            <w:shd w:val="clear" w:color="auto" w:fill="auto"/>
            <w:noWrap/>
            <w:hideMark/>
          </w:tcPr>
          <w:p w:rsidR="000E1330" w:rsidRPr="00BB0D76" w:rsidRDefault="000E1330" w:rsidP="000E1330">
            <w:pPr>
              <w:spacing w:before="0" w:after="0" w:line="240" w:lineRule="auto"/>
              <w:jc w:val="right"/>
            </w:pPr>
            <w:r w:rsidRPr="00BB0D76">
              <w:t>4,30</w:t>
            </w:r>
          </w:p>
        </w:tc>
        <w:tc>
          <w:tcPr>
            <w:tcW w:w="1119" w:type="pct"/>
            <w:tcBorders>
              <w:top w:val="dotted" w:sz="4" w:space="0" w:color="auto"/>
              <w:left w:val="nil"/>
              <w:bottom w:val="single"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2,00</w:t>
            </w:r>
          </w:p>
        </w:tc>
        <w:tc>
          <w:tcPr>
            <w:tcW w:w="972" w:type="pct"/>
            <w:tcBorders>
              <w:top w:val="dotted" w:sz="4" w:space="0" w:color="auto"/>
              <w:left w:val="nil"/>
              <w:bottom w:val="single" w:sz="4" w:space="0" w:color="auto"/>
              <w:right w:val="single" w:sz="4" w:space="0" w:color="auto"/>
            </w:tcBorders>
            <w:shd w:val="clear" w:color="auto" w:fill="auto"/>
            <w:noWrap/>
            <w:vAlign w:val="center"/>
            <w:hideMark/>
          </w:tcPr>
          <w:p w:rsidR="000E1330" w:rsidRDefault="000E1330" w:rsidP="000E1330">
            <w:pPr>
              <w:spacing w:before="0" w:after="0" w:line="240" w:lineRule="auto"/>
              <w:jc w:val="right"/>
            </w:pPr>
            <w:r>
              <w:t>46,51</w:t>
            </w:r>
          </w:p>
        </w:tc>
      </w:tr>
      <w:tr w:rsidR="00BB0D76" w:rsidRPr="00BB0D76" w:rsidTr="00623B73">
        <w:trPr>
          <w:trHeight w:val="170"/>
        </w:trPr>
        <w:tc>
          <w:tcPr>
            <w:tcW w:w="5000" w:type="pct"/>
            <w:gridSpan w:val="5"/>
            <w:tcBorders>
              <w:top w:val="single" w:sz="4" w:space="0" w:color="auto"/>
              <w:left w:val="nil"/>
              <w:bottom w:val="nil"/>
              <w:right w:val="nil"/>
            </w:tcBorders>
            <w:shd w:val="clear" w:color="auto" w:fill="auto"/>
            <w:vAlign w:val="center"/>
            <w:hideMark/>
          </w:tcPr>
          <w:p w:rsidR="005F7CFB" w:rsidRPr="00BB0D76" w:rsidRDefault="00397D0D" w:rsidP="000E1330">
            <w:pPr>
              <w:spacing w:before="0" w:after="0" w:line="240" w:lineRule="auto"/>
              <w:jc w:val="left"/>
              <w:rPr>
                <w:i/>
                <w:iCs/>
                <w:sz w:val="24"/>
                <w:szCs w:val="24"/>
              </w:rPr>
            </w:pPr>
            <w:r w:rsidRPr="00BB0D76">
              <w:rPr>
                <w:i/>
                <w:iCs/>
                <w:sz w:val="24"/>
                <w:szCs w:val="24"/>
              </w:rPr>
              <w:t>(*</w:t>
            </w:r>
            <w:r w:rsidR="005F7CFB" w:rsidRPr="00BB0D76">
              <w:rPr>
                <w:i/>
                <w:iCs/>
                <w:sz w:val="24"/>
                <w:szCs w:val="24"/>
              </w:rPr>
              <w:t xml:space="preserve">) </w:t>
            </w:r>
            <w:r w:rsidR="00A1631B" w:rsidRPr="00BB0D76">
              <w:rPr>
                <w:i/>
                <w:iCs/>
                <w:sz w:val="24"/>
                <w:szCs w:val="24"/>
              </w:rPr>
              <w:t xml:space="preserve">Kế hoạch </w:t>
            </w:r>
            <w:r w:rsidR="005F7CFB" w:rsidRPr="00BB0D76">
              <w:rPr>
                <w:i/>
                <w:iCs/>
                <w:spacing w:val="-6"/>
                <w:sz w:val="24"/>
                <w:szCs w:val="24"/>
              </w:rPr>
              <w:t>năm 20</w:t>
            </w:r>
            <w:r w:rsidR="00741BD6" w:rsidRPr="00BB0D76">
              <w:rPr>
                <w:i/>
                <w:iCs/>
                <w:spacing w:val="-6"/>
                <w:sz w:val="24"/>
                <w:szCs w:val="24"/>
              </w:rPr>
              <w:t>20</w:t>
            </w:r>
            <w:r w:rsidR="005F7CFB" w:rsidRPr="00BB0D76">
              <w:rPr>
                <w:i/>
                <w:iCs/>
                <w:spacing w:val="-6"/>
                <w:sz w:val="24"/>
                <w:szCs w:val="24"/>
              </w:rPr>
              <w:t xml:space="preserve"> trích theo </w:t>
            </w:r>
            <w:r w:rsidR="00A1631B" w:rsidRPr="00BB0D76">
              <w:rPr>
                <w:i/>
                <w:iCs/>
                <w:spacing w:val="-6"/>
                <w:sz w:val="24"/>
                <w:szCs w:val="24"/>
              </w:rPr>
              <w:t>Quyết định</w:t>
            </w:r>
            <w:r w:rsidR="005F7CFB" w:rsidRPr="00BB0D76">
              <w:rPr>
                <w:i/>
                <w:iCs/>
                <w:spacing w:val="-6"/>
                <w:sz w:val="24"/>
                <w:szCs w:val="24"/>
              </w:rPr>
              <w:t xml:space="preserve"> số </w:t>
            </w:r>
            <w:r w:rsidR="00741BD6" w:rsidRPr="00BB0D76">
              <w:rPr>
                <w:i/>
                <w:iCs/>
                <w:spacing w:val="-6"/>
                <w:sz w:val="24"/>
                <w:szCs w:val="24"/>
              </w:rPr>
              <w:t>4092</w:t>
            </w:r>
            <w:r w:rsidR="005F7CFB" w:rsidRPr="00BB0D76">
              <w:rPr>
                <w:i/>
                <w:iCs/>
                <w:spacing w:val="-6"/>
                <w:sz w:val="24"/>
                <w:szCs w:val="24"/>
              </w:rPr>
              <w:t xml:space="preserve">/QĐ-UBND ngày </w:t>
            </w:r>
            <w:r w:rsidR="00741BD6" w:rsidRPr="00BB0D76">
              <w:rPr>
                <w:i/>
                <w:iCs/>
                <w:spacing w:val="-6"/>
                <w:sz w:val="24"/>
                <w:szCs w:val="24"/>
              </w:rPr>
              <w:t>31</w:t>
            </w:r>
            <w:r w:rsidR="005F7CFB" w:rsidRPr="00BB0D76">
              <w:rPr>
                <w:i/>
                <w:iCs/>
                <w:spacing w:val="-6"/>
                <w:sz w:val="24"/>
                <w:szCs w:val="24"/>
              </w:rPr>
              <w:t>/12/201</w:t>
            </w:r>
            <w:r w:rsidR="00741BD6" w:rsidRPr="00BB0D76">
              <w:rPr>
                <w:i/>
                <w:iCs/>
                <w:spacing w:val="-6"/>
                <w:sz w:val="24"/>
                <w:szCs w:val="24"/>
              </w:rPr>
              <w:t>9</w:t>
            </w:r>
            <w:r w:rsidR="001F62F4" w:rsidRPr="00BB0D76">
              <w:rPr>
                <w:i/>
                <w:iCs/>
                <w:spacing w:val="-6"/>
                <w:sz w:val="24"/>
                <w:szCs w:val="24"/>
              </w:rPr>
              <w:t>.</w:t>
            </w:r>
          </w:p>
        </w:tc>
      </w:tr>
    </w:tbl>
    <w:p w:rsidR="0066229A" w:rsidRPr="00BB0D76" w:rsidRDefault="00543F51" w:rsidP="00E43B7A">
      <w:pPr>
        <w:pStyle w:val="Heading2"/>
        <w:spacing w:before="120" w:after="120" w:line="293" w:lineRule="auto"/>
        <w:rPr>
          <w:color w:val="auto"/>
          <w:spacing w:val="-8"/>
        </w:rPr>
      </w:pPr>
      <w:bookmarkStart w:id="56" w:name="_Toc525137925"/>
      <w:r w:rsidRPr="00BB0D76">
        <w:rPr>
          <w:color w:val="auto"/>
          <w:spacing w:val="-8"/>
        </w:rPr>
        <w:t>II</w:t>
      </w:r>
      <w:r w:rsidR="0066229A" w:rsidRPr="00BB0D76">
        <w:rPr>
          <w:color w:val="auto"/>
          <w:spacing w:val="-8"/>
        </w:rPr>
        <w:t xml:space="preserve">. </w:t>
      </w:r>
      <w:r w:rsidRPr="00BB0D76">
        <w:rPr>
          <w:color w:val="auto"/>
          <w:spacing w:val="-8"/>
        </w:rPr>
        <w:t>KẾT QUẢ THỰC HIỆN CÁC CHỈ TIÊU KẾ HOẠCH SỬ DỤNG ĐẤT NĂM 20</w:t>
      </w:r>
      <w:bookmarkEnd w:id="56"/>
      <w:r w:rsidR="00214D63" w:rsidRPr="00BB0D76">
        <w:rPr>
          <w:color w:val="auto"/>
          <w:spacing w:val="-8"/>
        </w:rPr>
        <w:t>20</w:t>
      </w:r>
    </w:p>
    <w:p w:rsidR="00791245" w:rsidRPr="00BB0D76" w:rsidRDefault="008E16AA" w:rsidP="00E43B7A">
      <w:pPr>
        <w:spacing w:line="293" w:lineRule="auto"/>
        <w:ind w:firstLine="567"/>
      </w:pPr>
      <w:r w:rsidRPr="00BB0D76">
        <w:t>Số liệu hiện trạng sử dụng đất năm 20</w:t>
      </w:r>
      <w:r w:rsidR="00EC735E" w:rsidRPr="00BB0D76">
        <w:t>20</w:t>
      </w:r>
      <w:r w:rsidR="00A2775F" w:rsidRPr="00BB0D76">
        <w:t xml:space="preserve"> </w:t>
      </w:r>
      <w:r w:rsidRPr="00BB0D76">
        <w:t xml:space="preserve">được xây dựng dựa trên số liệu </w:t>
      </w:r>
      <w:r w:rsidR="00EC735E" w:rsidRPr="00BB0D76">
        <w:t>kiểm</w:t>
      </w:r>
      <w:r w:rsidRPr="00BB0D76">
        <w:t xml:space="preserve"> kê đất đai ngày 31/12/201</w:t>
      </w:r>
      <w:r w:rsidR="00EC735E" w:rsidRPr="00BB0D76">
        <w:t>9</w:t>
      </w:r>
      <w:r w:rsidRPr="00BB0D76">
        <w:t xml:space="preserve"> cùng với k</w:t>
      </w:r>
      <w:r w:rsidR="00FA2B22" w:rsidRPr="00BB0D76">
        <w:t xml:space="preserve">ết quả </w:t>
      </w:r>
      <w:r w:rsidR="00104C0E" w:rsidRPr="00BB0D76">
        <w:t xml:space="preserve">thực hiện </w:t>
      </w:r>
      <w:r w:rsidRPr="00BB0D76">
        <w:t>các công trình</w:t>
      </w:r>
      <w:r w:rsidR="00070CE5" w:rsidRPr="00BB0D76">
        <w:t>, dự án</w:t>
      </w:r>
      <w:r w:rsidRPr="00BB0D76">
        <w:t xml:space="preserve"> </w:t>
      </w:r>
      <w:r w:rsidR="0017067F" w:rsidRPr="00BB0D76">
        <w:t>và</w:t>
      </w:r>
      <w:r w:rsidR="001D3AFC" w:rsidRPr="00BB0D76">
        <w:t xml:space="preserve"> kết quả</w:t>
      </w:r>
      <w:r w:rsidR="0017067F" w:rsidRPr="00BB0D76">
        <w:t xml:space="preserve"> ch</w:t>
      </w:r>
      <w:r w:rsidR="00AD7A42" w:rsidRPr="00BB0D76">
        <w:t>u</w:t>
      </w:r>
      <w:r w:rsidR="0017067F" w:rsidRPr="00BB0D76">
        <w:t xml:space="preserve">yển mục đích hộ gia đình cá nhân </w:t>
      </w:r>
      <w:r w:rsidR="00694EDB" w:rsidRPr="00BB0D76">
        <w:t>trong</w:t>
      </w:r>
      <w:r w:rsidR="007F4794" w:rsidRPr="00BB0D76">
        <w:t xml:space="preserve"> năm 20</w:t>
      </w:r>
      <w:r w:rsidR="00C9488F" w:rsidRPr="00BB0D76">
        <w:t>20</w:t>
      </w:r>
      <w:r w:rsidRPr="00BB0D76">
        <w:t>. Số liệu kế hoạch sử dụng đất năm 20</w:t>
      </w:r>
      <w:r w:rsidR="00C9488F" w:rsidRPr="00BB0D76">
        <w:t>20</w:t>
      </w:r>
      <w:r w:rsidRPr="00BB0D76">
        <w:t xml:space="preserve"> </w:t>
      </w:r>
      <w:r w:rsidR="00791245" w:rsidRPr="00BB0D76">
        <w:t xml:space="preserve">dùng để đánh giá kết quả thực hiện các chỉ tiêu kế hoạch </w:t>
      </w:r>
      <w:r w:rsidRPr="00BB0D76">
        <w:t xml:space="preserve">là số liệu được duyệt theo Quyết định số </w:t>
      </w:r>
      <w:r w:rsidR="00C9488F" w:rsidRPr="00BB0D76">
        <w:t>4092</w:t>
      </w:r>
      <w:r w:rsidRPr="00BB0D76">
        <w:t xml:space="preserve">/QĐ-UBND ngày </w:t>
      </w:r>
      <w:r w:rsidR="00C9488F" w:rsidRPr="00BB0D76">
        <w:t>31</w:t>
      </w:r>
      <w:r w:rsidRPr="00BB0D76">
        <w:t>/12/201</w:t>
      </w:r>
      <w:r w:rsidR="00C9488F" w:rsidRPr="00BB0D76">
        <w:t>9</w:t>
      </w:r>
      <w:r w:rsidR="0032389C" w:rsidRPr="00BB0D76">
        <w:t xml:space="preserve"> </w:t>
      </w:r>
      <w:r w:rsidR="00F94017" w:rsidRPr="00BB0D76">
        <w:t xml:space="preserve">cùng với tổng diện tích </w:t>
      </w:r>
      <w:r w:rsidR="00DF36C6" w:rsidRPr="00BB0D76">
        <w:t>45</w:t>
      </w:r>
      <w:r w:rsidR="00F94017" w:rsidRPr="00BB0D76">
        <w:t>,</w:t>
      </w:r>
      <w:r w:rsidR="00DF36C6" w:rsidRPr="00BB0D76">
        <w:t>72</w:t>
      </w:r>
      <w:r w:rsidR="00F94017" w:rsidRPr="00BB0D76">
        <w:t xml:space="preserve">ha của </w:t>
      </w:r>
      <w:r w:rsidR="00DF36C6" w:rsidRPr="00BB0D76">
        <w:t>11</w:t>
      </w:r>
      <w:r w:rsidR="00F94017" w:rsidRPr="00BB0D76">
        <w:t xml:space="preserve"> công trình, dự án bổ sung tại</w:t>
      </w:r>
      <w:r w:rsidR="00DF36C6" w:rsidRPr="00BB0D76">
        <w:rPr>
          <w:spacing w:val="-4"/>
        </w:rPr>
        <w:t xml:space="preserve"> </w:t>
      </w:r>
      <w:r w:rsidR="00F94017" w:rsidRPr="00BB0D76">
        <w:t xml:space="preserve">Nghị quyết số </w:t>
      </w:r>
      <w:r w:rsidR="00DF36C6" w:rsidRPr="00BB0D76">
        <w:t>18</w:t>
      </w:r>
      <w:r w:rsidR="00F94017" w:rsidRPr="00BB0D76">
        <w:t>/NQ-HĐND</w:t>
      </w:r>
      <w:r w:rsidR="00DF36C6" w:rsidRPr="00BB0D76">
        <w:t xml:space="preserve"> và</w:t>
      </w:r>
      <w:r w:rsidR="00F94017" w:rsidRPr="00BB0D76">
        <w:t xml:space="preserve"> </w:t>
      </w:r>
      <w:r w:rsidR="00F94017" w:rsidRPr="00BB0D76">
        <w:rPr>
          <w:spacing w:val="-4"/>
        </w:rPr>
        <w:t>Quyết định 2</w:t>
      </w:r>
      <w:r w:rsidR="00DF36C6" w:rsidRPr="00BB0D76">
        <w:rPr>
          <w:spacing w:val="-4"/>
        </w:rPr>
        <w:t>939</w:t>
      </w:r>
      <w:r w:rsidR="00F94017" w:rsidRPr="00BB0D76">
        <w:rPr>
          <w:spacing w:val="-4"/>
        </w:rPr>
        <w:t>/QĐ-UBND</w:t>
      </w:r>
      <w:r w:rsidR="00F94017" w:rsidRPr="00BB0D76">
        <w:t>.</w:t>
      </w:r>
      <w:r w:rsidR="005427BF" w:rsidRPr="00BB0D76">
        <w:t xml:space="preserve"> </w:t>
      </w:r>
    </w:p>
    <w:p w:rsidR="008E16AA" w:rsidRPr="00BB0D76" w:rsidRDefault="008E16AA" w:rsidP="00E43B7A">
      <w:pPr>
        <w:spacing w:line="293" w:lineRule="auto"/>
        <w:ind w:firstLine="567"/>
      </w:pPr>
      <w:r w:rsidRPr="00BB0D76">
        <w:t>Kết quả</w:t>
      </w:r>
      <w:r w:rsidR="007B0D27" w:rsidRPr="00BB0D76">
        <w:t xml:space="preserve"> </w:t>
      </w:r>
      <w:r w:rsidRPr="00BB0D76">
        <w:t>thực hiện c</w:t>
      </w:r>
      <w:r w:rsidR="00DF36C6" w:rsidRPr="00BB0D76">
        <w:t>ác chỉ tiêu sử dụng đất năm 2020</w:t>
      </w:r>
      <w:r w:rsidRPr="00BB0D76">
        <w:t xml:space="preserve"> như sau:</w:t>
      </w:r>
    </w:p>
    <w:p w:rsidR="00A8465E" w:rsidRPr="00BB0D76" w:rsidRDefault="00FD59F0" w:rsidP="00E43B7A">
      <w:pPr>
        <w:pStyle w:val="Heading3"/>
        <w:spacing w:line="293" w:lineRule="auto"/>
      </w:pPr>
      <w:bookmarkStart w:id="57" w:name="_Toc495509480"/>
      <w:bookmarkStart w:id="58" w:name="_Toc525137926"/>
      <w:r w:rsidRPr="00BB0D76">
        <w:t>1</w:t>
      </w:r>
      <w:r w:rsidR="00CB3FC3" w:rsidRPr="00BB0D76">
        <w:t xml:space="preserve">. </w:t>
      </w:r>
      <w:r w:rsidR="00A8465E" w:rsidRPr="00BB0D76">
        <w:t xml:space="preserve">Kết quả thực hiện </w:t>
      </w:r>
      <w:r w:rsidR="00340210" w:rsidRPr="00BB0D76">
        <w:t xml:space="preserve">các chỉ tiêu </w:t>
      </w:r>
      <w:r w:rsidR="00A8465E" w:rsidRPr="00BB0D76">
        <w:t>kế hoạch sử dụng đất nông nghiệp</w:t>
      </w:r>
      <w:bookmarkEnd w:id="57"/>
      <w:bookmarkEnd w:id="58"/>
    </w:p>
    <w:p w:rsidR="00621F7B" w:rsidRPr="00BB0D76" w:rsidRDefault="00621F7B" w:rsidP="00E43B7A">
      <w:pPr>
        <w:spacing w:line="293" w:lineRule="auto"/>
        <w:ind w:firstLine="567"/>
        <w:rPr>
          <w:lang w:val="vi-VN"/>
        </w:rPr>
      </w:pPr>
      <w:r w:rsidRPr="00BB0D76">
        <w:rPr>
          <w:lang w:val="vi-VN"/>
        </w:rPr>
        <w:t>Theo chỉ tiêu kế hoạc</w:t>
      </w:r>
      <w:r w:rsidR="00607817" w:rsidRPr="00BB0D76">
        <w:rPr>
          <w:lang w:val="vi-VN"/>
        </w:rPr>
        <w:t>h sử dụng đất được duyệt</w:t>
      </w:r>
      <w:r w:rsidR="009B6AA0" w:rsidRPr="00BB0D76">
        <w:t>,</w:t>
      </w:r>
      <w:r w:rsidR="00607817" w:rsidRPr="00BB0D76">
        <w:rPr>
          <w:lang w:val="vi-VN"/>
        </w:rPr>
        <w:t xml:space="preserve"> năm 2020</w:t>
      </w:r>
      <w:r w:rsidRPr="00BB0D76">
        <w:rPr>
          <w:lang w:val="vi-VN"/>
        </w:rPr>
        <w:t xml:space="preserve"> đất nông nghiệp còn </w:t>
      </w:r>
      <w:r w:rsidR="00607817" w:rsidRPr="00BB0D76">
        <w:rPr>
          <w:bCs/>
          <w:lang w:val="vi-VN"/>
        </w:rPr>
        <w:t>26.034,66</w:t>
      </w:r>
      <w:r w:rsidRPr="00BB0D76">
        <w:rPr>
          <w:bCs/>
          <w:lang w:val="vi-VN"/>
        </w:rPr>
        <w:t>ha</w:t>
      </w:r>
      <w:r w:rsidRPr="00BB0D76">
        <w:rPr>
          <w:lang w:val="vi-VN"/>
        </w:rPr>
        <w:t xml:space="preserve">, kết quả </w:t>
      </w:r>
      <w:r w:rsidR="00607817" w:rsidRPr="00BB0D76">
        <w:t>thực hiện năm 2020</w:t>
      </w:r>
      <w:r w:rsidRPr="00BB0D76">
        <w:rPr>
          <w:lang w:val="vi-VN"/>
        </w:rPr>
        <w:t xml:space="preserve"> diện tích đất nông nghiệp trên địa bàn huyện Bàu Bàng còn </w:t>
      </w:r>
      <w:r w:rsidR="00D410AA" w:rsidRPr="00D410AA">
        <w:rPr>
          <w:lang w:val="vi-VN"/>
        </w:rPr>
        <w:t>27.708,77</w:t>
      </w:r>
      <w:r w:rsidR="000E1330" w:rsidRPr="000E1330">
        <w:rPr>
          <w:lang w:val="vi-VN"/>
        </w:rPr>
        <w:t xml:space="preserve"> </w:t>
      </w:r>
      <w:r w:rsidRPr="00BB0D76">
        <w:rPr>
          <w:lang w:val="vi-VN"/>
        </w:rPr>
        <w:t xml:space="preserve">ha, cao hơn </w:t>
      </w:r>
      <w:r w:rsidR="000E1330" w:rsidRPr="000E1330">
        <w:t>1.674,1</w:t>
      </w:r>
      <w:r w:rsidR="00D410AA">
        <w:t>1</w:t>
      </w:r>
      <w:r w:rsidRPr="00BB0D76">
        <w:rPr>
          <w:lang w:val="vi-VN"/>
        </w:rPr>
        <w:t>ha so với kế hoạch được</w:t>
      </w:r>
      <w:r w:rsidR="00B27BD4" w:rsidRPr="00BB0D76">
        <w:rPr>
          <w:lang w:val="vi-VN"/>
        </w:rPr>
        <w:t xml:space="preserve"> duyệt</w:t>
      </w:r>
      <w:r w:rsidRPr="00BB0D76">
        <w:rPr>
          <w:lang w:val="vi-VN"/>
        </w:rPr>
        <w:t xml:space="preserve">. </w:t>
      </w:r>
      <w:r w:rsidRPr="00BB0D76">
        <w:t xml:space="preserve">Nguyên nhân chung nhất là các công trình phi nông nghiệp chu chuyển từ quỹ đất nông nghiệp chưa </w:t>
      </w:r>
      <w:r w:rsidR="004B497F" w:rsidRPr="00BB0D76">
        <w:t xml:space="preserve">được </w:t>
      </w:r>
      <w:r w:rsidRPr="00BB0D76">
        <w:t>đưa vào triển khai thực hiện hoặc đang thực hiện nhưng chưa hoàn thành nên chưa được thống kê, đặc biệt là các công trình có diện tích lớn như: khu công nghiệp Bàu Bàng mở rộng (892ha), khu công nghiệp Cây Trường (700h</w:t>
      </w:r>
      <w:r w:rsidR="00FB32AE" w:rsidRPr="00BB0D76">
        <w:t>a),</w:t>
      </w:r>
      <w:r w:rsidRPr="00BB0D76">
        <w:t xml:space="preserve">… Kết quả thực hiện </w:t>
      </w:r>
      <w:r w:rsidRPr="00BB0D76">
        <w:rPr>
          <w:lang w:val="vi-VN"/>
        </w:rPr>
        <w:t>các chỉ tiêu cụ thể như sau:</w:t>
      </w:r>
    </w:p>
    <w:p w:rsidR="00621F7B" w:rsidRPr="00BB0D76" w:rsidRDefault="00621F7B" w:rsidP="00E43B7A">
      <w:pPr>
        <w:pStyle w:val="BodyTextIndent"/>
        <w:spacing w:line="293" w:lineRule="auto"/>
        <w:ind w:firstLine="567"/>
        <w:rPr>
          <w:rFonts w:ascii="Times New Roman" w:hAnsi="Times New Roman"/>
          <w:bCs/>
          <w:spacing w:val="0"/>
          <w:sz w:val="26"/>
          <w:szCs w:val="26"/>
        </w:rPr>
      </w:pPr>
      <w:r w:rsidRPr="00BB0D76">
        <w:rPr>
          <w:rFonts w:ascii="Times New Roman" w:hAnsi="Times New Roman"/>
          <w:bCs/>
          <w:spacing w:val="0"/>
          <w:sz w:val="26"/>
          <w:szCs w:val="26"/>
          <w:lang w:val="vi-VN"/>
        </w:rPr>
        <w:lastRenderedPageBreak/>
        <w:t xml:space="preserve">- Đất trồng cây hàng năm khác: </w:t>
      </w:r>
      <w:r w:rsidRPr="00BB0D76">
        <w:rPr>
          <w:rFonts w:ascii="Times New Roman" w:hAnsi="Times New Roman"/>
          <w:spacing w:val="0"/>
          <w:sz w:val="26"/>
          <w:szCs w:val="26"/>
          <w:lang w:val="vi-VN"/>
        </w:rPr>
        <w:t>Diện tích theo kế hoạch sử dụng đất được duyệt năm 20</w:t>
      </w:r>
      <w:r w:rsidR="00607817" w:rsidRPr="00BB0D76">
        <w:rPr>
          <w:rFonts w:ascii="Times New Roman" w:hAnsi="Times New Roman"/>
          <w:spacing w:val="0"/>
          <w:sz w:val="26"/>
          <w:szCs w:val="26"/>
        </w:rPr>
        <w:t>20</w:t>
      </w:r>
      <w:r w:rsidR="00BF0F39" w:rsidRPr="00BB0D76">
        <w:rPr>
          <w:rFonts w:ascii="Times New Roman" w:hAnsi="Times New Roman"/>
          <w:spacing w:val="0"/>
          <w:sz w:val="26"/>
          <w:szCs w:val="26"/>
        </w:rPr>
        <w:t xml:space="preserve"> là</w:t>
      </w:r>
      <w:r w:rsidRPr="00BB0D76">
        <w:rPr>
          <w:rFonts w:ascii="Times New Roman" w:hAnsi="Times New Roman"/>
          <w:spacing w:val="0"/>
          <w:sz w:val="26"/>
          <w:szCs w:val="26"/>
          <w:lang w:val="vi-VN"/>
        </w:rPr>
        <w:t xml:space="preserve"> </w:t>
      </w:r>
      <w:r w:rsidR="00607817" w:rsidRPr="00BB0D76">
        <w:rPr>
          <w:rFonts w:ascii="Times New Roman" w:hAnsi="Times New Roman"/>
          <w:spacing w:val="0"/>
          <w:sz w:val="26"/>
          <w:szCs w:val="26"/>
          <w:lang w:val="vi-VN"/>
        </w:rPr>
        <w:t>627,25</w:t>
      </w:r>
      <w:r w:rsidRPr="00BB0D76">
        <w:rPr>
          <w:rFonts w:ascii="Times New Roman" w:hAnsi="Times New Roman"/>
          <w:spacing w:val="0"/>
          <w:sz w:val="26"/>
          <w:szCs w:val="26"/>
          <w:lang w:val="vi-VN"/>
        </w:rPr>
        <w:t>ha, kết quả thực hiện</w:t>
      </w:r>
      <w:r w:rsidR="00F17DAF" w:rsidRPr="00BB0D76">
        <w:rPr>
          <w:rFonts w:ascii="Times New Roman" w:hAnsi="Times New Roman"/>
          <w:spacing w:val="0"/>
          <w:sz w:val="26"/>
          <w:szCs w:val="26"/>
        </w:rPr>
        <w:t xml:space="preserve"> </w:t>
      </w:r>
      <w:r w:rsidRPr="00BB0D76">
        <w:rPr>
          <w:rFonts w:ascii="Times New Roman" w:hAnsi="Times New Roman"/>
          <w:spacing w:val="0"/>
          <w:sz w:val="26"/>
          <w:szCs w:val="26"/>
          <w:lang w:val="vi-VN"/>
        </w:rPr>
        <w:t>năm 20</w:t>
      </w:r>
      <w:r w:rsidR="00607817" w:rsidRPr="00BB0D76">
        <w:rPr>
          <w:rFonts w:ascii="Times New Roman" w:hAnsi="Times New Roman"/>
          <w:spacing w:val="0"/>
          <w:sz w:val="26"/>
          <w:szCs w:val="26"/>
        </w:rPr>
        <w:t>20</w:t>
      </w:r>
      <w:r w:rsidRPr="00BB0D76">
        <w:rPr>
          <w:rFonts w:ascii="Times New Roman" w:hAnsi="Times New Roman"/>
          <w:spacing w:val="0"/>
          <w:sz w:val="26"/>
          <w:szCs w:val="26"/>
          <w:lang w:val="vi-VN"/>
        </w:rPr>
        <w:t xml:space="preserve"> là </w:t>
      </w:r>
      <w:r w:rsidR="00FA6BFA" w:rsidRPr="00BB0D76">
        <w:rPr>
          <w:rFonts w:ascii="Times New Roman" w:hAnsi="Times New Roman"/>
          <w:spacing w:val="0"/>
          <w:sz w:val="26"/>
          <w:szCs w:val="26"/>
          <w:lang w:val="vi-VN"/>
        </w:rPr>
        <w:t>460,59</w:t>
      </w:r>
      <w:r w:rsidRPr="00BB0D76">
        <w:rPr>
          <w:rFonts w:ascii="Times New Roman" w:hAnsi="Times New Roman"/>
          <w:spacing w:val="0"/>
          <w:sz w:val="26"/>
          <w:szCs w:val="26"/>
          <w:lang w:val="vi-VN"/>
        </w:rPr>
        <w:t xml:space="preserve">ha, </w:t>
      </w:r>
      <w:r w:rsidR="00FA6BFA" w:rsidRPr="00BB0D76">
        <w:rPr>
          <w:rFonts w:ascii="Times New Roman" w:hAnsi="Times New Roman"/>
          <w:spacing w:val="0"/>
          <w:sz w:val="26"/>
          <w:szCs w:val="26"/>
        </w:rPr>
        <w:t>thấp</w:t>
      </w:r>
      <w:r w:rsidRPr="00BB0D76">
        <w:rPr>
          <w:rFonts w:ascii="Times New Roman" w:hAnsi="Times New Roman"/>
          <w:spacing w:val="0"/>
          <w:sz w:val="26"/>
          <w:szCs w:val="26"/>
          <w:lang w:val="vi-VN"/>
        </w:rPr>
        <w:t xml:space="preserve"> hơn </w:t>
      </w:r>
      <w:r w:rsidR="00FA6BFA" w:rsidRPr="00BB0D76">
        <w:rPr>
          <w:rFonts w:ascii="Times New Roman" w:hAnsi="Times New Roman"/>
          <w:spacing w:val="0"/>
          <w:sz w:val="26"/>
          <w:szCs w:val="26"/>
        </w:rPr>
        <w:t>166,65</w:t>
      </w:r>
      <w:r w:rsidRPr="00BB0D76">
        <w:rPr>
          <w:rFonts w:ascii="Times New Roman" w:hAnsi="Times New Roman"/>
          <w:spacing w:val="0"/>
          <w:sz w:val="26"/>
          <w:szCs w:val="26"/>
          <w:lang w:val="vi-VN"/>
        </w:rPr>
        <w:t>ha so với kế hoạch được duyệt</w:t>
      </w:r>
      <w:r w:rsidRPr="00BB0D76">
        <w:rPr>
          <w:rFonts w:ascii="Times New Roman" w:hAnsi="Times New Roman"/>
          <w:bCs/>
          <w:spacing w:val="0"/>
          <w:sz w:val="26"/>
          <w:szCs w:val="26"/>
          <w:lang w:val="vi-VN"/>
        </w:rPr>
        <w:t xml:space="preserve">. Nguyên nhân là do </w:t>
      </w:r>
      <w:r w:rsidR="00FA6BFA" w:rsidRPr="00BB0D76">
        <w:rPr>
          <w:rFonts w:ascii="Times New Roman" w:hAnsi="Times New Roman"/>
          <w:bCs/>
          <w:spacing w:val="0"/>
          <w:sz w:val="26"/>
          <w:szCs w:val="26"/>
        </w:rPr>
        <w:t xml:space="preserve">kiểm kê đất đai năm 2019 đã kiểm kê </w:t>
      </w:r>
      <w:r w:rsidR="008C2166" w:rsidRPr="00BB0D76">
        <w:rPr>
          <w:rFonts w:ascii="Times New Roman" w:hAnsi="Times New Roman"/>
          <w:bCs/>
          <w:spacing w:val="0"/>
          <w:sz w:val="26"/>
          <w:szCs w:val="26"/>
        </w:rPr>
        <w:t xml:space="preserve">theo hiện trạng sử dụng ở một số khu vực </w:t>
      </w:r>
      <w:r w:rsidR="009B0ED4" w:rsidRPr="00BB0D76">
        <w:rPr>
          <w:rFonts w:ascii="Times New Roman" w:hAnsi="Times New Roman"/>
          <w:bCs/>
          <w:spacing w:val="0"/>
          <w:sz w:val="26"/>
          <w:szCs w:val="26"/>
        </w:rPr>
        <w:t xml:space="preserve">vốn trước đây là đất trồng cây hàng năm </w:t>
      </w:r>
      <w:r w:rsidR="007C2175">
        <w:rPr>
          <w:rFonts w:ascii="Times New Roman" w:hAnsi="Times New Roman"/>
          <w:bCs/>
          <w:spacing w:val="0"/>
          <w:sz w:val="26"/>
          <w:szCs w:val="26"/>
        </w:rPr>
        <w:t>nhưng</w:t>
      </w:r>
      <w:r w:rsidR="009B0ED4" w:rsidRPr="00BB0D76">
        <w:rPr>
          <w:rFonts w:ascii="Times New Roman" w:hAnsi="Times New Roman"/>
          <w:bCs/>
          <w:spacing w:val="0"/>
          <w:sz w:val="26"/>
          <w:szCs w:val="26"/>
        </w:rPr>
        <w:t xml:space="preserve"> hiện nay người dân đã chuyển sang trồng cây lâu năm.</w:t>
      </w:r>
      <w:r w:rsidR="008C2166" w:rsidRPr="00BB0D76">
        <w:rPr>
          <w:rFonts w:ascii="Times New Roman" w:hAnsi="Times New Roman"/>
          <w:bCs/>
          <w:spacing w:val="0"/>
          <w:sz w:val="26"/>
          <w:szCs w:val="26"/>
        </w:rPr>
        <w:t xml:space="preserve"> </w:t>
      </w:r>
    </w:p>
    <w:p w:rsidR="00621F7B" w:rsidRPr="00BB0D76" w:rsidRDefault="00621F7B" w:rsidP="00E43B7A">
      <w:pPr>
        <w:pStyle w:val="BodyTextIndent"/>
        <w:spacing w:line="293" w:lineRule="auto"/>
        <w:ind w:firstLine="567"/>
        <w:rPr>
          <w:rFonts w:ascii="Times New Roman" w:hAnsi="Times New Roman"/>
          <w:spacing w:val="0"/>
          <w:sz w:val="26"/>
          <w:szCs w:val="26"/>
        </w:rPr>
      </w:pPr>
      <w:r w:rsidRPr="00BB0D76">
        <w:rPr>
          <w:rFonts w:ascii="Times New Roman" w:hAnsi="Times New Roman"/>
          <w:bCs/>
          <w:spacing w:val="0"/>
          <w:sz w:val="26"/>
          <w:szCs w:val="26"/>
          <w:lang w:val="vi-VN"/>
        </w:rPr>
        <w:t xml:space="preserve">- Đất trồng cây lâu năm: </w:t>
      </w:r>
      <w:r w:rsidRPr="00BB0D76">
        <w:rPr>
          <w:rFonts w:ascii="Times New Roman" w:hAnsi="Times New Roman"/>
          <w:spacing w:val="0"/>
          <w:sz w:val="26"/>
          <w:szCs w:val="26"/>
          <w:lang w:val="vi-VN"/>
        </w:rPr>
        <w:t>Diện tích theo kế hoạch sử dụng đất được duyệt năm 20</w:t>
      </w:r>
      <w:r w:rsidR="00854E95" w:rsidRPr="00BB0D76">
        <w:rPr>
          <w:rFonts w:ascii="Times New Roman" w:hAnsi="Times New Roman"/>
          <w:spacing w:val="0"/>
          <w:sz w:val="26"/>
          <w:szCs w:val="26"/>
        </w:rPr>
        <w:t>20</w:t>
      </w:r>
      <w:r w:rsidRPr="00BB0D76">
        <w:rPr>
          <w:rFonts w:ascii="Times New Roman" w:hAnsi="Times New Roman"/>
          <w:spacing w:val="0"/>
          <w:sz w:val="26"/>
          <w:szCs w:val="26"/>
          <w:lang w:val="vi-VN"/>
        </w:rPr>
        <w:t xml:space="preserve"> là </w:t>
      </w:r>
      <w:r w:rsidR="00854E95" w:rsidRPr="00BB0D76">
        <w:rPr>
          <w:rFonts w:ascii="Times New Roman" w:hAnsi="Times New Roman"/>
          <w:spacing w:val="0"/>
          <w:sz w:val="26"/>
          <w:szCs w:val="26"/>
          <w:lang w:val="vi-VN"/>
        </w:rPr>
        <w:t>24.949,63</w:t>
      </w:r>
      <w:r w:rsidRPr="00BB0D76">
        <w:rPr>
          <w:rFonts w:ascii="Times New Roman" w:hAnsi="Times New Roman"/>
          <w:spacing w:val="0"/>
          <w:sz w:val="26"/>
          <w:szCs w:val="26"/>
          <w:lang w:val="vi-VN"/>
        </w:rPr>
        <w:t>ha, kết quả thực hiện</w:t>
      </w:r>
      <w:r w:rsidR="00F17DAF" w:rsidRPr="00BB0D76">
        <w:rPr>
          <w:rFonts w:ascii="Times New Roman" w:hAnsi="Times New Roman"/>
          <w:spacing w:val="0"/>
          <w:sz w:val="26"/>
          <w:szCs w:val="26"/>
        </w:rPr>
        <w:t xml:space="preserve"> </w:t>
      </w:r>
      <w:r w:rsidRPr="00BB0D76">
        <w:rPr>
          <w:rFonts w:ascii="Times New Roman" w:hAnsi="Times New Roman"/>
          <w:spacing w:val="0"/>
          <w:sz w:val="26"/>
          <w:szCs w:val="26"/>
          <w:lang w:val="vi-VN"/>
        </w:rPr>
        <w:t>năm 20</w:t>
      </w:r>
      <w:r w:rsidR="00854E95" w:rsidRPr="00BB0D76">
        <w:rPr>
          <w:rFonts w:ascii="Times New Roman" w:hAnsi="Times New Roman"/>
          <w:spacing w:val="0"/>
          <w:sz w:val="26"/>
          <w:szCs w:val="26"/>
        </w:rPr>
        <w:t>20</w:t>
      </w:r>
      <w:r w:rsidRPr="00BB0D76">
        <w:rPr>
          <w:rFonts w:ascii="Times New Roman" w:hAnsi="Times New Roman"/>
          <w:spacing w:val="0"/>
          <w:sz w:val="26"/>
          <w:szCs w:val="26"/>
          <w:lang w:val="vi-VN"/>
        </w:rPr>
        <w:t xml:space="preserve"> là </w:t>
      </w:r>
      <w:r w:rsidR="00497613" w:rsidRPr="00497613">
        <w:rPr>
          <w:rFonts w:ascii="Times New Roman" w:hAnsi="Times New Roman"/>
          <w:spacing w:val="0"/>
          <w:sz w:val="26"/>
          <w:szCs w:val="26"/>
          <w:lang w:val="vi-VN"/>
        </w:rPr>
        <w:t>26.827,3</w:t>
      </w:r>
      <w:r w:rsidR="00D410AA">
        <w:rPr>
          <w:rFonts w:ascii="Times New Roman" w:hAnsi="Times New Roman"/>
          <w:spacing w:val="0"/>
          <w:sz w:val="26"/>
          <w:szCs w:val="26"/>
        </w:rPr>
        <w:t>0</w:t>
      </w:r>
      <w:r w:rsidRPr="00BB0D76">
        <w:rPr>
          <w:rFonts w:ascii="Times New Roman" w:hAnsi="Times New Roman"/>
          <w:spacing w:val="0"/>
          <w:sz w:val="26"/>
          <w:szCs w:val="26"/>
          <w:lang w:val="vi-VN"/>
        </w:rPr>
        <w:t>ha</w:t>
      </w:r>
      <w:r w:rsidRPr="00BB0D76">
        <w:rPr>
          <w:rFonts w:ascii="Times New Roman" w:hAnsi="Times New Roman"/>
          <w:spacing w:val="0"/>
          <w:sz w:val="26"/>
          <w:szCs w:val="26"/>
        </w:rPr>
        <w:t xml:space="preserve">, cao hơn </w:t>
      </w:r>
      <w:r w:rsidR="00497613" w:rsidRPr="00497613">
        <w:rPr>
          <w:rFonts w:ascii="Times New Roman" w:hAnsi="Times New Roman"/>
          <w:spacing w:val="0"/>
          <w:sz w:val="26"/>
          <w:szCs w:val="26"/>
        </w:rPr>
        <w:t>1.877,</w:t>
      </w:r>
      <w:r w:rsidR="00D410AA">
        <w:rPr>
          <w:rFonts w:ascii="Times New Roman" w:hAnsi="Times New Roman"/>
          <w:spacing w:val="0"/>
          <w:sz w:val="26"/>
          <w:szCs w:val="26"/>
        </w:rPr>
        <w:t>68</w:t>
      </w:r>
      <w:r w:rsidRPr="00BB0D76">
        <w:rPr>
          <w:rFonts w:ascii="Times New Roman" w:hAnsi="Times New Roman"/>
          <w:spacing w:val="0"/>
          <w:sz w:val="26"/>
          <w:szCs w:val="26"/>
        </w:rPr>
        <w:t>ha so với kế hoạch được duyệt</w:t>
      </w:r>
      <w:r w:rsidRPr="00BB0D76">
        <w:rPr>
          <w:rFonts w:ascii="Times New Roman" w:hAnsi="Times New Roman"/>
          <w:bCs/>
          <w:spacing w:val="0"/>
          <w:sz w:val="26"/>
          <w:szCs w:val="26"/>
          <w:lang w:val="vi-VN"/>
        </w:rPr>
        <w:t xml:space="preserve">. </w:t>
      </w:r>
      <w:r w:rsidR="00854E95" w:rsidRPr="00BB0D76">
        <w:rPr>
          <w:rFonts w:ascii="Times New Roman" w:hAnsi="Times New Roman"/>
          <w:spacing w:val="0"/>
          <w:sz w:val="26"/>
          <w:szCs w:val="26"/>
          <w:lang w:val="vi-VN"/>
        </w:rPr>
        <w:t xml:space="preserve">Nguyên nhân chung nhất là </w:t>
      </w:r>
      <w:r w:rsidRPr="00BB0D76">
        <w:rPr>
          <w:rFonts w:ascii="Times New Roman" w:hAnsi="Times New Roman"/>
          <w:spacing w:val="0"/>
          <w:sz w:val="26"/>
          <w:szCs w:val="26"/>
        </w:rPr>
        <w:t>do các công trình phi nông nghiệp chu chuyển từ quỹ đất cây lâu năm chưa được đưa vào triển khai thực hiện như kế hoạch hoặc đang được triển khai thực hiện nhưng chưa hoàn tất các thủ tục.</w:t>
      </w:r>
    </w:p>
    <w:p w:rsidR="00A150A2" w:rsidRPr="00BB0D76" w:rsidRDefault="00A150A2" w:rsidP="00E43B7A">
      <w:pPr>
        <w:pStyle w:val="BodyTextIndent"/>
        <w:spacing w:line="293" w:lineRule="auto"/>
        <w:ind w:firstLine="567"/>
        <w:rPr>
          <w:rFonts w:ascii="Times New Roman" w:hAnsi="Times New Roman"/>
          <w:spacing w:val="0"/>
          <w:sz w:val="26"/>
          <w:szCs w:val="26"/>
        </w:rPr>
      </w:pPr>
      <w:r w:rsidRPr="00BB0D76">
        <w:rPr>
          <w:rFonts w:ascii="Times New Roman" w:hAnsi="Times New Roman"/>
          <w:spacing w:val="-2"/>
          <w:sz w:val="26"/>
          <w:szCs w:val="26"/>
        </w:rPr>
        <w:t>- Đất</w:t>
      </w:r>
      <w:r w:rsidR="00854E95" w:rsidRPr="00BB0D76">
        <w:rPr>
          <w:rFonts w:ascii="Times New Roman" w:hAnsi="Times New Roman"/>
          <w:spacing w:val="-2"/>
          <w:sz w:val="26"/>
          <w:szCs w:val="26"/>
        </w:rPr>
        <w:t xml:space="preserve"> rừng đặc dụng: Diện tích theo kiểm</w:t>
      </w:r>
      <w:r w:rsidRPr="00BB0D76">
        <w:rPr>
          <w:rFonts w:ascii="Times New Roman" w:hAnsi="Times New Roman"/>
          <w:spacing w:val="-2"/>
          <w:sz w:val="26"/>
          <w:szCs w:val="26"/>
        </w:rPr>
        <w:t xml:space="preserve"> kê đất đai là 192,43ha, là diện tích </w:t>
      </w:r>
      <w:r w:rsidR="00581712" w:rsidRPr="00BB0D76">
        <w:rPr>
          <w:rFonts w:ascii="Times New Roman" w:hAnsi="Times New Roman"/>
          <w:spacing w:val="-2"/>
          <w:sz w:val="26"/>
          <w:szCs w:val="26"/>
        </w:rPr>
        <w:t>của Trung tâm Nghiên cứu Thực nghiệm Lâm nghiệp Đông Nam bộ</w:t>
      </w:r>
      <w:r w:rsidR="00607573" w:rsidRPr="00BB0D76">
        <w:rPr>
          <w:rFonts w:ascii="Times New Roman" w:hAnsi="Times New Roman"/>
          <w:spacing w:val="-2"/>
          <w:sz w:val="26"/>
          <w:szCs w:val="26"/>
        </w:rPr>
        <w:t xml:space="preserve"> ở thị trấn Lai Uyên</w:t>
      </w:r>
      <w:r w:rsidR="00581712" w:rsidRPr="00BB0D76">
        <w:rPr>
          <w:rFonts w:ascii="Times New Roman" w:hAnsi="Times New Roman"/>
          <w:spacing w:val="0"/>
          <w:sz w:val="26"/>
          <w:szCs w:val="26"/>
        </w:rPr>
        <w:t xml:space="preserve">. </w:t>
      </w:r>
    </w:p>
    <w:p w:rsidR="00621F7B" w:rsidRPr="00BB0D76" w:rsidRDefault="00621F7B" w:rsidP="00E43B7A">
      <w:pPr>
        <w:pStyle w:val="BodyTextIndent"/>
        <w:spacing w:line="293" w:lineRule="auto"/>
        <w:ind w:firstLine="567"/>
        <w:rPr>
          <w:rFonts w:ascii="Times New Roman" w:hAnsi="Times New Roman"/>
          <w:bCs/>
          <w:spacing w:val="0"/>
          <w:sz w:val="26"/>
          <w:szCs w:val="26"/>
        </w:rPr>
      </w:pPr>
      <w:r w:rsidRPr="00BB0D76">
        <w:rPr>
          <w:rFonts w:ascii="Times New Roman" w:hAnsi="Times New Roman"/>
          <w:bCs/>
          <w:spacing w:val="0"/>
          <w:sz w:val="26"/>
          <w:szCs w:val="26"/>
          <w:lang w:val="vi-VN"/>
        </w:rPr>
        <w:t xml:space="preserve">- Đất nuôi trồng thuỷ sản: </w:t>
      </w:r>
      <w:r w:rsidRPr="00BB0D76">
        <w:rPr>
          <w:rFonts w:ascii="Times New Roman" w:hAnsi="Times New Roman"/>
          <w:spacing w:val="0"/>
          <w:sz w:val="26"/>
          <w:szCs w:val="26"/>
          <w:lang w:val="vi-VN"/>
        </w:rPr>
        <w:t xml:space="preserve">Diện tích theo kế hoạch sử dụng đất được duyệt năm </w:t>
      </w:r>
      <w:r w:rsidR="00313124" w:rsidRPr="00BB0D76">
        <w:rPr>
          <w:rFonts w:ascii="Times New Roman" w:hAnsi="Times New Roman"/>
          <w:spacing w:val="0"/>
          <w:sz w:val="26"/>
          <w:szCs w:val="26"/>
        </w:rPr>
        <w:t>2020</w:t>
      </w:r>
      <w:r w:rsidRPr="00BB0D76">
        <w:rPr>
          <w:rFonts w:ascii="Times New Roman" w:hAnsi="Times New Roman"/>
          <w:spacing w:val="0"/>
          <w:sz w:val="26"/>
          <w:szCs w:val="26"/>
          <w:lang w:val="vi-VN"/>
        </w:rPr>
        <w:t xml:space="preserve"> là 12,</w:t>
      </w:r>
      <w:r w:rsidR="00313124" w:rsidRPr="00BB0D76">
        <w:rPr>
          <w:rFonts w:ascii="Times New Roman" w:hAnsi="Times New Roman"/>
          <w:spacing w:val="0"/>
          <w:sz w:val="26"/>
          <w:szCs w:val="26"/>
        </w:rPr>
        <w:t>79</w:t>
      </w:r>
      <w:r w:rsidRPr="00BB0D76">
        <w:rPr>
          <w:rFonts w:ascii="Times New Roman" w:hAnsi="Times New Roman"/>
          <w:spacing w:val="0"/>
          <w:sz w:val="26"/>
          <w:szCs w:val="26"/>
          <w:lang w:val="vi-VN"/>
        </w:rPr>
        <w:t>ha, kết quả thực hiện năm 20</w:t>
      </w:r>
      <w:r w:rsidR="00313124" w:rsidRPr="00BB0D76">
        <w:rPr>
          <w:rFonts w:ascii="Times New Roman" w:hAnsi="Times New Roman"/>
          <w:spacing w:val="0"/>
          <w:sz w:val="26"/>
          <w:szCs w:val="26"/>
        </w:rPr>
        <w:t>20</w:t>
      </w:r>
      <w:r w:rsidRPr="00BB0D76">
        <w:rPr>
          <w:rFonts w:ascii="Times New Roman" w:hAnsi="Times New Roman"/>
          <w:spacing w:val="0"/>
          <w:sz w:val="26"/>
          <w:szCs w:val="26"/>
          <w:lang w:val="vi-VN"/>
        </w:rPr>
        <w:t xml:space="preserve"> là 12,</w:t>
      </w:r>
      <w:r w:rsidR="00313124" w:rsidRPr="00BB0D76">
        <w:rPr>
          <w:rFonts w:ascii="Times New Roman" w:hAnsi="Times New Roman"/>
          <w:spacing w:val="0"/>
          <w:sz w:val="26"/>
          <w:szCs w:val="26"/>
        </w:rPr>
        <w:t>4</w:t>
      </w:r>
      <w:r w:rsidR="00036A5F" w:rsidRPr="00BB0D76">
        <w:rPr>
          <w:rFonts w:ascii="Times New Roman" w:hAnsi="Times New Roman"/>
          <w:spacing w:val="0"/>
          <w:sz w:val="26"/>
          <w:szCs w:val="26"/>
        </w:rPr>
        <w:t>9</w:t>
      </w:r>
      <w:r w:rsidRPr="00BB0D76">
        <w:rPr>
          <w:rFonts w:ascii="Times New Roman" w:hAnsi="Times New Roman"/>
          <w:spacing w:val="0"/>
          <w:sz w:val="26"/>
          <w:szCs w:val="26"/>
          <w:lang w:val="vi-VN"/>
        </w:rPr>
        <w:t>ha</w:t>
      </w:r>
      <w:r w:rsidRPr="00BB0D76">
        <w:rPr>
          <w:rFonts w:ascii="Times New Roman" w:hAnsi="Times New Roman"/>
          <w:spacing w:val="0"/>
          <w:sz w:val="26"/>
          <w:szCs w:val="26"/>
        </w:rPr>
        <w:t xml:space="preserve">, </w:t>
      </w:r>
      <w:r w:rsidR="00313124" w:rsidRPr="00BB0D76">
        <w:rPr>
          <w:rFonts w:ascii="Times New Roman" w:hAnsi="Times New Roman"/>
          <w:spacing w:val="0"/>
          <w:sz w:val="26"/>
          <w:szCs w:val="26"/>
        </w:rPr>
        <w:t>thấp hơn 0,31ha so với kế hoạch được duyệt. Nguyên nhân là do kiểm kê đất đai đã kiểm kê theo hiện trạng sử dụng ở khu vực trước đây là ao hồ nuôi thủy sản, nay người dân đã chuyển sang mục đích sử dụng khác.</w:t>
      </w:r>
    </w:p>
    <w:p w:rsidR="00621F7B" w:rsidRPr="00BB0D76" w:rsidRDefault="00621F7B" w:rsidP="00E43B7A">
      <w:pPr>
        <w:pStyle w:val="BodyTextIndent"/>
        <w:spacing w:line="293" w:lineRule="auto"/>
        <w:ind w:firstLine="567"/>
        <w:rPr>
          <w:rFonts w:ascii="Times New Roman" w:hAnsi="Times New Roman"/>
          <w:bCs/>
          <w:spacing w:val="0"/>
          <w:sz w:val="26"/>
          <w:szCs w:val="26"/>
        </w:rPr>
      </w:pPr>
      <w:r w:rsidRPr="00BB0D76">
        <w:rPr>
          <w:rFonts w:ascii="Times New Roman" w:hAnsi="Times New Roman"/>
          <w:bCs/>
          <w:spacing w:val="0"/>
          <w:sz w:val="26"/>
          <w:szCs w:val="26"/>
          <w:lang w:val="vi-VN"/>
        </w:rPr>
        <w:t xml:space="preserve">- Đất nông nghiệp khác: </w:t>
      </w:r>
      <w:r w:rsidRPr="00BB0D76">
        <w:rPr>
          <w:rFonts w:ascii="Times New Roman" w:hAnsi="Times New Roman"/>
          <w:spacing w:val="0"/>
          <w:sz w:val="26"/>
          <w:szCs w:val="26"/>
          <w:lang w:val="vi-VN"/>
        </w:rPr>
        <w:t>Diện tích theo kế hoạch sử dụng đất được duyệt năm 20</w:t>
      </w:r>
      <w:r w:rsidR="00313124" w:rsidRPr="00BB0D76">
        <w:rPr>
          <w:rFonts w:ascii="Times New Roman" w:hAnsi="Times New Roman"/>
          <w:spacing w:val="0"/>
          <w:sz w:val="26"/>
          <w:szCs w:val="26"/>
        </w:rPr>
        <w:t>20</w:t>
      </w:r>
      <w:r w:rsidRPr="00BB0D76">
        <w:rPr>
          <w:rFonts w:ascii="Times New Roman" w:hAnsi="Times New Roman"/>
          <w:spacing w:val="0"/>
          <w:sz w:val="26"/>
          <w:szCs w:val="26"/>
          <w:lang w:val="vi-VN"/>
        </w:rPr>
        <w:t xml:space="preserve"> là </w:t>
      </w:r>
      <w:r w:rsidR="00313124" w:rsidRPr="00BB0D76">
        <w:rPr>
          <w:rFonts w:ascii="Times New Roman" w:hAnsi="Times New Roman"/>
          <w:spacing w:val="0"/>
          <w:sz w:val="26"/>
          <w:szCs w:val="26"/>
        </w:rPr>
        <w:t>252,57</w:t>
      </w:r>
      <w:r w:rsidRPr="00BB0D76">
        <w:rPr>
          <w:rFonts w:ascii="Times New Roman" w:hAnsi="Times New Roman"/>
          <w:spacing w:val="0"/>
          <w:sz w:val="26"/>
          <w:szCs w:val="26"/>
          <w:lang w:val="vi-VN"/>
        </w:rPr>
        <w:t>ha, kết quả thực hiện năm 20</w:t>
      </w:r>
      <w:r w:rsidR="00313124" w:rsidRPr="00BB0D76">
        <w:rPr>
          <w:rFonts w:ascii="Times New Roman" w:hAnsi="Times New Roman"/>
          <w:spacing w:val="0"/>
          <w:sz w:val="26"/>
          <w:szCs w:val="26"/>
        </w:rPr>
        <w:t>20</w:t>
      </w:r>
      <w:r w:rsidRPr="00BB0D76">
        <w:rPr>
          <w:rFonts w:ascii="Times New Roman" w:hAnsi="Times New Roman"/>
          <w:spacing w:val="0"/>
          <w:sz w:val="26"/>
          <w:szCs w:val="26"/>
          <w:lang w:val="vi-VN"/>
        </w:rPr>
        <w:t xml:space="preserve"> là </w:t>
      </w:r>
      <w:r w:rsidR="00313124" w:rsidRPr="00BB0D76">
        <w:rPr>
          <w:rFonts w:ascii="Times New Roman" w:hAnsi="Times New Roman"/>
          <w:spacing w:val="0"/>
          <w:sz w:val="26"/>
          <w:szCs w:val="26"/>
          <w:lang w:val="vi-VN"/>
        </w:rPr>
        <w:t xml:space="preserve">215,96ha. </w:t>
      </w:r>
      <w:r w:rsidR="00313124" w:rsidRPr="00BB0D76">
        <w:rPr>
          <w:rFonts w:ascii="Times New Roman" w:hAnsi="Times New Roman"/>
          <w:spacing w:val="0"/>
          <w:sz w:val="26"/>
          <w:szCs w:val="26"/>
        </w:rPr>
        <w:t xml:space="preserve">Trong năm kế hoạch, </w:t>
      </w:r>
      <w:r w:rsidR="002B25C5" w:rsidRPr="00BB0D76">
        <w:rPr>
          <w:rFonts w:ascii="Times New Roman" w:hAnsi="Times New Roman"/>
          <w:spacing w:val="0"/>
          <w:sz w:val="26"/>
          <w:szCs w:val="26"/>
        </w:rPr>
        <w:t xml:space="preserve">các </w:t>
      </w:r>
      <w:r w:rsidR="00313124" w:rsidRPr="00BB0D76">
        <w:rPr>
          <w:rFonts w:ascii="Times New Roman" w:hAnsi="Times New Roman"/>
          <w:spacing w:val="0"/>
          <w:sz w:val="26"/>
          <w:szCs w:val="26"/>
        </w:rPr>
        <w:t>hộ gia đình cá nhân chỉ</w:t>
      </w:r>
      <w:r w:rsidRPr="00BB0D76">
        <w:rPr>
          <w:rFonts w:ascii="Times New Roman" w:hAnsi="Times New Roman"/>
          <w:spacing w:val="0"/>
          <w:sz w:val="26"/>
          <w:szCs w:val="26"/>
          <w:lang w:val="vi-VN"/>
        </w:rPr>
        <w:t xml:space="preserve"> </w:t>
      </w:r>
      <w:r w:rsidR="00223AC5" w:rsidRPr="00BB0D76">
        <w:rPr>
          <w:rFonts w:ascii="Times New Roman" w:hAnsi="Times New Roman"/>
          <w:spacing w:val="0"/>
          <w:sz w:val="26"/>
          <w:szCs w:val="26"/>
        </w:rPr>
        <w:t xml:space="preserve">chuyển mục đích được </w:t>
      </w:r>
      <w:r w:rsidR="00041037" w:rsidRPr="00BB0D76">
        <w:rPr>
          <w:rFonts w:ascii="Times New Roman" w:hAnsi="Times New Roman"/>
          <w:spacing w:val="0"/>
          <w:sz w:val="26"/>
          <w:szCs w:val="26"/>
        </w:rPr>
        <w:t>1</w:t>
      </w:r>
      <w:r w:rsidR="00223AC5" w:rsidRPr="00BB0D76">
        <w:rPr>
          <w:rFonts w:ascii="Times New Roman" w:hAnsi="Times New Roman"/>
          <w:spacing w:val="0"/>
          <w:sz w:val="26"/>
          <w:szCs w:val="26"/>
        </w:rPr>
        <w:t>,</w:t>
      </w:r>
      <w:r w:rsidR="00313124" w:rsidRPr="00BB0D76">
        <w:rPr>
          <w:rFonts w:ascii="Times New Roman" w:hAnsi="Times New Roman"/>
          <w:spacing w:val="0"/>
          <w:sz w:val="26"/>
          <w:szCs w:val="26"/>
        </w:rPr>
        <w:t>52</w:t>
      </w:r>
      <w:r w:rsidR="00223AC5" w:rsidRPr="00BB0D76">
        <w:rPr>
          <w:rFonts w:ascii="Times New Roman" w:hAnsi="Times New Roman"/>
          <w:spacing w:val="0"/>
          <w:sz w:val="26"/>
          <w:szCs w:val="26"/>
        </w:rPr>
        <w:t xml:space="preserve">ha so với </w:t>
      </w:r>
      <w:r w:rsidR="00313124" w:rsidRPr="00BB0D76">
        <w:rPr>
          <w:rFonts w:ascii="Times New Roman" w:hAnsi="Times New Roman"/>
          <w:spacing w:val="0"/>
          <w:sz w:val="26"/>
          <w:szCs w:val="26"/>
        </w:rPr>
        <w:t>32</w:t>
      </w:r>
      <w:r w:rsidR="00223AC5" w:rsidRPr="00BB0D76">
        <w:rPr>
          <w:rFonts w:ascii="Times New Roman" w:hAnsi="Times New Roman"/>
          <w:spacing w:val="0"/>
          <w:sz w:val="26"/>
          <w:szCs w:val="26"/>
        </w:rPr>
        <w:t>,</w:t>
      </w:r>
      <w:r w:rsidR="00F44C85" w:rsidRPr="00BB0D76">
        <w:rPr>
          <w:rFonts w:ascii="Times New Roman" w:hAnsi="Times New Roman"/>
          <w:spacing w:val="0"/>
          <w:sz w:val="26"/>
          <w:szCs w:val="26"/>
        </w:rPr>
        <w:t>0</w:t>
      </w:r>
      <w:r w:rsidR="00223AC5" w:rsidRPr="00BB0D76">
        <w:rPr>
          <w:rFonts w:ascii="Times New Roman" w:hAnsi="Times New Roman"/>
          <w:spacing w:val="0"/>
          <w:sz w:val="26"/>
          <w:szCs w:val="26"/>
        </w:rPr>
        <w:t>ha theo kế hoạch</w:t>
      </w:r>
      <w:r w:rsidR="00F365FC" w:rsidRPr="00BB0D76">
        <w:rPr>
          <w:rFonts w:ascii="Times New Roman" w:hAnsi="Times New Roman"/>
          <w:bCs/>
          <w:spacing w:val="0"/>
          <w:sz w:val="26"/>
          <w:szCs w:val="26"/>
          <w:lang w:val="vi-VN"/>
        </w:rPr>
        <w:t xml:space="preserve"> được duyệt.</w:t>
      </w:r>
    </w:p>
    <w:p w:rsidR="003248D0" w:rsidRPr="00BB0D76" w:rsidRDefault="003248D0" w:rsidP="00E43B7A">
      <w:pPr>
        <w:pStyle w:val="Heading3"/>
        <w:spacing w:line="293" w:lineRule="auto"/>
      </w:pPr>
      <w:bookmarkStart w:id="59" w:name="_Toc495509481"/>
      <w:bookmarkStart w:id="60" w:name="_Toc525137927"/>
      <w:r w:rsidRPr="00BB0D76">
        <w:t xml:space="preserve">2. Kết quả thực hiện </w:t>
      </w:r>
      <w:r w:rsidR="00340210" w:rsidRPr="00BB0D76">
        <w:t xml:space="preserve">các chỉ tiêu </w:t>
      </w:r>
      <w:r w:rsidRPr="00BB0D76">
        <w:t>kế hoạch sử dụng đất phi nông nghiệp</w:t>
      </w:r>
      <w:bookmarkEnd w:id="59"/>
      <w:bookmarkEnd w:id="60"/>
    </w:p>
    <w:p w:rsidR="00621F7B" w:rsidRPr="00BB0D76" w:rsidRDefault="00621F7B" w:rsidP="00E43B7A">
      <w:pPr>
        <w:spacing w:line="293" w:lineRule="auto"/>
        <w:ind w:firstLine="567"/>
      </w:pPr>
      <w:r w:rsidRPr="00BB0D76">
        <w:t>Theo chỉ tiêu kế hoạc</w:t>
      </w:r>
      <w:r w:rsidR="00D150E7" w:rsidRPr="00BB0D76">
        <w:t>h sử dụng đất được duyệt năm 2020</w:t>
      </w:r>
      <w:r w:rsidRPr="00BB0D76">
        <w:t xml:space="preserve">, đất phi nông nghiệp có diện tích là </w:t>
      </w:r>
      <w:r w:rsidR="00D150E7" w:rsidRPr="00BB0D76">
        <w:t>7.967,44</w:t>
      </w:r>
      <w:r w:rsidRPr="00BB0D76">
        <w:t>ha, kết quả thực hiện</w:t>
      </w:r>
      <w:r w:rsidR="00843D19" w:rsidRPr="00BB0D76">
        <w:t xml:space="preserve"> năm 20</w:t>
      </w:r>
      <w:r w:rsidR="00D150E7" w:rsidRPr="00BB0D76">
        <w:t>20</w:t>
      </w:r>
      <w:r w:rsidRPr="00BB0D76">
        <w:t xml:space="preserve"> là </w:t>
      </w:r>
      <w:r w:rsidR="0078262A" w:rsidRPr="0078262A">
        <w:t>6.293,34</w:t>
      </w:r>
      <w:r w:rsidRPr="00BB0D76">
        <w:t xml:space="preserve">ha, thấp hơn </w:t>
      </w:r>
      <w:r w:rsidR="003D4753">
        <w:t>1.674,11</w:t>
      </w:r>
      <w:bookmarkStart w:id="61" w:name="_GoBack"/>
      <w:bookmarkEnd w:id="61"/>
      <w:r w:rsidR="0078262A">
        <w:t>h</w:t>
      </w:r>
      <w:r w:rsidRPr="00BB0D76">
        <w:t>a so với kế hoạch được duyệt. Trong đó:</w:t>
      </w:r>
    </w:p>
    <w:p w:rsidR="00621F7B" w:rsidRPr="00BB0D76" w:rsidRDefault="00621F7B" w:rsidP="00E43B7A">
      <w:pPr>
        <w:spacing w:line="293" w:lineRule="auto"/>
        <w:ind w:firstLine="567"/>
        <w:rPr>
          <w:bCs/>
        </w:rPr>
      </w:pPr>
      <w:r w:rsidRPr="00BB0D76">
        <w:t xml:space="preserve">- Đất quốc phòng: </w:t>
      </w:r>
      <w:r w:rsidR="00D150E7" w:rsidRPr="00BB0D76">
        <w:rPr>
          <w:bCs/>
        </w:rPr>
        <w:t>Kế hoạch được duyệt năm 2020</w:t>
      </w:r>
      <w:r w:rsidRPr="00BB0D76">
        <w:rPr>
          <w:bCs/>
        </w:rPr>
        <w:t xml:space="preserve"> là </w:t>
      </w:r>
      <w:r w:rsidR="00D63BE4" w:rsidRPr="00BB0D76">
        <w:rPr>
          <w:bCs/>
        </w:rPr>
        <w:t>22</w:t>
      </w:r>
      <w:r w:rsidRPr="00BB0D76">
        <w:rPr>
          <w:bCs/>
        </w:rPr>
        <w:t>,</w:t>
      </w:r>
      <w:r w:rsidR="00D63BE4" w:rsidRPr="00BB0D76">
        <w:rPr>
          <w:bCs/>
        </w:rPr>
        <w:t>07</w:t>
      </w:r>
      <w:r w:rsidRPr="00BB0D76">
        <w:rPr>
          <w:bCs/>
        </w:rPr>
        <w:t xml:space="preserve">ha, thực hiện đạt </w:t>
      </w:r>
      <w:r w:rsidR="00D656E4" w:rsidRPr="00BB0D76">
        <w:rPr>
          <w:bCs/>
        </w:rPr>
        <w:t>2</w:t>
      </w:r>
      <w:r w:rsidR="00A72E2E" w:rsidRPr="00BB0D76">
        <w:rPr>
          <w:bCs/>
        </w:rPr>
        <w:t>2</w:t>
      </w:r>
      <w:r w:rsidRPr="00BB0D76">
        <w:rPr>
          <w:bCs/>
        </w:rPr>
        <w:t>,</w:t>
      </w:r>
      <w:r w:rsidR="00A72E2E" w:rsidRPr="00BB0D76">
        <w:rPr>
          <w:bCs/>
        </w:rPr>
        <w:t>03</w:t>
      </w:r>
      <w:r w:rsidRPr="00BB0D76">
        <w:rPr>
          <w:bCs/>
        </w:rPr>
        <w:t xml:space="preserve">ha, thấp hơn </w:t>
      </w:r>
      <w:r w:rsidR="00D656E4" w:rsidRPr="00BB0D76">
        <w:rPr>
          <w:bCs/>
        </w:rPr>
        <w:t>0</w:t>
      </w:r>
      <w:r w:rsidRPr="00BB0D76">
        <w:rPr>
          <w:bCs/>
        </w:rPr>
        <w:t>,</w:t>
      </w:r>
      <w:r w:rsidR="00A72E2E" w:rsidRPr="00BB0D76">
        <w:rPr>
          <w:bCs/>
        </w:rPr>
        <w:t>04</w:t>
      </w:r>
      <w:r w:rsidRPr="00BB0D76">
        <w:rPr>
          <w:bCs/>
        </w:rPr>
        <w:t xml:space="preserve">ha </w:t>
      </w:r>
      <w:r w:rsidR="00A01935" w:rsidRPr="00BB0D76">
        <w:rPr>
          <w:bCs/>
        </w:rPr>
        <w:t>so với kế hoạch được duyệt</w:t>
      </w:r>
      <w:r w:rsidRPr="00BB0D76">
        <w:rPr>
          <w:bCs/>
        </w:rPr>
        <w:t xml:space="preserve">. </w:t>
      </w:r>
      <w:r w:rsidR="00EF7609" w:rsidRPr="00BB0D76">
        <w:rPr>
          <w:bCs/>
        </w:rPr>
        <w:t>Trong năm kế hoạch,</w:t>
      </w:r>
      <w:r w:rsidRPr="00BB0D76">
        <w:rPr>
          <w:bCs/>
        </w:rPr>
        <w:t xml:space="preserve"> </w:t>
      </w:r>
      <w:r w:rsidR="00D656E4" w:rsidRPr="00BB0D76">
        <w:rPr>
          <w:bCs/>
        </w:rPr>
        <w:t>c</w:t>
      </w:r>
      <w:r w:rsidRPr="00BB0D76">
        <w:rPr>
          <w:bCs/>
        </w:rPr>
        <w:t xml:space="preserve">ông trình </w:t>
      </w:r>
      <w:r w:rsidR="008B7593" w:rsidRPr="00BB0D76">
        <w:rPr>
          <w:bCs/>
        </w:rPr>
        <w:t>Doanh trại t</w:t>
      </w:r>
      <w:r w:rsidR="0036489A" w:rsidRPr="00BB0D76">
        <w:rPr>
          <w:bCs/>
        </w:rPr>
        <w:t xml:space="preserve">rung đội dân quân thường trực </w:t>
      </w:r>
      <w:r w:rsidR="008B7593" w:rsidRPr="00BB0D76">
        <w:rPr>
          <w:bCs/>
        </w:rPr>
        <w:t xml:space="preserve">huyện Bàu Bàng </w:t>
      </w:r>
      <w:r w:rsidRPr="00BB0D76">
        <w:rPr>
          <w:bCs/>
        </w:rPr>
        <w:t xml:space="preserve">chưa </w:t>
      </w:r>
      <w:r w:rsidR="00EF7609" w:rsidRPr="00BB0D76">
        <w:rPr>
          <w:bCs/>
        </w:rPr>
        <w:t xml:space="preserve">được </w:t>
      </w:r>
      <w:r w:rsidRPr="00BB0D76">
        <w:rPr>
          <w:bCs/>
        </w:rPr>
        <w:t>đưa vào triển khai thực hiện.</w:t>
      </w:r>
    </w:p>
    <w:p w:rsidR="00621F7B" w:rsidRPr="00BB0D76" w:rsidRDefault="00621F7B" w:rsidP="00E43B7A">
      <w:pPr>
        <w:spacing w:line="293" w:lineRule="auto"/>
        <w:ind w:firstLine="567"/>
      </w:pPr>
      <w:r w:rsidRPr="00BB0D76">
        <w:t xml:space="preserve">- Đất an ninh: </w:t>
      </w:r>
      <w:r w:rsidRPr="00BB0D76">
        <w:rPr>
          <w:bCs/>
        </w:rPr>
        <w:t>Kế hoạch năm 20</w:t>
      </w:r>
      <w:r w:rsidR="00EF7609" w:rsidRPr="00BB0D76">
        <w:rPr>
          <w:bCs/>
        </w:rPr>
        <w:t>20</w:t>
      </w:r>
      <w:r w:rsidRPr="00BB0D76">
        <w:rPr>
          <w:bCs/>
        </w:rPr>
        <w:t xml:space="preserve"> được duyệt là 4</w:t>
      </w:r>
      <w:r w:rsidR="00890247" w:rsidRPr="00BB0D76">
        <w:rPr>
          <w:bCs/>
        </w:rPr>
        <w:t>2</w:t>
      </w:r>
      <w:r w:rsidRPr="00BB0D76">
        <w:rPr>
          <w:bCs/>
        </w:rPr>
        <w:t>,</w:t>
      </w:r>
      <w:r w:rsidR="00890247" w:rsidRPr="00BB0D76">
        <w:rPr>
          <w:bCs/>
        </w:rPr>
        <w:t>1</w:t>
      </w:r>
      <w:r w:rsidR="0036489A" w:rsidRPr="00BB0D76">
        <w:rPr>
          <w:bCs/>
        </w:rPr>
        <w:t>5</w:t>
      </w:r>
      <w:r w:rsidR="00EF7609" w:rsidRPr="00BB0D76">
        <w:rPr>
          <w:bCs/>
        </w:rPr>
        <w:t>ha, thực hiện đạt 48</w:t>
      </w:r>
      <w:r w:rsidRPr="00BB0D76">
        <w:rPr>
          <w:bCs/>
        </w:rPr>
        <w:t>,</w:t>
      </w:r>
      <w:r w:rsidR="00EF7609" w:rsidRPr="00BB0D76">
        <w:rPr>
          <w:bCs/>
        </w:rPr>
        <w:t>54</w:t>
      </w:r>
      <w:r w:rsidRPr="00BB0D76">
        <w:rPr>
          <w:bCs/>
        </w:rPr>
        <w:t xml:space="preserve">ha, </w:t>
      </w:r>
      <w:r w:rsidR="009E55E6" w:rsidRPr="00BB0D76">
        <w:rPr>
          <w:bCs/>
        </w:rPr>
        <w:t>cao</w:t>
      </w:r>
      <w:r w:rsidRPr="00BB0D76">
        <w:rPr>
          <w:bCs/>
        </w:rPr>
        <w:t xml:space="preserve"> hơn </w:t>
      </w:r>
      <w:r w:rsidR="009E55E6" w:rsidRPr="00BB0D76">
        <w:rPr>
          <w:bCs/>
        </w:rPr>
        <w:t>6</w:t>
      </w:r>
      <w:r w:rsidRPr="00BB0D76">
        <w:rPr>
          <w:bCs/>
        </w:rPr>
        <w:t>,</w:t>
      </w:r>
      <w:r w:rsidR="009E55E6" w:rsidRPr="00BB0D76">
        <w:rPr>
          <w:bCs/>
        </w:rPr>
        <w:t>39</w:t>
      </w:r>
      <w:r w:rsidRPr="00BB0D76">
        <w:rPr>
          <w:bCs/>
        </w:rPr>
        <w:t>ha so với kế hoạch được duyệt. Nguyên nhân</w:t>
      </w:r>
      <w:r w:rsidR="00A01935" w:rsidRPr="00BB0D76">
        <w:rPr>
          <w:bCs/>
        </w:rPr>
        <w:t xml:space="preserve"> là </w:t>
      </w:r>
      <w:r w:rsidR="00E31EDA" w:rsidRPr="00BB0D76">
        <w:rPr>
          <w:bCs/>
        </w:rPr>
        <w:t xml:space="preserve">kiểm kê đất đai năm 2019 đã kiểm kê diện tích đất an ninh theo hiện trạng quản lý và sử dụng; riêng đối với </w:t>
      </w:r>
      <w:r w:rsidR="00A01935" w:rsidRPr="00BB0D76">
        <w:rPr>
          <w:bCs/>
        </w:rPr>
        <w:t xml:space="preserve">công trình </w:t>
      </w:r>
      <w:r w:rsidR="00890247" w:rsidRPr="00BB0D76">
        <w:rPr>
          <w:bCs/>
        </w:rPr>
        <w:t xml:space="preserve">Đồn công an huyện Bàu Bàng </w:t>
      </w:r>
      <w:r w:rsidR="00240F32">
        <w:rPr>
          <w:bCs/>
        </w:rPr>
        <w:t xml:space="preserve">chủ đầu tư </w:t>
      </w:r>
      <w:r w:rsidR="00890247" w:rsidRPr="00BB0D76">
        <w:rPr>
          <w:bCs/>
        </w:rPr>
        <w:t>ch</w:t>
      </w:r>
      <w:r w:rsidR="00E31EDA" w:rsidRPr="00BB0D76">
        <w:rPr>
          <w:bCs/>
        </w:rPr>
        <w:t>ưa đưa vào triển khai thực hiện trong năm kế hoạch.</w:t>
      </w:r>
    </w:p>
    <w:p w:rsidR="00DD1424" w:rsidRPr="00BB0D76" w:rsidRDefault="00621F7B" w:rsidP="00E43B7A">
      <w:pPr>
        <w:spacing w:line="293" w:lineRule="auto"/>
        <w:ind w:firstLine="567"/>
      </w:pPr>
      <w:r w:rsidRPr="00BB0D76">
        <w:t>- Đất khu công nghiệp: Kế hoạch được duyệt năm 20</w:t>
      </w:r>
      <w:r w:rsidR="00FD2F35" w:rsidRPr="00BB0D76">
        <w:t>20</w:t>
      </w:r>
      <w:r w:rsidRPr="00BB0D76">
        <w:t xml:space="preserve"> có diện tích là 2.</w:t>
      </w:r>
      <w:r w:rsidR="00890247" w:rsidRPr="00BB0D76">
        <w:t>686</w:t>
      </w:r>
      <w:r w:rsidRPr="00BB0D76">
        <w:t>,</w:t>
      </w:r>
      <w:r w:rsidR="00890247" w:rsidRPr="00BB0D76">
        <w:t>43</w:t>
      </w:r>
      <w:r w:rsidRPr="00BB0D76">
        <w:t>ha, kết quả</w:t>
      </w:r>
      <w:r w:rsidR="00A90C5F" w:rsidRPr="00BB0D76">
        <w:t xml:space="preserve"> </w:t>
      </w:r>
      <w:r w:rsidR="00E61EBC" w:rsidRPr="00BB0D76">
        <w:t>t</w:t>
      </w:r>
      <w:r w:rsidRPr="00BB0D76">
        <w:t>hực hiện</w:t>
      </w:r>
      <w:r w:rsidR="00A90C5F" w:rsidRPr="00BB0D76">
        <w:t xml:space="preserve"> </w:t>
      </w:r>
      <w:r w:rsidRPr="00BB0D76">
        <w:t>năm 20</w:t>
      </w:r>
      <w:r w:rsidR="00FD2F35" w:rsidRPr="00BB0D76">
        <w:t>20</w:t>
      </w:r>
      <w:r w:rsidRPr="00BB0D76">
        <w:t xml:space="preserve"> là </w:t>
      </w:r>
      <w:r w:rsidR="008330BD" w:rsidRPr="00BB0D76">
        <w:t>1.09</w:t>
      </w:r>
      <w:r w:rsidR="00FD2F35" w:rsidRPr="00BB0D76">
        <w:t>2</w:t>
      </w:r>
      <w:r w:rsidR="008330BD" w:rsidRPr="00BB0D76">
        <w:t>,</w:t>
      </w:r>
      <w:r w:rsidR="00FD2F35" w:rsidRPr="00BB0D76">
        <w:t>42</w:t>
      </w:r>
      <w:r w:rsidRPr="00BB0D76">
        <w:t xml:space="preserve">ha, thấp hơn </w:t>
      </w:r>
      <w:r w:rsidR="00FD2F35" w:rsidRPr="00BB0D76">
        <w:t>1.594,01</w:t>
      </w:r>
      <w:r w:rsidRPr="00BB0D76">
        <w:t xml:space="preserve">ha so với kế hoạch được </w:t>
      </w:r>
      <w:r w:rsidRPr="00BB0D76">
        <w:lastRenderedPageBreak/>
        <w:t>duyệt. Theo k</w:t>
      </w:r>
      <w:r w:rsidRPr="00BB0D76">
        <w:rPr>
          <w:bCs/>
        </w:rPr>
        <w:t>ế hoạch được duyệt, năm 20</w:t>
      </w:r>
      <w:r w:rsidR="00FD2F35" w:rsidRPr="00BB0D76">
        <w:rPr>
          <w:bCs/>
        </w:rPr>
        <w:t>20</w:t>
      </w:r>
      <w:r w:rsidRPr="00BB0D76">
        <w:rPr>
          <w:bCs/>
        </w:rPr>
        <w:t xml:space="preserve"> sẽ</w:t>
      </w:r>
      <w:r w:rsidR="00EA5416" w:rsidRPr="00BB0D76">
        <w:rPr>
          <w:bCs/>
        </w:rPr>
        <w:t xml:space="preserve"> tiếp tục</w:t>
      </w:r>
      <w:r w:rsidRPr="00BB0D76">
        <w:rPr>
          <w:bCs/>
        </w:rPr>
        <w:t xml:space="preserve"> </w:t>
      </w:r>
      <w:r w:rsidR="00FC7F83" w:rsidRPr="00BB0D76">
        <w:rPr>
          <w:bCs/>
        </w:rPr>
        <w:t>chuyển tiếp</w:t>
      </w:r>
      <w:r w:rsidRPr="00BB0D76">
        <w:rPr>
          <w:bCs/>
        </w:rPr>
        <w:t xml:space="preserve"> thực hiện 02 dự án khu công nghiệp Cây Trường và Khu công nghiệp Bàu Bàng mở rộng; đến nay</w:t>
      </w:r>
      <w:r w:rsidR="00274C5C" w:rsidRPr="00BB0D76">
        <w:rPr>
          <w:bCs/>
        </w:rPr>
        <w:t>,</w:t>
      </w:r>
      <w:r w:rsidRPr="00BB0D76">
        <w:rPr>
          <w:bCs/>
        </w:rPr>
        <w:t xml:space="preserve"> </w:t>
      </w:r>
      <w:r w:rsidR="00890247" w:rsidRPr="00BB0D76">
        <w:rPr>
          <w:bCs/>
        </w:rPr>
        <w:t>hai khu công nghiệp</w:t>
      </w:r>
      <w:r w:rsidRPr="00BB0D76">
        <w:t xml:space="preserve"> đang được triển khai thực hiện</w:t>
      </w:r>
      <w:r w:rsidR="0092080D" w:rsidRPr="00BB0D76">
        <w:t>, tiếp tục</w:t>
      </w:r>
      <w:r w:rsidRPr="00BB0D76">
        <w:t xml:space="preserve"> chuyển tiếp sang năm kế hoạch 20</w:t>
      </w:r>
      <w:r w:rsidR="00FD2F35" w:rsidRPr="00BB0D76">
        <w:t>21</w:t>
      </w:r>
      <w:r w:rsidRPr="00BB0D76">
        <w:t>.</w:t>
      </w:r>
      <w:r w:rsidR="00DD1424" w:rsidRPr="00BB0D76">
        <w:t xml:space="preserve"> </w:t>
      </w:r>
    </w:p>
    <w:p w:rsidR="00621F7B" w:rsidRPr="00BB0D76" w:rsidRDefault="00621F7B" w:rsidP="007B2025">
      <w:pPr>
        <w:spacing w:line="293" w:lineRule="auto"/>
        <w:ind w:firstLine="567"/>
      </w:pPr>
      <w:r w:rsidRPr="00BB0D76">
        <w:t>- Đất thương mại dịch vụ: Chỉ tiêu diện tích t</w:t>
      </w:r>
      <w:r w:rsidR="00C135CE" w:rsidRPr="00BB0D76">
        <w:t>heo kế hoạch được duyệt năm 20</w:t>
      </w:r>
      <w:r w:rsidR="00FD2F35" w:rsidRPr="00BB0D76">
        <w:t>20</w:t>
      </w:r>
      <w:r w:rsidRPr="00BB0D76">
        <w:t xml:space="preserve"> là </w:t>
      </w:r>
      <w:r w:rsidR="00C135CE" w:rsidRPr="00BB0D76">
        <w:t>8</w:t>
      </w:r>
      <w:r w:rsidR="00FD2F35" w:rsidRPr="00BB0D76">
        <w:t>7</w:t>
      </w:r>
      <w:r w:rsidRPr="00BB0D76">
        <w:t>,</w:t>
      </w:r>
      <w:r w:rsidR="00FD2F35" w:rsidRPr="00BB0D76">
        <w:t>9</w:t>
      </w:r>
      <w:r w:rsidR="00467173" w:rsidRPr="00BB0D76">
        <w:t>0</w:t>
      </w:r>
      <w:r w:rsidRPr="00BB0D76">
        <w:t xml:space="preserve">ha, </w:t>
      </w:r>
      <w:r w:rsidR="00C135CE" w:rsidRPr="00BB0D76">
        <w:t xml:space="preserve">kết quả </w:t>
      </w:r>
      <w:r w:rsidR="00E61EBC" w:rsidRPr="00BB0D76">
        <w:t>t</w:t>
      </w:r>
      <w:r w:rsidR="00C135CE" w:rsidRPr="00BB0D76">
        <w:t>hực hiện</w:t>
      </w:r>
      <w:r w:rsidR="00286311" w:rsidRPr="00BB0D76">
        <w:t xml:space="preserve"> </w:t>
      </w:r>
      <w:r w:rsidR="00C135CE" w:rsidRPr="00BB0D76">
        <w:t>năm 20</w:t>
      </w:r>
      <w:r w:rsidR="00FD2F35" w:rsidRPr="00BB0D76">
        <w:t>20</w:t>
      </w:r>
      <w:r w:rsidR="00C135CE" w:rsidRPr="00BB0D76">
        <w:t xml:space="preserve"> là </w:t>
      </w:r>
      <w:r w:rsidR="007B2025" w:rsidRPr="007B2025">
        <w:t>87,79</w:t>
      </w:r>
      <w:r w:rsidR="00C135CE" w:rsidRPr="00BB0D76">
        <w:t xml:space="preserve">ha, thấp hơn </w:t>
      </w:r>
      <w:r w:rsidR="00FD2F35" w:rsidRPr="00BB0D76">
        <w:t>0</w:t>
      </w:r>
      <w:r w:rsidR="00C135CE" w:rsidRPr="00BB0D76">
        <w:t>,</w:t>
      </w:r>
      <w:r w:rsidR="00FD2F35" w:rsidRPr="00BB0D76">
        <w:t>1</w:t>
      </w:r>
      <w:r w:rsidR="007B2025">
        <w:t>1</w:t>
      </w:r>
      <w:r w:rsidR="00C135CE" w:rsidRPr="00BB0D76">
        <w:t>ha</w:t>
      </w:r>
      <w:r w:rsidR="004214D8" w:rsidRPr="00BB0D76">
        <w:t xml:space="preserve"> so với kế hoạch được duyệt. </w:t>
      </w:r>
      <w:r w:rsidR="00CA47E4" w:rsidRPr="00BB0D76">
        <w:t>Trong năm kế hoạch,</w:t>
      </w:r>
      <w:r w:rsidR="008B7F42" w:rsidRPr="00BB0D76">
        <w:t xml:space="preserve"> </w:t>
      </w:r>
      <w:r w:rsidR="007B2025">
        <w:t>chủ đầu tư của</w:t>
      </w:r>
      <w:r w:rsidR="00CA47E4" w:rsidRPr="00BB0D76">
        <w:t xml:space="preserve"> </w:t>
      </w:r>
      <w:r w:rsidR="00996EFB">
        <w:t xml:space="preserve">các </w:t>
      </w:r>
      <w:r w:rsidR="00CA47E4" w:rsidRPr="00BB0D76">
        <w:t xml:space="preserve">dự án </w:t>
      </w:r>
      <w:r w:rsidR="00467173" w:rsidRPr="00BB0D76">
        <w:t>Trạm dừng nghỉ đường bộ loại II</w:t>
      </w:r>
      <w:r w:rsidR="00996EFB">
        <w:t xml:space="preserve"> và </w:t>
      </w:r>
      <w:r w:rsidR="00CA47E4" w:rsidRPr="00BB0D76">
        <w:t xml:space="preserve">Dự án dịch vụ logistics </w:t>
      </w:r>
      <w:r w:rsidR="00467173" w:rsidRPr="00BB0D76">
        <w:t>chưa triển khai thực hiện</w:t>
      </w:r>
      <w:r w:rsidR="00BE7D2C" w:rsidRPr="00BB0D76">
        <w:t xml:space="preserve"> </w:t>
      </w:r>
      <w:r w:rsidR="007B2025">
        <w:t xml:space="preserve">như đăng ký; </w:t>
      </w:r>
      <w:r w:rsidR="007B2025" w:rsidRPr="00BB0D76">
        <w:t>Dự án đầu tư xây dựng cửa hàng xăng dầu của công ty TNHH Tư vấn Khảo sát và Thiết kế Xây dựng Khánh Ly</w:t>
      </w:r>
      <w:r w:rsidR="007B2025">
        <w:t xml:space="preserve"> đã được đưa vào triển khai thực hiện.</w:t>
      </w:r>
    </w:p>
    <w:p w:rsidR="00621F7B" w:rsidRPr="00BB0D76" w:rsidRDefault="00621F7B" w:rsidP="00E43B7A">
      <w:pPr>
        <w:spacing w:line="293" w:lineRule="auto"/>
        <w:ind w:firstLine="567"/>
      </w:pPr>
      <w:r w:rsidRPr="00BB0D76">
        <w:t xml:space="preserve">- Đất cơ sở sản xuất phi nông nghiệp: Chỉ tiêu diện tích theo kế hoạch được duyệt là </w:t>
      </w:r>
      <w:r w:rsidR="00512766" w:rsidRPr="00BB0D76">
        <w:t>866,32</w:t>
      </w:r>
      <w:r w:rsidRPr="00BB0D76">
        <w:t xml:space="preserve">ha, diện tích </w:t>
      </w:r>
      <w:r w:rsidR="0073717B" w:rsidRPr="00BB0D76">
        <w:t>t</w:t>
      </w:r>
      <w:r w:rsidRPr="00BB0D76">
        <w:t>hực hiện năm 20</w:t>
      </w:r>
      <w:r w:rsidR="00512766" w:rsidRPr="00BB0D76">
        <w:t>20</w:t>
      </w:r>
      <w:r w:rsidRPr="00BB0D76">
        <w:t xml:space="preserve"> là </w:t>
      </w:r>
      <w:r w:rsidR="00512766" w:rsidRPr="00BB0D76">
        <w:t>869,39</w:t>
      </w:r>
      <w:r w:rsidRPr="00BB0D76">
        <w:t>ha</w:t>
      </w:r>
      <w:r w:rsidR="009D7A8B" w:rsidRPr="00BB0D76">
        <w:t xml:space="preserve">, </w:t>
      </w:r>
      <w:r w:rsidR="00512766" w:rsidRPr="00BB0D76">
        <w:t>cao</w:t>
      </w:r>
      <w:r w:rsidR="009D7A8B" w:rsidRPr="00BB0D76">
        <w:t xml:space="preserve"> hơn </w:t>
      </w:r>
      <w:r w:rsidR="00512766" w:rsidRPr="00BB0D76">
        <w:t>3,06</w:t>
      </w:r>
      <w:r w:rsidR="009D7A8B" w:rsidRPr="00BB0D76">
        <w:t xml:space="preserve">ha so với kế hoạch được duyệt. </w:t>
      </w:r>
      <w:r w:rsidR="00221432" w:rsidRPr="00BB0D76">
        <w:t>Nguyên nhân là do kiểm kê đất đai năm 2019 đã kiểm kê theo hiện trạng c</w:t>
      </w:r>
      <w:r w:rsidR="00030547" w:rsidRPr="00BB0D76">
        <w:t>ác công trình, dự án sử dụng cho</w:t>
      </w:r>
      <w:r w:rsidR="00221432" w:rsidRPr="00BB0D76">
        <w:t xml:space="preserve"> mục đích đất sản xuất kinh doanh. Trong năm kế hoạch, chỉ có </w:t>
      </w:r>
      <w:r w:rsidR="00DB19E5" w:rsidRPr="00BB0D76">
        <w:t>một</w:t>
      </w:r>
      <w:r w:rsidR="00221432" w:rsidRPr="00BB0D76">
        <w:t xml:space="preserve"> chủ đầu tư </w:t>
      </w:r>
      <w:r w:rsidR="00030547" w:rsidRPr="00BB0D76">
        <w:t xml:space="preserve">thực hiện </w:t>
      </w:r>
      <w:r w:rsidR="00221432" w:rsidRPr="00BB0D76">
        <w:t>chuyển mục đích theo đăng ký (Dự án mở rộng nhà kho chứa hàng của công ty TNHH chế biến gỗ Triệu Phát), 3</w:t>
      </w:r>
      <w:r w:rsidR="00030547" w:rsidRPr="00BB0D76">
        <w:t>/</w:t>
      </w:r>
      <w:r w:rsidR="00221432" w:rsidRPr="00BB0D76">
        <w:t xml:space="preserve">4 dự án chưa được </w:t>
      </w:r>
      <w:r w:rsidR="00F21C63">
        <w:t xml:space="preserve">chủ đầu tư </w:t>
      </w:r>
      <w:r w:rsidR="00221432" w:rsidRPr="00BB0D76">
        <w:t>đưa vào triển khai thực hiện (Nhà máy sản xuất nguyên vật liệu ngành dệt may, Dự án sản xuất thiết bị chăn nuôi công nghiệp và cho thuê nhà xưởng</w:t>
      </w:r>
      <w:r w:rsidR="00030547" w:rsidRPr="00BB0D76">
        <w:t xml:space="preserve"> và Đấu giá khu đất thu hồi của công ty TNHH FriesLand Campina Việt Nam). </w:t>
      </w:r>
      <w:r w:rsidR="002B0204" w:rsidRPr="00BB0D76">
        <w:t>Bên cạnh đó,</w:t>
      </w:r>
      <w:r w:rsidR="009D7A8B" w:rsidRPr="00BB0D76">
        <w:t xml:space="preserve"> diện tích </w:t>
      </w:r>
      <w:r w:rsidR="00393880" w:rsidRPr="00BB0D76">
        <w:t xml:space="preserve">chuyển mục đích đất sản xuất kinh doanh </w:t>
      </w:r>
      <w:r w:rsidR="0073717B" w:rsidRPr="00BB0D76">
        <w:t xml:space="preserve">của các hộ gia đình </w:t>
      </w:r>
      <w:r w:rsidR="00393880" w:rsidRPr="00BB0D76">
        <w:t>ở các xã</w:t>
      </w:r>
      <w:r w:rsidR="00B27BD4" w:rsidRPr="00BB0D76">
        <w:t>, thị trấn</w:t>
      </w:r>
      <w:r w:rsidR="00393880" w:rsidRPr="00BB0D76">
        <w:t xml:space="preserve"> </w:t>
      </w:r>
      <w:r w:rsidR="002B0204" w:rsidRPr="00BB0D76">
        <w:t>trong năm 20</w:t>
      </w:r>
      <w:r w:rsidR="00030547" w:rsidRPr="00BB0D76">
        <w:t>20</w:t>
      </w:r>
      <w:r w:rsidR="002B0204" w:rsidRPr="00BB0D76">
        <w:t xml:space="preserve"> </w:t>
      </w:r>
      <w:r w:rsidR="009D7A8B" w:rsidRPr="00BB0D76">
        <w:t>là</w:t>
      </w:r>
      <w:r w:rsidR="00C90FAA" w:rsidRPr="00BB0D76">
        <w:t xml:space="preserve"> </w:t>
      </w:r>
      <w:r w:rsidR="00DA50D6" w:rsidRPr="00BB0D76">
        <w:t>0</w:t>
      </w:r>
      <w:r w:rsidR="00C90FAA" w:rsidRPr="00BB0D76">
        <w:t>,9</w:t>
      </w:r>
      <w:r w:rsidR="00DA50D6" w:rsidRPr="00BB0D76">
        <w:t>3</w:t>
      </w:r>
      <w:r w:rsidR="00C90FAA" w:rsidRPr="00BB0D76">
        <w:t>ha</w:t>
      </w:r>
      <w:r w:rsidR="00DA50D6" w:rsidRPr="00BB0D76">
        <w:t xml:space="preserve"> (Long Nguyên)</w:t>
      </w:r>
      <w:r w:rsidR="00CD06EC" w:rsidRPr="00BB0D76">
        <w:t>.</w:t>
      </w:r>
    </w:p>
    <w:p w:rsidR="00621F7B" w:rsidRPr="00BB0D76" w:rsidRDefault="00621F7B" w:rsidP="00E43B7A">
      <w:pPr>
        <w:pStyle w:val="BodyTextIndent"/>
        <w:spacing w:line="293" w:lineRule="auto"/>
        <w:ind w:firstLine="567"/>
        <w:rPr>
          <w:rFonts w:ascii="Times New Roman" w:hAnsi="Times New Roman"/>
          <w:spacing w:val="0"/>
          <w:sz w:val="26"/>
          <w:szCs w:val="26"/>
        </w:rPr>
      </w:pPr>
      <w:r w:rsidRPr="00BB0D76">
        <w:rPr>
          <w:rFonts w:ascii="Times New Roman" w:hAnsi="Times New Roman"/>
          <w:spacing w:val="0"/>
          <w:sz w:val="26"/>
          <w:szCs w:val="26"/>
        </w:rPr>
        <w:t>- Đất phát triển hạ tầ</w:t>
      </w:r>
      <w:r w:rsidR="00834DA7" w:rsidRPr="00BB0D76">
        <w:rPr>
          <w:rFonts w:ascii="Times New Roman" w:hAnsi="Times New Roman"/>
          <w:spacing w:val="0"/>
          <w:sz w:val="26"/>
          <w:szCs w:val="26"/>
        </w:rPr>
        <w:t>ng: Kế hoạch được duyệt năm 20</w:t>
      </w:r>
      <w:r w:rsidR="002B4499" w:rsidRPr="00BB0D76">
        <w:rPr>
          <w:rFonts w:ascii="Times New Roman" w:hAnsi="Times New Roman"/>
          <w:spacing w:val="0"/>
          <w:sz w:val="26"/>
          <w:szCs w:val="26"/>
        </w:rPr>
        <w:t>20</w:t>
      </w:r>
      <w:r w:rsidRPr="00BB0D76">
        <w:rPr>
          <w:rFonts w:ascii="Times New Roman" w:hAnsi="Times New Roman"/>
          <w:spacing w:val="0"/>
          <w:sz w:val="26"/>
          <w:szCs w:val="26"/>
        </w:rPr>
        <w:t xml:space="preserve"> có diện tích là </w:t>
      </w:r>
      <w:r w:rsidR="002D31B7" w:rsidRPr="00BB0D76">
        <w:rPr>
          <w:rFonts w:ascii="Times New Roman" w:hAnsi="Times New Roman"/>
          <w:spacing w:val="0"/>
          <w:sz w:val="26"/>
          <w:szCs w:val="26"/>
        </w:rPr>
        <w:t>1.889,65</w:t>
      </w:r>
      <w:r w:rsidRPr="00BB0D76">
        <w:rPr>
          <w:rFonts w:ascii="Times New Roman" w:hAnsi="Times New Roman"/>
          <w:spacing w:val="0"/>
          <w:sz w:val="26"/>
          <w:szCs w:val="26"/>
        </w:rPr>
        <w:t xml:space="preserve">ha, thực hiện đạt </w:t>
      </w:r>
      <w:r w:rsidR="002D31B7" w:rsidRPr="00BB0D76">
        <w:rPr>
          <w:rFonts w:ascii="Times New Roman" w:hAnsi="Times New Roman"/>
          <w:spacing w:val="0"/>
          <w:sz w:val="26"/>
          <w:szCs w:val="26"/>
        </w:rPr>
        <w:t>1.958,8</w:t>
      </w:r>
      <w:r w:rsidR="00571195" w:rsidRPr="00BB0D76">
        <w:rPr>
          <w:rFonts w:ascii="Times New Roman" w:hAnsi="Times New Roman"/>
          <w:spacing w:val="0"/>
          <w:sz w:val="26"/>
          <w:szCs w:val="26"/>
        </w:rPr>
        <w:t>4</w:t>
      </w:r>
      <w:r w:rsidRPr="00BB0D76">
        <w:rPr>
          <w:rFonts w:ascii="Times New Roman" w:hAnsi="Times New Roman"/>
          <w:spacing w:val="0"/>
          <w:sz w:val="26"/>
          <w:szCs w:val="26"/>
        </w:rPr>
        <w:t xml:space="preserve">ha, </w:t>
      </w:r>
      <w:r w:rsidR="002D31B7" w:rsidRPr="00BB0D76">
        <w:rPr>
          <w:rFonts w:ascii="Times New Roman" w:hAnsi="Times New Roman"/>
          <w:spacing w:val="0"/>
          <w:sz w:val="26"/>
          <w:szCs w:val="26"/>
        </w:rPr>
        <w:t>cao</w:t>
      </w:r>
      <w:r w:rsidRPr="00BB0D76">
        <w:rPr>
          <w:rFonts w:ascii="Times New Roman" w:hAnsi="Times New Roman"/>
          <w:spacing w:val="0"/>
          <w:sz w:val="26"/>
          <w:szCs w:val="26"/>
        </w:rPr>
        <w:t xml:space="preserve"> hơn </w:t>
      </w:r>
      <w:r w:rsidR="002D31B7" w:rsidRPr="00BB0D76">
        <w:rPr>
          <w:rFonts w:ascii="Times New Roman" w:hAnsi="Times New Roman"/>
          <w:spacing w:val="0"/>
          <w:sz w:val="26"/>
          <w:szCs w:val="26"/>
        </w:rPr>
        <w:t>69,</w:t>
      </w:r>
      <w:r w:rsidR="00571195" w:rsidRPr="00BB0D76">
        <w:rPr>
          <w:rFonts w:ascii="Times New Roman" w:hAnsi="Times New Roman"/>
          <w:spacing w:val="0"/>
          <w:sz w:val="26"/>
          <w:szCs w:val="26"/>
        </w:rPr>
        <w:t>19</w:t>
      </w:r>
      <w:r w:rsidRPr="00BB0D76">
        <w:rPr>
          <w:rFonts w:ascii="Times New Roman" w:hAnsi="Times New Roman"/>
          <w:spacing w:val="0"/>
          <w:sz w:val="26"/>
          <w:szCs w:val="26"/>
        </w:rPr>
        <w:t xml:space="preserve">ha và đạt </w:t>
      </w:r>
      <w:r w:rsidR="002D31B7" w:rsidRPr="00BB0D76">
        <w:rPr>
          <w:rFonts w:ascii="Times New Roman" w:hAnsi="Times New Roman"/>
          <w:spacing w:val="0"/>
          <w:sz w:val="26"/>
          <w:szCs w:val="26"/>
        </w:rPr>
        <w:t>103</w:t>
      </w:r>
      <w:r w:rsidRPr="00BB0D76">
        <w:rPr>
          <w:rFonts w:ascii="Times New Roman" w:hAnsi="Times New Roman"/>
          <w:spacing w:val="0"/>
          <w:sz w:val="26"/>
          <w:szCs w:val="26"/>
        </w:rPr>
        <w:t>,</w:t>
      </w:r>
      <w:r w:rsidR="002D31B7" w:rsidRPr="00BB0D76">
        <w:rPr>
          <w:rFonts w:ascii="Times New Roman" w:hAnsi="Times New Roman"/>
          <w:spacing w:val="0"/>
          <w:sz w:val="26"/>
          <w:szCs w:val="26"/>
        </w:rPr>
        <w:t>66</w:t>
      </w:r>
      <w:r w:rsidRPr="00BB0D76">
        <w:rPr>
          <w:rFonts w:ascii="Times New Roman" w:hAnsi="Times New Roman"/>
          <w:spacing w:val="0"/>
          <w:sz w:val="26"/>
          <w:szCs w:val="26"/>
        </w:rPr>
        <w:t xml:space="preserve">% so với kế hoạch được duyệt. </w:t>
      </w:r>
      <w:r w:rsidR="00621DF6" w:rsidRPr="00BB0D76">
        <w:rPr>
          <w:rFonts w:ascii="Times New Roman" w:hAnsi="Times New Roman"/>
          <w:spacing w:val="0"/>
          <w:sz w:val="26"/>
          <w:szCs w:val="26"/>
        </w:rPr>
        <w:t xml:space="preserve">Kết quả thực hiện danh mục công trình dự án trong năm kế hoạch 2020 như sau: </w:t>
      </w:r>
      <w:r w:rsidRPr="00BB0D76">
        <w:rPr>
          <w:rFonts w:ascii="Times New Roman" w:hAnsi="Times New Roman"/>
          <w:spacing w:val="0"/>
          <w:sz w:val="26"/>
          <w:szCs w:val="26"/>
        </w:rPr>
        <w:t xml:space="preserve">Đến nay, đã và đang thực hiện </w:t>
      </w:r>
      <w:r w:rsidR="00240F32">
        <w:rPr>
          <w:rFonts w:ascii="Times New Roman" w:hAnsi="Times New Roman"/>
          <w:spacing w:val="0"/>
          <w:sz w:val="26"/>
          <w:szCs w:val="26"/>
        </w:rPr>
        <w:t>60</w:t>
      </w:r>
      <w:r w:rsidRPr="00BB0D76">
        <w:rPr>
          <w:rFonts w:ascii="Times New Roman" w:hAnsi="Times New Roman"/>
          <w:spacing w:val="0"/>
          <w:sz w:val="26"/>
          <w:szCs w:val="26"/>
        </w:rPr>
        <w:t>/</w:t>
      </w:r>
      <w:r w:rsidR="00621DF6" w:rsidRPr="00BB0D76">
        <w:rPr>
          <w:rFonts w:ascii="Times New Roman" w:hAnsi="Times New Roman"/>
          <w:spacing w:val="0"/>
          <w:sz w:val="26"/>
          <w:szCs w:val="26"/>
        </w:rPr>
        <w:t>80</w:t>
      </w:r>
      <w:r w:rsidRPr="00BB0D76">
        <w:rPr>
          <w:rFonts w:ascii="Times New Roman" w:hAnsi="Times New Roman"/>
          <w:spacing w:val="0"/>
          <w:sz w:val="26"/>
          <w:szCs w:val="26"/>
        </w:rPr>
        <w:t xml:space="preserve"> công trình (</w:t>
      </w:r>
      <w:r w:rsidR="00797C36" w:rsidRPr="00BB0D76">
        <w:rPr>
          <w:rFonts w:ascii="Times New Roman" w:hAnsi="Times New Roman"/>
          <w:spacing w:val="0"/>
          <w:sz w:val="26"/>
          <w:szCs w:val="26"/>
        </w:rPr>
        <w:t>49</w:t>
      </w:r>
      <w:r w:rsidRPr="00BB0D76">
        <w:rPr>
          <w:rFonts w:ascii="Times New Roman" w:hAnsi="Times New Roman"/>
          <w:spacing w:val="0"/>
          <w:sz w:val="26"/>
          <w:szCs w:val="26"/>
        </w:rPr>
        <w:t>/</w:t>
      </w:r>
      <w:r w:rsidR="00621DF6" w:rsidRPr="00BB0D76">
        <w:rPr>
          <w:rFonts w:ascii="Times New Roman" w:hAnsi="Times New Roman"/>
          <w:spacing w:val="0"/>
          <w:sz w:val="26"/>
          <w:szCs w:val="26"/>
        </w:rPr>
        <w:t>80</w:t>
      </w:r>
      <w:r w:rsidRPr="00BB0D76">
        <w:rPr>
          <w:rFonts w:ascii="Times New Roman" w:hAnsi="Times New Roman"/>
          <w:spacing w:val="0"/>
          <w:sz w:val="26"/>
          <w:szCs w:val="26"/>
        </w:rPr>
        <w:t xml:space="preserve"> công trình đã thực hiện và </w:t>
      </w:r>
      <w:r w:rsidR="00797C36" w:rsidRPr="00BB0D76">
        <w:rPr>
          <w:rFonts w:ascii="Times New Roman" w:hAnsi="Times New Roman"/>
          <w:spacing w:val="0"/>
          <w:sz w:val="26"/>
          <w:szCs w:val="26"/>
        </w:rPr>
        <w:t>1</w:t>
      </w:r>
      <w:r w:rsidR="00240F32">
        <w:rPr>
          <w:rFonts w:ascii="Times New Roman" w:hAnsi="Times New Roman"/>
          <w:spacing w:val="0"/>
          <w:sz w:val="26"/>
          <w:szCs w:val="26"/>
        </w:rPr>
        <w:t>1</w:t>
      </w:r>
      <w:r w:rsidRPr="00BB0D76">
        <w:rPr>
          <w:rFonts w:ascii="Times New Roman" w:hAnsi="Times New Roman"/>
          <w:spacing w:val="0"/>
          <w:sz w:val="26"/>
          <w:szCs w:val="26"/>
        </w:rPr>
        <w:t>/</w:t>
      </w:r>
      <w:r w:rsidR="00621DF6" w:rsidRPr="00BB0D76">
        <w:rPr>
          <w:rFonts w:ascii="Times New Roman" w:hAnsi="Times New Roman"/>
          <w:spacing w:val="0"/>
          <w:sz w:val="26"/>
          <w:szCs w:val="26"/>
        </w:rPr>
        <w:t>80</w:t>
      </w:r>
      <w:r w:rsidRPr="00BB0D76">
        <w:rPr>
          <w:rFonts w:ascii="Times New Roman" w:hAnsi="Times New Roman"/>
          <w:spacing w:val="0"/>
          <w:sz w:val="26"/>
          <w:szCs w:val="26"/>
        </w:rPr>
        <w:t xml:space="preserve"> công trình đang thực hiện). Trong </w:t>
      </w:r>
      <w:r w:rsidR="00621DF6" w:rsidRPr="00BB0D76">
        <w:rPr>
          <w:rFonts w:ascii="Times New Roman" w:hAnsi="Times New Roman"/>
          <w:spacing w:val="0"/>
          <w:sz w:val="26"/>
          <w:szCs w:val="26"/>
        </w:rPr>
        <w:t>1</w:t>
      </w:r>
      <w:r w:rsidR="00240F32">
        <w:rPr>
          <w:rFonts w:ascii="Times New Roman" w:hAnsi="Times New Roman"/>
          <w:spacing w:val="0"/>
          <w:sz w:val="26"/>
          <w:szCs w:val="26"/>
        </w:rPr>
        <w:t>3</w:t>
      </w:r>
      <w:r w:rsidRPr="00BB0D76">
        <w:rPr>
          <w:rFonts w:ascii="Times New Roman" w:hAnsi="Times New Roman"/>
          <w:spacing w:val="0"/>
          <w:sz w:val="26"/>
          <w:szCs w:val="26"/>
        </w:rPr>
        <w:t xml:space="preserve"> côn</w:t>
      </w:r>
      <w:r w:rsidR="001C2BC4" w:rsidRPr="00BB0D76">
        <w:rPr>
          <w:rFonts w:ascii="Times New Roman" w:hAnsi="Times New Roman"/>
          <w:spacing w:val="0"/>
          <w:sz w:val="26"/>
          <w:szCs w:val="26"/>
        </w:rPr>
        <w:t>g trình dự án chưa thực hiện,</w:t>
      </w:r>
      <w:r w:rsidRPr="00BB0D76">
        <w:rPr>
          <w:rFonts w:ascii="Times New Roman" w:hAnsi="Times New Roman"/>
          <w:spacing w:val="0"/>
          <w:sz w:val="26"/>
          <w:szCs w:val="26"/>
        </w:rPr>
        <w:t xml:space="preserve"> </w:t>
      </w:r>
      <w:r w:rsidR="00C07D91" w:rsidRPr="00BB0D76">
        <w:rPr>
          <w:rFonts w:ascii="Times New Roman" w:hAnsi="Times New Roman"/>
          <w:spacing w:val="0"/>
          <w:sz w:val="26"/>
          <w:szCs w:val="26"/>
        </w:rPr>
        <w:t xml:space="preserve">có </w:t>
      </w:r>
      <w:r w:rsidR="00621DF6" w:rsidRPr="00BB0D76">
        <w:rPr>
          <w:rFonts w:ascii="Times New Roman" w:hAnsi="Times New Roman"/>
          <w:spacing w:val="0"/>
          <w:sz w:val="26"/>
          <w:szCs w:val="26"/>
        </w:rPr>
        <w:t>8</w:t>
      </w:r>
      <w:r w:rsidR="00C07D91" w:rsidRPr="00BB0D76">
        <w:rPr>
          <w:rFonts w:ascii="Times New Roman" w:hAnsi="Times New Roman"/>
          <w:spacing w:val="0"/>
          <w:sz w:val="26"/>
          <w:szCs w:val="26"/>
        </w:rPr>
        <w:t xml:space="preserve"> </w:t>
      </w:r>
      <w:r w:rsidRPr="00BB0D76">
        <w:rPr>
          <w:rFonts w:ascii="Times New Roman" w:hAnsi="Times New Roman"/>
          <w:spacing w:val="0"/>
          <w:sz w:val="26"/>
          <w:szCs w:val="26"/>
        </w:rPr>
        <w:t>công trình thuộc chỉ tiêu đất năng lượng (trạm biến áp và đường dây đấu nối)</w:t>
      </w:r>
      <w:r w:rsidR="00C07D91" w:rsidRPr="00BB0D76">
        <w:rPr>
          <w:rFonts w:ascii="Times New Roman" w:hAnsi="Times New Roman"/>
          <w:spacing w:val="0"/>
          <w:sz w:val="26"/>
          <w:szCs w:val="26"/>
        </w:rPr>
        <w:t>,</w:t>
      </w:r>
      <w:r w:rsidRPr="00BB0D76">
        <w:rPr>
          <w:rFonts w:ascii="Times New Roman" w:hAnsi="Times New Roman"/>
          <w:spacing w:val="0"/>
          <w:sz w:val="26"/>
          <w:szCs w:val="26"/>
        </w:rPr>
        <w:t xml:space="preserve"> </w:t>
      </w:r>
      <w:r w:rsidR="00CE38E9" w:rsidRPr="00BB0D76">
        <w:rPr>
          <w:rFonts w:ascii="Times New Roman" w:hAnsi="Times New Roman"/>
          <w:spacing w:val="0"/>
          <w:sz w:val="26"/>
          <w:szCs w:val="26"/>
        </w:rPr>
        <w:t>2</w:t>
      </w:r>
      <w:r w:rsidR="00C07D91" w:rsidRPr="00BB0D76">
        <w:rPr>
          <w:rFonts w:ascii="Times New Roman" w:hAnsi="Times New Roman"/>
          <w:spacing w:val="0"/>
          <w:sz w:val="26"/>
          <w:szCs w:val="26"/>
        </w:rPr>
        <w:t xml:space="preserve"> công trình thuộc </w:t>
      </w:r>
      <w:r w:rsidR="00E2261F" w:rsidRPr="00BB0D76">
        <w:rPr>
          <w:rFonts w:ascii="Times New Roman" w:hAnsi="Times New Roman"/>
          <w:spacing w:val="0"/>
          <w:sz w:val="26"/>
          <w:szCs w:val="26"/>
        </w:rPr>
        <w:t>chỉ tiêu đất giao thông (các tuyến giao thông nông thôn)</w:t>
      </w:r>
      <w:r w:rsidR="00C07D91" w:rsidRPr="00BB0D76">
        <w:rPr>
          <w:rFonts w:ascii="Times New Roman" w:hAnsi="Times New Roman"/>
          <w:spacing w:val="0"/>
          <w:sz w:val="26"/>
          <w:szCs w:val="26"/>
        </w:rPr>
        <w:t xml:space="preserve">, </w:t>
      </w:r>
      <w:r w:rsidR="00CE38E9" w:rsidRPr="00BB0D76">
        <w:rPr>
          <w:rFonts w:ascii="Times New Roman" w:hAnsi="Times New Roman"/>
          <w:spacing w:val="0"/>
          <w:sz w:val="26"/>
          <w:szCs w:val="26"/>
        </w:rPr>
        <w:t xml:space="preserve">1 công trình thuộc chỉ tiêu đất thủy lợi, </w:t>
      </w:r>
      <w:r w:rsidR="005217C3" w:rsidRPr="00BB0D76">
        <w:rPr>
          <w:rFonts w:ascii="Times New Roman" w:hAnsi="Times New Roman"/>
          <w:spacing w:val="0"/>
          <w:sz w:val="26"/>
          <w:szCs w:val="26"/>
        </w:rPr>
        <w:t>1</w:t>
      </w:r>
      <w:r w:rsidR="00C07D91" w:rsidRPr="00BB0D76">
        <w:rPr>
          <w:rFonts w:ascii="Times New Roman" w:hAnsi="Times New Roman"/>
          <w:spacing w:val="0"/>
          <w:sz w:val="26"/>
          <w:szCs w:val="26"/>
        </w:rPr>
        <w:t xml:space="preserve"> công trình thuộc chỉ tiêu đất văn hóa và 1 công trình thuộc chỉ tiêu đất giáo dục</w:t>
      </w:r>
      <w:r w:rsidR="00E2261F" w:rsidRPr="00BB0D76">
        <w:rPr>
          <w:rFonts w:ascii="Times New Roman" w:hAnsi="Times New Roman"/>
          <w:spacing w:val="0"/>
          <w:sz w:val="26"/>
          <w:szCs w:val="26"/>
        </w:rPr>
        <w:t>.</w:t>
      </w:r>
      <w:r w:rsidR="005217C3" w:rsidRPr="00BB0D76">
        <w:rPr>
          <w:rFonts w:ascii="Times New Roman" w:hAnsi="Times New Roman"/>
          <w:spacing w:val="0"/>
          <w:sz w:val="26"/>
          <w:szCs w:val="26"/>
        </w:rPr>
        <w:t xml:space="preserve"> Qua rà soát, đưa khỏi kế hoạch năm 202</w:t>
      </w:r>
      <w:r w:rsidR="00CE38E9" w:rsidRPr="00BB0D76">
        <w:rPr>
          <w:rFonts w:ascii="Times New Roman" w:hAnsi="Times New Roman"/>
          <w:spacing w:val="0"/>
          <w:sz w:val="26"/>
          <w:szCs w:val="26"/>
        </w:rPr>
        <w:t>1</w:t>
      </w:r>
      <w:r w:rsidR="005217C3" w:rsidRPr="00BB0D76">
        <w:rPr>
          <w:rFonts w:ascii="Times New Roman" w:hAnsi="Times New Roman"/>
          <w:spacing w:val="0"/>
          <w:sz w:val="26"/>
          <w:szCs w:val="26"/>
        </w:rPr>
        <w:t xml:space="preserve"> </w:t>
      </w:r>
      <w:r w:rsidR="00240F32">
        <w:rPr>
          <w:rFonts w:ascii="Times New Roman" w:hAnsi="Times New Roman"/>
          <w:spacing w:val="0"/>
          <w:sz w:val="26"/>
          <w:szCs w:val="26"/>
        </w:rPr>
        <w:t>7 công trình, dự án là các công trình dự án quá 3 năm nhưng chưa có khả năng triển khai thực hiện trong năm 2021.</w:t>
      </w:r>
    </w:p>
    <w:p w:rsidR="00621F7B" w:rsidRPr="00BB0D76" w:rsidRDefault="00621F7B" w:rsidP="00E43B7A">
      <w:pPr>
        <w:spacing w:line="293" w:lineRule="auto"/>
        <w:ind w:firstLine="567"/>
      </w:pPr>
      <w:r w:rsidRPr="00BB0D76">
        <w:rPr>
          <w:spacing w:val="-4"/>
        </w:rPr>
        <w:t xml:space="preserve">- Đất có di tích lịch sử - văn hóa: </w:t>
      </w:r>
      <w:r w:rsidR="00B46F1B" w:rsidRPr="00BB0D76">
        <w:rPr>
          <w:spacing w:val="-2"/>
        </w:rPr>
        <w:t>Kế hoạch được duyệt là 2,45ha, kết quả thực hiện năm 2020 là 2,11ha, thấp hơn 0,34ha so với kế hoạch</w:t>
      </w:r>
      <w:r w:rsidR="00B46F1B" w:rsidRPr="00BB0D76">
        <w:rPr>
          <w:spacing w:val="-4"/>
        </w:rPr>
        <w:t>. Trong năm kế hoạch, đang triển khai thực hiện công trình Khu di tích ấp Bến Tượng.</w:t>
      </w:r>
    </w:p>
    <w:p w:rsidR="00621F7B" w:rsidRPr="00BB0D76" w:rsidRDefault="00621F7B" w:rsidP="00E43B7A">
      <w:pPr>
        <w:spacing w:line="293" w:lineRule="auto"/>
        <w:ind w:firstLine="567"/>
      </w:pPr>
      <w:r w:rsidRPr="00BB0D76">
        <w:rPr>
          <w:spacing w:val="-4"/>
        </w:rPr>
        <w:t>- Đất bãi thải, xử lý chất thải: Năm 20</w:t>
      </w:r>
      <w:r w:rsidR="0018055C" w:rsidRPr="00BB0D76">
        <w:rPr>
          <w:spacing w:val="-4"/>
        </w:rPr>
        <w:t>20</w:t>
      </w:r>
      <w:r w:rsidRPr="00BB0D76">
        <w:rPr>
          <w:spacing w:val="-4"/>
        </w:rPr>
        <w:t xml:space="preserve"> không có kế hoạch thực hiện công trình thuộc chỉ tiêu sử dụng đất bãi thải, xử lý chất thải. Diện tích năm 20</w:t>
      </w:r>
      <w:r w:rsidR="0018055C" w:rsidRPr="00BB0D76">
        <w:rPr>
          <w:spacing w:val="-4"/>
        </w:rPr>
        <w:t>20</w:t>
      </w:r>
      <w:r w:rsidRPr="00BB0D76">
        <w:rPr>
          <w:spacing w:val="-4"/>
        </w:rPr>
        <w:t xml:space="preserve"> là 2,</w:t>
      </w:r>
      <w:r w:rsidR="0018055C" w:rsidRPr="00BB0D76">
        <w:rPr>
          <w:spacing w:val="-4"/>
        </w:rPr>
        <w:t>83</w:t>
      </w:r>
      <w:r w:rsidRPr="00BB0D76">
        <w:rPr>
          <w:spacing w:val="-4"/>
        </w:rPr>
        <w:t>ha</w:t>
      </w:r>
      <w:r w:rsidRPr="00BB0D76">
        <w:t>.</w:t>
      </w:r>
    </w:p>
    <w:p w:rsidR="00621F7B" w:rsidRPr="00BB0D76" w:rsidRDefault="00621F7B" w:rsidP="00E43B7A">
      <w:pPr>
        <w:spacing w:line="293" w:lineRule="auto"/>
        <w:ind w:firstLine="567"/>
      </w:pPr>
      <w:r w:rsidRPr="00BB0D76">
        <w:rPr>
          <w:spacing w:val="-2"/>
        </w:rPr>
        <w:lastRenderedPageBreak/>
        <w:t xml:space="preserve">- Đất ở tại nông thôn: Kế hoạch được duyệt là </w:t>
      </w:r>
      <w:r w:rsidR="0018055C" w:rsidRPr="00BB0D76">
        <w:rPr>
          <w:spacing w:val="-2"/>
        </w:rPr>
        <w:t xml:space="preserve">1.009,63 </w:t>
      </w:r>
      <w:r w:rsidRPr="00BB0D76">
        <w:rPr>
          <w:spacing w:val="-2"/>
        </w:rPr>
        <w:t>ha, kết quả thực hiện</w:t>
      </w:r>
      <w:r w:rsidR="001D7607" w:rsidRPr="00BB0D76">
        <w:rPr>
          <w:spacing w:val="-2"/>
        </w:rPr>
        <w:t xml:space="preserve"> </w:t>
      </w:r>
      <w:r w:rsidR="005B5C57" w:rsidRPr="00BB0D76">
        <w:rPr>
          <w:spacing w:val="-2"/>
        </w:rPr>
        <w:t>năm 20</w:t>
      </w:r>
      <w:r w:rsidR="0018055C" w:rsidRPr="00BB0D76">
        <w:rPr>
          <w:spacing w:val="-2"/>
        </w:rPr>
        <w:t>20</w:t>
      </w:r>
      <w:r w:rsidR="005B5C57" w:rsidRPr="00BB0D76">
        <w:rPr>
          <w:spacing w:val="-2"/>
        </w:rPr>
        <w:t xml:space="preserve"> </w:t>
      </w:r>
      <w:r w:rsidRPr="00BB0D76">
        <w:rPr>
          <w:spacing w:val="-2"/>
        </w:rPr>
        <w:t xml:space="preserve">là </w:t>
      </w:r>
      <w:r w:rsidR="005D6E19" w:rsidRPr="005D6E19">
        <w:rPr>
          <w:spacing w:val="-2"/>
        </w:rPr>
        <w:t xml:space="preserve">842,34 </w:t>
      </w:r>
      <w:r w:rsidRPr="00BB0D76">
        <w:rPr>
          <w:spacing w:val="-2"/>
        </w:rPr>
        <w:t xml:space="preserve">ha, thấp hơn </w:t>
      </w:r>
      <w:r w:rsidR="005D6E19" w:rsidRPr="005D6E19">
        <w:rPr>
          <w:spacing w:val="-2"/>
        </w:rPr>
        <w:t xml:space="preserve">167,29 </w:t>
      </w:r>
      <w:r w:rsidR="001D7607" w:rsidRPr="00BB0D76">
        <w:rPr>
          <w:spacing w:val="-2"/>
        </w:rPr>
        <w:t>ha so với kế hoạch</w:t>
      </w:r>
      <w:r w:rsidRPr="00BB0D76">
        <w:rPr>
          <w:spacing w:val="-2"/>
        </w:rPr>
        <w:t xml:space="preserve">. </w:t>
      </w:r>
      <w:r w:rsidR="001D7607" w:rsidRPr="00BB0D76">
        <w:rPr>
          <w:spacing w:val="-2"/>
        </w:rPr>
        <w:t>Nguyên nhân</w:t>
      </w:r>
      <w:r w:rsidR="00CA1727" w:rsidRPr="00BB0D76">
        <w:rPr>
          <w:spacing w:val="-2"/>
        </w:rPr>
        <w:t xml:space="preserve"> chủ yếu</w:t>
      </w:r>
      <w:r w:rsidR="001D7607" w:rsidRPr="00BB0D76">
        <w:rPr>
          <w:spacing w:val="-2"/>
        </w:rPr>
        <w:t xml:space="preserve"> là do </w:t>
      </w:r>
      <w:r w:rsidR="009D38DF" w:rsidRPr="00BB0D76">
        <w:rPr>
          <w:spacing w:val="-2"/>
        </w:rPr>
        <w:t>một số</w:t>
      </w:r>
      <w:r w:rsidRPr="00BB0D76">
        <w:rPr>
          <w:spacing w:val="-2"/>
        </w:rPr>
        <w:t xml:space="preserve"> dự án nhà ở có diện tích lớn </w:t>
      </w:r>
      <w:r w:rsidR="00B552A3" w:rsidRPr="00BB0D76">
        <w:rPr>
          <w:spacing w:val="-2"/>
        </w:rPr>
        <w:t xml:space="preserve">hiện mới đang được </w:t>
      </w:r>
      <w:r w:rsidR="00BF792A">
        <w:rPr>
          <w:spacing w:val="-2"/>
        </w:rPr>
        <w:t xml:space="preserve">chủ đầu tư </w:t>
      </w:r>
      <w:r w:rsidR="00B552A3" w:rsidRPr="00BB0D76">
        <w:rPr>
          <w:spacing w:val="-2"/>
        </w:rPr>
        <w:t>đưa</w:t>
      </w:r>
      <w:r w:rsidRPr="00BB0D76">
        <w:rPr>
          <w:spacing w:val="-2"/>
        </w:rPr>
        <w:t xml:space="preserve"> vào triển khai thực hiện</w:t>
      </w:r>
      <w:r w:rsidR="00B552A3" w:rsidRPr="00BB0D76">
        <w:rPr>
          <w:spacing w:val="-2"/>
        </w:rPr>
        <w:t xml:space="preserve"> nên chưa được thống kê vào quỹ đất hiện trạng</w:t>
      </w:r>
      <w:r w:rsidR="00104701" w:rsidRPr="00BB0D76">
        <w:rPr>
          <w:spacing w:val="-2"/>
        </w:rPr>
        <w:t xml:space="preserve"> như </w:t>
      </w:r>
      <w:r w:rsidR="00647A24" w:rsidRPr="00BB0D76">
        <w:rPr>
          <w:spacing w:val="-2"/>
        </w:rPr>
        <w:t>k</w:t>
      </w:r>
      <w:r w:rsidR="0014781B" w:rsidRPr="00BB0D76">
        <w:rPr>
          <w:spacing w:val="-2"/>
        </w:rPr>
        <w:t xml:space="preserve">hu dân cư Lai Hưng </w:t>
      </w:r>
      <w:r w:rsidR="004F220A" w:rsidRPr="00BB0D76">
        <w:rPr>
          <w:spacing w:val="-2"/>
        </w:rPr>
        <w:t>19,05ha ở Lai Hưng)</w:t>
      </w:r>
      <w:r w:rsidR="00373567" w:rsidRPr="00BB0D76">
        <w:rPr>
          <w:spacing w:val="-2"/>
        </w:rPr>
        <w:t xml:space="preserve"> cũng như một số dự án chưa được triển khai </w:t>
      </w:r>
      <w:r w:rsidR="00104701" w:rsidRPr="00BB0D76">
        <w:rPr>
          <w:spacing w:val="-2"/>
        </w:rPr>
        <w:t xml:space="preserve">như </w:t>
      </w:r>
      <w:r w:rsidR="0085002D">
        <w:rPr>
          <w:spacing w:val="-2"/>
        </w:rPr>
        <w:t>k</w:t>
      </w:r>
      <w:r w:rsidR="00B95681" w:rsidRPr="00BB0D76">
        <w:rPr>
          <w:spacing w:val="-2"/>
        </w:rPr>
        <w:t xml:space="preserve">hu nhà ở Thăng Long </w:t>
      </w:r>
      <w:r w:rsidR="00373567" w:rsidRPr="00BB0D76">
        <w:rPr>
          <w:spacing w:val="-2"/>
        </w:rPr>
        <w:t xml:space="preserve">và </w:t>
      </w:r>
      <w:r w:rsidR="0085002D">
        <w:rPr>
          <w:spacing w:val="-2"/>
        </w:rPr>
        <w:t>k</w:t>
      </w:r>
      <w:r w:rsidR="00373567" w:rsidRPr="00BB0D76">
        <w:rPr>
          <w:spacing w:val="-2"/>
        </w:rPr>
        <w:t>hu nhà ở M&amp;C Lai Hưng</w:t>
      </w:r>
      <w:r w:rsidR="00980A13" w:rsidRPr="00BB0D76">
        <w:t>.</w:t>
      </w:r>
      <w:r w:rsidR="0074680B" w:rsidRPr="00BB0D76">
        <w:t xml:space="preserve"> </w:t>
      </w:r>
      <w:r w:rsidR="00A83A4B" w:rsidRPr="00BB0D76">
        <w:t>Bên cạnh đó, diện tích</w:t>
      </w:r>
      <w:r w:rsidR="004F220A" w:rsidRPr="00BB0D76">
        <w:t xml:space="preserve"> chuyển mục đích đất ở nông thôn của các hộ gia đình cá nhân </w:t>
      </w:r>
      <w:r w:rsidR="00A83A4B" w:rsidRPr="00BB0D76">
        <w:t>trong năm 20</w:t>
      </w:r>
      <w:r w:rsidR="00647A24" w:rsidRPr="00BB0D76">
        <w:t>20</w:t>
      </w:r>
      <w:r w:rsidR="00A83A4B" w:rsidRPr="00BB0D76">
        <w:t xml:space="preserve"> là</w:t>
      </w:r>
      <w:r w:rsidR="004F220A" w:rsidRPr="00BB0D76">
        <w:t xml:space="preserve"> </w:t>
      </w:r>
      <w:r w:rsidR="006B279C" w:rsidRPr="00BB0D76">
        <w:t>2</w:t>
      </w:r>
      <w:r w:rsidR="005D6E19">
        <w:t>5</w:t>
      </w:r>
      <w:r w:rsidR="004F220A" w:rsidRPr="00BB0D76">
        <w:t>,</w:t>
      </w:r>
      <w:r w:rsidR="005D6E19">
        <w:t>75</w:t>
      </w:r>
      <w:r w:rsidR="004F220A" w:rsidRPr="00BB0D76">
        <w:t>ha so với 2</w:t>
      </w:r>
      <w:r w:rsidR="006B279C" w:rsidRPr="00BB0D76">
        <w:t>4</w:t>
      </w:r>
      <w:r w:rsidR="004F220A" w:rsidRPr="00BB0D76">
        <w:t>,50ha đăng ký trong năm kế hoạch.</w:t>
      </w:r>
    </w:p>
    <w:p w:rsidR="001D7607" w:rsidRPr="00BB0D76" w:rsidRDefault="001D7607" w:rsidP="00E43B7A">
      <w:pPr>
        <w:spacing w:line="293" w:lineRule="auto"/>
        <w:ind w:firstLine="567"/>
      </w:pPr>
      <w:r w:rsidRPr="00BB0D76">
        <w:t xml:space="preserve">- Đất ở tại đô thị: </w:t>
      </w:r>
      <w:r w:rsidR="00A44B98" w:rsidRPr="00BB0D76">
        <w:t xml:space="preserve">Kế hoạch được duyệt là </w:t>
      </w:r>
      <w:r w:rsidR="006F0B8A" w:rsidRPr="00BB0D76">
        <w:t xml:space="preserve">942,11 </w:t>
      </w:r>
      <w:r w:rsidR="00A44B98" w:rsidRPr="00BB0D76">
        <w:t>ha, kết quả</w:t>
      </w:r>
      <w:r w:rsidR="00292DE9" w:rsidRPr="00BB0D76">
        <w:t xml:space="preserve"> thực hiện </w:t>
      </w:r>
      <w:r w:rsidR="00A251FF" w:rsidRPr="00BB0D76">
        <w:t xml:space="preserve">năm </w:t>
      </w:r>
      <w:r w:rsidR="00292DE9" w:rsidRPr="00BB0D76">
        <w:t>20</w:t>
      </w:r>
      <w:r w:rsidR="006F0B8A" w:rsidRPr="00BB0D76">
        <w:t>20</w:t>
      </w:r>
      <w:r w:rsidR="00315325" w:rsidRPr="00BB0D76">
        <w:t xml:space="preserve"> là </w:t>
      </w:r>
      <w:r w:rsidR="005A2D6A" w:rsidRPr="005A2D6A">
        <w:t xml:space="preserve">905,83 </w:t>
      </w:r>
      <w:r w:rsidR="00315325" w:rsidRPr="00BB0D76">
        <w:t>ha</w:t>
      </w:r>
      <w:r w:rsidR="00A44B98" w:rsidRPr="00BB0D76">
        <w:t xml:space="preserve">, </w:t>
      </w:r>
      <w:r w:rsidR="00A06FF6" w:rsidRPr="00BB0D76">
        <w:t>thấp</w:t>
      </w:r>
      <w:r w:rsidR="00A44B98" w:rsidRPr="00BB0D76">
        <w:t xml:space="preserve"> hơn </w:t>
      </w:r>
      <w:r w:rsidR="005A2D6A" w:rsidRPr="005A2D6A">
        <w:t xml:space="preserve">36,28 </w:t>
      </w:r>
      <w:r w:rsidR="00A44B98" w:rsidRPr="00BB0D76">
        <w:t>ha so với kế hoạch</w:t>
      </w:r>
      <w:r w:rsidR="00A06FF6" w:rsidRPr="00BB0D76">
        <w:t xml:space="preserve"> do một số dự án chưa được triển khai thực hiện trong năm 20</w:t>
      </w:r>
      <w:r w:rsidR="00022FEF" w:rsidRPr="00BB0D76">
        <w:t>20</w:t>
      </w:r>
      <w:r w:rsidR="00A06FF6" w:rsidRPr="00BB0D76">
        <w:t xml:space="preserve"> như Khu nhà ở Hoàng Cát center, </w:t>
      </w:r>
      <w:r w:rsidR="00022FEF" w:rsidRPr="00BB0D76">
        <w:t>K</w:t>
      </w:r>
      <w:r w:rsidR="00A06FF6" w:rsidRPr="00BB0D76">
        <w:t>hu nhà ở Quang Khải</w:t>
      </w:r>
      <w:r w:rsidR="00315325" w:rsidRPr="00BB0D76">
        <w:t xml:space="preserve">. </w:t>
      </w:r>
      <w:r w:rsidR="00580283" w:rsidRPr="00BB0D76">
        <w:t xml:space="preserve">Các dự án giao đất </w:t>
      </w:r>
      <w:r w:rsidR="00315325" w:rsidRPr="00BB0D76">
        <w:t xml:space="preserve">thuộc các khu dân cư </w:t>
      </w:r>
      <w:r w:rsidR="00580283" w:rsidRPr="00BB0D76">
        <w:t>5A, 5B, 5C, 5D, 5E và</w:t>
      </w:r>
      <w:r w:rsidR="00315325" w:rsidRPr="00BB0D76">
        <w:t xml:space="preserve"> 5F</w:t>
      </w:r>
      <w:r w:rsidR="00A06FF6" w:rsidRPr="00BB0D76">
        <w:t xml:space="preserve"> </w:t>
      </w:r>
      <w:r w:rsidR="00B91F61" w:rsidRPr="00BB0D76">
        <w:t xml:space="preserve">hiện </w:t>
      </w:r>
      <w:r w:rsidR="00B552A3" w:rsidRPr="00BB0D76">
        <w:t>đang</w:t>
      </w:r>
      <w:r w:rsidR="00B91F61" w:rsidRPr="00BB0D76">
        <w:t xml:space="preserve"> được đưa vào triển khai.</w:t>
      </w:r>
      <w:r w:rsidR="00C16A12" w:rsidRPr="00BB0D76">
        <w:t xml:space="preserve"> Bên cạnh đó, </w:t>
      </w:r>
      <w:r w:rsidR="00EA3C72" w:rsidRPr="00BB0D76">
        <w:t xml:space="preserve">diện tích chuyển mục đích đất ở đô thị của các hộ gia đình cá nhân </w:t>
      </w:r>
      <w:r w:rsidR="00C16A12" w:rsidRPr="00BB0D76">
        <w:t xml:space="preserve">trong năm kế hoạch </w:t>
      </w:r>
      <w:r w:rsidR="00EA3C72" w:rsidRPr="00BB0D76">
        <w:t>là</w:t>
      </w:r>
      <w:r w:rsidR="00C16A12" w:rsidRPr="00BB0D76">
        <w:t xml:space="preserve"> </w:t>
      </w:r>
      <w:r w:rsidR="00001429" w:rsidRPr="00BB0D76">
        <w:t>4</w:t>
      </w:r>
      <w:r w:rsidR="00C16A12" w:rsidRPr="00BB0D76">
        <w:t>,</w:t>
      </w:r>
      <w:r w:rsidR="005A2D6A">
        <w:t>50</w:t>
      </w:r>
      <w:r w:rsidR="00C16A12" w:rsidRPr="00BB0D76">
        <w:t>ha</w:t>
      </w:r>
      <w:r w:rsidR="00EA3C72" w:rsidRPr="00BB0D76">
        <w:t xml:space="preserve"> </w:t>
      </w:r>
      <w:r w:rsidR="00001429" w:rsidRPr="00BB0D76">
        <w:t>so với</w:t>
      </w:r>
      <w:r w:rsidR="00C16A12" w:rsidRPr="00BB0D76">
        <w:t xml:space="preserve"> 6ha </w:t>
      </w:r>
      <w:r w:rsidR="00001429" w:rsidRPr="00BB0D76">
        <w:t>đăng ký trong năm kế hoạch.</w:t>
      </w:r>
    </w:p>
    <w:p w:rsidR="00B91F61" w:rsidRPr="00BB0D76" w:rsidRDefault="00621F7B" w:rsidP="00E43B7A">
      <w:pPr>
        <w:spacing w:line="293" w:lineRule="auto"/>
        <w:ind w:firstLine="567"/>
      </w:pPr>
      <w:r w:rsidRPr="00BB0D76">
        <w:t>- Đất xây dựng trụ sở cơ quan: Kế hoạch 20</w:t>
      </w:r>
      <w:r w:rsidR="00087EDC" w:rsidRPr="00BB0D76">
        <w:t>20</w:t>
      </w:r>
      <w:r w:rsidRPr="00BB0D76">
        <w:t xml:space="preserve"> có diện tích là </w:t>
      </w:r>
      <w:r w:rsidR="00B91F61" w:rsidRPr="00BB0D76">
        <w:t>37</w:t>
      </w:r>
      <w:r w:rsidRPr="00BB0D76">
        <w:t>,</w:t>
      </w:r>
      <w:r w:rsidR="00560A2A" w:rsidRPr="00BB0D76">
        <w:t>4</w:t>
      </w:r>
      <w:r w:rsidR="00B91F61" w:rsidRPr="00BB0D76">
        <w:t xml:space="preserve">6ha, diện tích thực hiện </w:t>
      </w:r>
      <w:r w:rsidR="00AA31EA" w:rsidRPr="00BB0D76">
        <w:t xml:space="preserve">năm </w:t>
      </w:r>
      <w:r w:rsidR="00B91F61" w:rsidRPr="00BB0D76">
        <w:t>20</w:t>
      </w:r>
      <w:r w:rsidR="00560A2A" w:rsidRPr="00BB0D76">
        <w:t>20</w:t>
      </w:r>
      <w:r w:rsidR="00B91F61" w:rsidRPr="00BB0D76">
        <w:t xml:space="preserve"> là 3</w:t>
      </w:r>
      <w:r w:rsidR="00560A2A" w:rsidRPr="00BB0D76">
        <w:t>1</w:t>
      </w:r>
      <w:r w:rsidR="00B91F61" w:rsidRPr="00BB0D76">
        <w:t>,</w:t>
      </w:r>
      <w:r w:rsidR="00560A2A" w:rsidRPr="00BB0D76">
        <w:t>72</w:t>
      </w:r>
      <w:r w:rsidR="00B91F61" w:rsidRPr="00BB0D76">
        <w:t xml:space="preserve">ha, thấp hơn </w:t>
      </w:r>
      <w:r w:rsidR="00560A2A" w:rsidRPr="00BB0D76">
        <w:t>5</w:t>
      </w:r>
      <w:r w:rsidR="00B91F61" w:rsidRPr="00BB0D76">
        <w:t>,</w:t>
      </w:r>
      <w:r w:rsidR="00560A2A" w:rsidRPr="00BB0D76">
        <w:t>75</w:t>
      </w:r>
      <w:r w:rsidR="00B91F61" w:rsidRPr="00BB0D76">
        <w:t>ha so với kế hoạch</w:t>
      </w:r>
      <w:r w:rsidR="008A631B" w:rsidRPr="00BB0D76">
        <w:t xml:space="preserve">. Trong năm kế hoạch, </w:t>
      </w:r>
      <w:r w:rsidR="00B91F61" w:rsidRPr="00BB0D76">
        <w:t xml:space="preserve">công trình Bộ phận tiếp nhận và trả kết quả của UBND xã Hưng Hòa </w:t>
      </w:r>
      <w:r w:rsidR="00CD68E8" w:rsidRPr="00BB0D76">
        <w:t xml:space="preserve">chưa </w:t>
      </w:r>
      <w:r w:rsidR="00B91F61" w:rsidRPr="00BB0D76">
        <w:t>được</w:t>
      </w:r>
      <w:r w:rsidR="00CD68E8" w:rsidRPr="00BB0D76">
        <w:t xml:space="preserve"> triển khai</w:t>
      </w:r>
      <w:r w:rsidR="008A631B" w:rsidRPr="00BB0D76">
        <w:t xml:space="preserve"> thực hiện;</w:t>
      </w:r>
      <w:r w:rsidR="00B91F61" w:rsidRPr="00BB0D76">
        <w:t xml:space="preserve"> công trình thuộc Khu trung tâm hành chính và các công trình công cộng huyện Bàu Bàng hiện đang </w:t>
      </w:r>
      <w:r w:rsidR="00B512E5" w:rsidRPr="00BB0D76">
        <w:t xml:space="preserve">được </w:t>
      </w:r>
      <w:r w:rsidR="00B91F61" w:rsidRPr="00BB0D76">
        <w:t xml:space="preserve">trình Tỉnh thu hồi đất. </w:t>
      </w:r>
    </w:p>
    <w:p w:rsidR="00BC3817" w:rsidRPr="00BB0D76" w:rsidRDefault="00BC3817" w:rsidP="00E43B7A">
      <w:pPr>
        <w:spacing w:line="293" w:lineRule="auto"/>
        <w:ind w:firstLine="567"/>
      </w:pPr>
      <w:r w:rsidRPr="00BB0D76">
        <w:t xml:space="preserve">- Đất xây dựng trụ sở của tổ chức sự nghiệp: </w:t>
      </w:r>
      <w:r w:rsidR="007979DA" w:rsidRPr="00BB0D76">
        <w:t>Năm 20</w:t>
      </w:r>
      <w:r w:rsidR="00AE529C" w:rsidRPr="00BB0D76">
        <w:t>20</w:t>
      </w:r>
      <w:r w:rsidR="007979DA" w:rsidRPr="00BB0D76">
        <w:t xml:space="preserve">, không có kế hoạch thực hiện công trình thuộc chỉ tiêu sử dụng đất xây dựng trụ sở của tổ chức sự nghiệp. </w:t>
      </w:r>
      <w:r w:rsidRPr="00BB0D76">
        <w:t>Diện tích</w:t>
      </w:r>
      <w:r w:rsidR="00725FAB" w:rsidRPr="00BB0D76">
        <w:t xml:space="preserve"> </w:t>
      </w:r>
      <w:r w:rsidR="00F01B5F" w:rsidRPr="00BB0D76">
        <w:t>năm 20</w:t>
      </w:r>
      <w:r w:rsidR="00AE529C" w:rsidRPr="00BB0D76">
        <w:t>20</w:t>
      </w:r>
      <w:r w:rsidR="00725FAB" w:rsidRPr="00BB0D76">
        <w:t xml:space="preserve"> </w:t>
      </w:r>
      <w:r w:rsidRPr="00BB0D76">
        <w:t>là 0,41ha</w:t>
      </w:r>
      <w:r w:rsidR="00725FAB" w:rsidRPr="00BB0D76">
        <w:t>.</w:t>
      </w:r>
    </w:p>
    <w:p w:rsidR="007979DA" w:rsidRPr="00BB0D76" w:rsidRDefault="007979DA" w:rsidP="00E43B7A">
      <w:pPr>
        <w:spacing w:line="293" w:lineRule="auto"/>
        <w:ind w:firstLine="567"/>
      </w:pPr>
      <w:r w:rsidRPr="00BB0D76">
        <w:t>- Đất tôn giáo: Năm 20</w:t>
      </w:r>
      <w:r w:rsidR="00AE529C" w:rsidRPr="00BB0D76">
        <w:t>20</w:t>
      </w:r>
      <w:r w:rsidRPr="00BB0D76">
        <w:t xml:space="preserve">, không có kế hoạch thực hiện công trình thuộc chỉ tiêu đất tôn giáo. Diện tích </w:t>
      </w:r>
      <w:r w:rsidR="004A7673" w:rsidRPr="00BB0D76">
        <w:t>năm 20</w:t>
      </w:r>
      <w:r w:rsidR="00AE529C" w:rsidRPr="00BB0D76">
        <w:t>20</w:t>
      </w:r>
      <w:r w:rsidR="00FD6390" w:rsidRPr="00BB0D76">
        <w:t xml:space="preserve"> </w:t>
      </w:r>
      <w:r w:rsidRPr="00BB0D76">
        <w:t xml:space="preserve">là </w:t>
      </w:r>
      <w:r w:rsidR="00AE529C" w:rsidRPr="00BB0D76">
        <w:t>5</w:t>
      </w:r>
      <w:r w:rsidRPr="00BB0D76">
        <w:t>,</w:t>
      </w:r>
      <w:r w:rsidR="00AE529C" w:rsidRPr="00BB0D76">
        <w:t>72</w:t>
      </w:r>
      <w:r w:rsidR="00D53EFF" w:rsidRPr="00BB0D76">
        <w:t>ha, cao hơn 0,76ha so với kế hoach được duyệt. Nguyên nhân do</w:t>
      </w:r>
      <w:r w:rsidR="0066263A" w:rsidRPr="00BB0D76">
        <w:t xml:space="preserve"> kiểm kê đất đai năm 2019 đã</w:t>
      </w:r>
      <w:r w:rsidR="00D53EFF" w:rsidRPr="00BB0D76">
        <w:t xml:space="preserve"> bổ sung kiểm kê diện tích chùa Quan Thế Âm (Cây Trường II), chùa Phổ Hiền (Trừ Văn Thố) và tịnh xá Ngọc Tạng (Tân Hưng).</w:t>
      </w:r>
    </w:p>
    <w:p w:rsidR="00621F7B" w:rsidRPr="00BB0D76" w:rsidRDefault="00FE7016" w:rsidP="00E43B7A">
      <w:pPr>
        <w:spacing w:line="293" w:lineRule="auto"/>
        <w:ind w:firstLine="567"/>
      </w:pPr>
      <w:r w:rsidRPr="00BB0D76">
        <w:rPr>
          <w:spacing w:val="-4"/>
        </w:rPr>
        <w:t>- Đất nghĩa trang, nghĩa địa</w:t>
      </w:r>
      <w:r w:rsidR="00621F7B" w:rsidRPr="00BB0D76">
        <w:rPr>
          <w:spacing w:val="-4"/>
        </w:rPr>
        <w:t>: Kế hoạch được duyệt năm 20</w:t>
      </w:r>
      <w:r w:rsidR="00AE529C" w:rsidRPr="00BB0D76">
        <w:rPr>
          <w:spacing w:val="-4"/>
        </w:rPr>
        <w:t>20</w:t>
      </w:r>
      <w:r w:rsidR="00621F7B" w:rsidRPr="00BB0D76">
        <w:rPr>
          <w:spacing w:val="-4"/>
        </w:rPr>
        <w:t xml:space="preserve"> là </w:t>
      </w:r>
      <w:r w:rsidR="007979DA" w:rsidRPr="00BB0D76">
        <w:rPr>
          <w:spacing w:val="-4"/>
        </w:rPr>
        <w:t>40</w:t>
      </w:r>
      <w:r w:rsidR="00621F7B" w:rsidRPr="00BB0D76">
        <w:rPr>
          <w:spacing w:val="-4"/>
        </w:rPr>
        <w:t>,6</w:t>
      </w:r>
      <w:r w:rsidR="00A5705D" w:rsidRPr="00BB0D76">
        <w:rPr>
          <w:spacing w:val="-4"/>
        </w:rPr>
        <w:t>4</w:t>
      </w:r>
      <w:r w:rsidR="00621F7B" w:rsidRPr="00BB0D76">
        <w:rPr>
          <w:spacing w:val="-4"/>
        </w:rPr>
        <w:t>ha, kết quả thực hiện là 3</w:t>
      </w:r>
      <w:r w:rsidR="00A5705D" w:rsidRPr="00BB0D76">
        <w:rPr>
          <w:spacing w:val="-4"/>
        </w:rPr>
        <w:t>8</w:t>
      </w:r>
      <w:r w:rsidR="00621F7B" w:rsidRPr="00BB0D76">
        <w:rPr>
          <w:spacing w:val="-4"/>
        </w:rPr>
        <w:t>,</w:t>
      </w:r>
      <w:r w:rsidR="006B3294" w:rsidRPr="00BB0D76">
        <w:rPr>
          <w:spacing w:val="-4"/>
        </w:rPr>
        <w:t>4</w:t>
      </w:r>
      <w:r w:rsidR="00A5705D" w:rsidRPr="00BB0D76">
        <w:rPr>
          <w:spacing w:val="-4"/>
        </w:rPr>
        <w:t>2</w:t>
      </w:r>
      <w:r w:rsidR="00621F7B" w:rsidRPr="00BB0D76">
        <w:rPr>
          <w:spacing w:val="-4"/>
        </w:rPr>
        <w:t xml:space="preserve">ha, thấp hơn </w:t>
      </w:r>
      <w:r w:rsidR="00A5705D" w:rsidRPr="00BB0D76">
        <w:rPr>
          <w:spacing w:val="-4"/>
        </w:rPr>
        <w:t>2</w:t>
      </w:r>
      <w:r w:rsidR="00621F7B" w:rsidRPr="00BB0D76">
        <w:rPr>
          <w:spacing w:val="-4"/>
        </w:rPr>
        <w:t>,</w:t>
      </w:r>
      <w:r w:rsidR="00A5705D" w:rsidRPr="00BB0D76">
        <w:rPr>
          <w:spacing w:val="-4"/>
        </w:rPr>
        <w:t>22</w:t>
      </w:r>
      <w:r w:rsidR="00621F7B" w:rsidRPr="00BB0D76">
        <w:rPr>
          <w:spacing w:val="-4"/>
        </w:rPr>
        <w:t xml:space="preserve">ha so với kế hoạch. </w:t>
      </w:r>
      <w:r w:rsidR="00A5705D" w:rsidRPr="00BB0D76">
        <w:rPr>
          <w:spacing w:val="-4"/>
        </w:rPr>
        <w:t xml:space="preserve">Trong năm kế hoạch, đã đưa vào thực hiện công trình công viên văn hóa nghĩa trang huyện Bàu Bàng, </w:t>
      </w:r>
      <w:r w:rsidR="00621F7B" w:rsidRPr="00BB0D76">
        <w:rPr>
          <w:spacing w:val="-4"/>
        </w:rPr>
        <w:t xml:space="preserve">công trình đất nghĩa địa tại xã Long Nguyên </w:t>
      </w:r>
      <w:r w:rsidR="001521F1" w:rsidRPr="00BB0D76">
        <w:rPr>
          <w:spacing w:val="-4"/>
        </w:rPr>
        <w:t>hiện</w:t>
      </w:r>
      <w:r w:rsidR="00BD44B7" w:rsidRPr="00BB0D76">
        <w:rPr>
          <w:spacing w:val="-4"/>
        </w:rPr>
        <w:t xml:space="preserve"> </w:t>
      </w:r>
      <w:r w:rsidR="001521F1" w:rsidRPr="00BB0D76">
        <w:rPr>
          <w:spacing w:val="-4"/>
        </w:rPr>
        <w:t>đang</w:t>
      </w:r>
      <w:r w:rsidR="00621F7B" w:rsidRPr="00BB0D76">
        <w:rPr>
          <w:spacing w:val="-4"/>
        </w:rPr>
        <w:t xml:space="preserve"> triển khai thực hiện</w:t>
      </w:r>
      <w:r w:rsidR="00A5705D" w:rsidRPr="00BB0D76">
        <w:rPr>
          <w:spacing w:val="-4"/>
        </w:rPr>
        <w:t>.</w:t>
      </w:r>
    </w:p>
    <w:p w:rsidR="007979DA" w:rsidRPr="00BB0D76" w:rsidRDefault="00621F7B" w:rsidP="00E43B7A">
      <w:pPr>
        <w:spacing w:line="293" w:lineRule="auto"/>
        <w:ind w:firstLine="567"/>
      </w:pPr>
      <w:r w:rsidRPr="00BB0D76">
        <w:t xml:space="preserve">- Đất sản xuất vật liệu xây dựng, gốm sứ: </w:t>
      </w:r>
      <w:r w:rsidR="00822D95" w:rsidRPr="00BB0D76">
        <w:t>Kế hoạch được duyệt năm 2020 là 56,05ha, kết quả thực hiện</w:t>
      </w:r>
      <w:r w:rsidR="00615AD8" w:rsidRPr="00BB0D76">
        <w:t xml:space="preserve"> là 5</w:t>
      </w:r>
      <w:r w:rsidR="00822D95" w:rsidRPr="00BB0D76">
        <w:t>3</w:t>
      </w:r>
      <w:r w:rsidR="00615AD8" w:rsidRPr="00BB0D76">
        <w:t>,</w:t>
      </w:r>
      <w:r w:rsidR="00822D95" w:rsidRPr="00BB0D76">
        <w:t>32ha, thấp hơn 2,73ha so vớ</w:t>
      </w:r>
      <w:r w:rsidR="00AC7C60">
        <w:t xml:space="preserve">i kế hoạch. Trong năm kế hoạch, chủ đầu tư đã </w:t>
      </w:r>
      <w:r w:rsidR="00822D95" w:rsidRPr="00BB0D76">
        <w:t xml:space="preserve">đưa vào thực hiện </w:t>
      </w:r>
      <w:r w:rsidR="00AC7C60">
        <w:t xml:space="preserve">2 </w:t>
      </w:r>
      <w:r w:rsidR="00822D95" w:rsidRPr="00BB0D76">
        <w:t>khu khai thác sét gạch gói ở Long Nguyên.</w:t>
      </w:r>
    </w:p>
    <w:p w:rsidR="00621F7B" w:rsidRPr="00BB0D76" w:rsidRDefault="00621F7B" w:rsidP="00E43B7A">
      <w:pPr>
        <w:spacing w:line="293" w:lineRule="auto"/>
        <w:ind w:firstLine="567"/>
        <w:rPr>
          <w:bCs/>
        </w:rPr>
      </w:pPr>
      <w:r w:rsidRPr="00BB0D76">
        <w:t>- Đất sinh hoạt cộng đồng: Kế hoạch được duyệt năm 20</w:t>
      </w:r>
      <w:r w:rsidR="00822D95" w:rsidRPr="00BB0D76">
        <w:t>20</w:t>
      </w:r>
      <w:r w:rsidRPr="00BB0D76">
        <w:t xml:space="preserve"> có diện tích là 6,</w:t>
      </w:r>
      <w:r w:rsidR="00A9195B" w:rsidRPr="00BB0D76">
        <w:t>1</w:t>
      </w:r>
      <w:r w:rsidR="008D7D44" w:rsidRPr="00BB0D76">
        <w:t>1</w:t>
      </w:r>
      <w:r w:rsidRPr="00BB0D76">
        <w:t xml:space="preserve">ha, thực hiện </w:t>
      </w:r>
      <w:r w:rsidR="00A9195B" w:rsidRPr="00BB0D76">
        <w:t>4</w:t>
      </w:r>
      <w:r w:rsidRPr="00BB0D76">
        <w:t>,</w:t>
      </w:r>
      <w:r w:rsidR="00A9195B" w:rsidRPr="00BB0D76">
        <w:t>19</w:t>
      </w:r>
      <w:r w:rsidRPr="00BB0D76">
        <w:t xml:space="preserve">ha, thấp hơn </w:t>
      </w:r>
      <w:r w:rsidR="00A9195B" w:rsidRPr="00BB0D76">
        <w:t>1</w:t>
      </w:r>
      <w:r w:rsidRPr="00BB0D76">
        <w:t>,</w:t>
      </w:r>
      <w:r w:rsidR="00A9195B" w:rsidRPr="00BB0D76">
        <w:t>92ha so với kế hoạch được duyệt;</w:t>
      </w:r>
      <w:r w:rsidRPr="00BB0D76">
        <w:t xml:space="preserve"> </w:t>
      </w:r>
      <w:r w:rsidR="00A9195B" w:rsidRPr="00BB0D76">
        <w:t xml:space="preserve">nguyên nhân là do kiểm kê đất đai năm 2019 đã kiểm kê theo hiện trạng sử dụng các công trình thuộc chỉ tiêu </w:t>
      </w:r>
      <w:r w:rsidR="00A9195B" w:rsidRPr="00BB0D76">
        <w:lastRenderedPageBreak/>
        <w:t xml:space="preserve">sử dụng đất này. Bên cạnh đó, trong năm kế hoạch, </w:t>
      </w:r>
      <w:r w:rsidR="00A9700E" w:rsidRPr="00BB0D76">
        <w:t xml:space="preserve">hai công trình là </w:t>
      </w:r>
      <w:r w:rsidRPr="00BB0D76">
        <w:rPr>
          <w:bCs/>
        </w:rPr>
        <w:t xml:space="preserve">văn phòng ấp </w:t>
      </w:r>
      <w:r w:rsidR="001D68A9" w:rsidRPr="00BB0D76">
        <w:rPr>
          <w:bCs/>
        </w:rPr>
        <w:t>Bàu Bàng</w:t>
      </w:r>
      <w:r w:rsidR="00A9700E" w:rsidRPr="00BB0D76">
        <w:rPr>
          <w:bCs/>
        </w:rPr>
        <w:t xml:space="preserve"> và văn phòng ấp Đồng Chèo</w:t>
      </w:r>
      <w:r w:rsidR="001D68A9" w:rsidRPr="00BB0D76">
        <w:rPr>
          <w:bCs/>
        </w:rPr>
        <w:t xml:space="preserve"> đang được </w:t>
      </w:r>
      <w:r w:rsidR="00A9700E" w:rsidRPr="00BB0D76">
        <w:rPr>
          <w:bCs/>
        </w:rPr>
        <w:t xml:space="preserve">triển khai </w:t>
      </w:r>
      <w:r w:rsidR="001D68A9" w:rsidRPr="00BB0D76">
        <w:rPr>
          <w:bCs/>
        </w:rPr>
        <w:t>thực hiện</w:t>
      </w:r>
      <w:r w:rsidR="001637DA" w:rsidRPr="00BB0D76">
        <w:rPr>
          <w:bCs/>
        </w:rPr>
        <w:t>.</w:t>
      </w:r>
      <w:r w:rsidRPr="00BB0D76">
        <w:rPr>
          <w:bCs/>
        </w:rPr>
        <w:t xml:space="preserve"> </w:t>
      </w:r>
    </w:p>
    <w:p w:rsidR="00A9195B" w:rsidRPr="00BB0D76" w:rsidRDefault="00621F7B" w:rsidP="00E43B7A">
      <w:pPr>
        <w:spacing w:line="293" w:lineRule="auto"/>
        <w:ind w:firstLine="567"/>
      </w:pPr>
      <w:r w:rsidRPr="00BB0D76">
        <w:rPr>
          <w:bCs/>
          <w:spacing w:val="-4"/>
        </w:rPr>
        <w:t xml:space="preserve">- Đất khu vui chơi giải trí công cộng: </w:t>
      </w:r>
      <w:r w:rsidR="00CD0B46" w:rsidRPr="00BB0D76">
        <w:rPr>
          <w:spacing w:val="-4"/>
        </w:rPr>
        <w:t>Kế hoạch được duyệt năm 20</w:t>
      </w:r>
      <w:r w:rsidR="00A9195B" w:rsidRPr="00BB0D76">
        <w:rPr>
          <w:spacing w:val="-4"/>
        </w:rPr>
        <w:t>20</w:t>
      </w:r>
      <w:r w:rsidR="00CD0B46" w:rsidRPr="00BB0D76">
        <w:rPr>
          <w:spacing w:val="-4"/>
        </w:rPr>
        <w:t xml:space="preserve"> có diện tích là </w:t>
      </w:r>
      <w:r w:rsidR="00257187" w:rsidRPr="00BB0D76">
        <w:rPr>
          <w:spacing w:val="-4"/>
        </w:rPr>
        <w:t>15</w:t>
      </w:r>
      <w:r w:rsidR="00CD0B46" w:rsidRPr="00BB0D76">
        <w:rPr>
          <w:spacing w:val="-4"/>
        </w:rPr>
        <w:t>,</w:t>
      </w:r>
      <w:r w:rsidR="00257187" w:rsidRPr="00BB0D76">
        <w:rPr>
          <w:spacing w:val="-4"/>
        </w:rPr>
        <w:t>12</w:t>
      </w:r>
      <w:r w:rsidR="00CD0B46" w:rsidRPr="00BB0D76">
        <w:rPr>
          <w:spacing w:val="-4"/>
        </w:rPr>
        <w:t xml:space="preserve">ha, kết quả thực hiện là </w:t>
      </w:r>
      <w:r w:rsidR="00A9195B" w:rsidRPr="00BB0D76">
        <w:rPr>
          <w:spacing w:val="-4"/>
        </w:rPr>
        <w:t xml:space="preserve">73,09 </w:t>
      </w:r>
      <w:r w:rsidR="00CD0B46" w:rsidRPr="00BB0D76">
        <w:rPr>
          <w:spacing w:val="-4"/>
        </w:rPr>
        <w:t xml:space="preserve">ha, </w:t>
      </w:r>
      <w:r w:rsidR="00A9195B" w:rsidRPr="00BB0D76">
        <w:rPr>
          <w:spacing w:val="-4"/>
        </w:rPr>
        <w:t>cao</w:t>
      </w:r>
      <w:r w:rsidR="00CD0B46" w:rsidRPr="00BB0D76">
        <w:rPr>
          <w:spacing w:val="-4"/>
        </w:rPr>
        <w:t xml:space="preserve"> hơn </w:t>
      </w:r>
      <w:r w:rsidR="00A9195B" w:rsidRPr="00BB0D76">
        <w:rPr>
          <w:spacing w:val="-4"/>
        </w:rPr>
        <w:t xml:space="preserve">57,97 </w:t>
      </w:r>
      <w:r w:rsidR="00CD0B46" w:rsidRPr="00BB0D76">
        <w:rPr>
          <w:spacing w:val="-4"/>
        </w:rPr>
        <w:t>ha so với kế hoạch</w:t>
      </w:r>
      <w:r w:rsidR="00A9195B" w:rsidRPr="00BB0D76">
        <w:rPr>
          <w:spacing w:val="-4"/>
        </w:rPr>
        <w:t>. Nguyên nhân</w:t>
      </w:r>
      <w:r w:rsidR="0045793E" w:rsidRPr="00BB0D76">
        <w:rPr>
          <w:spacing w:val="-4"/>
        </w:rPr>
        <w:t xml:space="preserve"> do </w:t>
      </w:r>
      <w:r w:rsidR="00A9195B" w:rsidRPr="00BB0D76">
        <w:rPr>
          <w:spacing w:val="-4"/>
        </w:rPr>
        <w:t xml:space="preserve">bên cạnh </w:t>
      </w:r>
      <w:r w:rsidR="0045793E" w:rsidRPr="00BB0D76">
        <w:rPr>
          <w:spacing w:val="-4"/>
        </w:rPr>
        <w:t>chưa đưa</w:t>
      </w:r>
      <w:r w:rsidR="00CD0B46" w:rsidRPr="00BB0D76">
        <w:rPr>
          <w:spacing w:val="-4"/>
        </w:rPr>
        <w:t xml:space="preserve"> quỹ đất dự trữ để xây dựng khu vui chơi giải trí công cộng </w:t>
      </w:r>
      <w:r w:rsidR="00A9195B" w:rsidRPr="00BB0D76">
        <w:rPr>
          <w:spacing w:val="-4"/>
        </w:rPr>
        <w:t xml:space="preserve">với diện tích 15ha vào triển khai thực hiện, số liệu kiểm kê đất đai năm 2019 đã kiểm kê diện tích đất bố trí xây dựng công viên, cây xanh trong </w:t>
      </w:r>
      <w:r w:rsidR="0066263A" w:rsidRPr="00BB0D76">
        <w:rPr>
          <w:spacing w:val="-4"/>
        </w:rPr>
        <w:t xml:space="preserve">quy hoạch 1/500 các khu dân cư </w:t>
      </w:r>
      <w:r w:rsidR="00A9195B" w:rsidRPr="00BB0D76">
        <w:rPr>
          <w:spacing w:val="-4"/>
        </w:rPr>
        <w:t xml:space="preserve">vào mục đích sử dụng </w:t>
      </w:r>
      <w:r w:rsidR="00A9195B" w:rsidRPr="00BB0D76">
        <w:rPr>
          <w:bCs/>
          <w:spacing w:val="-4"/>
        </w:rPr>
        <w:t>khu vui chơi giải trí công cộng</w:t>
      </w:r>
      <w:r w:rsidR="00A9195B" w:rsidRPr="00BB0D76">
        <w:t xml:space="preserve"> theo quy định.</w:t>
      </w:r>
    </w:p>
    <w:p w:rsidR="00621F7B" w:rsidRPr="00BB0D76" w:rsidRDefault="00621F7B" w:rsidP="00E43B7A">
      <w:pPr>
        <w:spacing w:line="293" w:lineRule="auto"/>
        <w:ind w:firstLine="567"/>
      </w:pPr>
      <w:r w:rsidRPr="00BB0D76">
        <w:t>- Đất tín ngưỡng: Năm 20</w:t>
      </w:r>
      <w:r w:rsidR="00CE5697" w:rsidRPr="00BB0D76">
        <w:t>20</w:t>
      </w:r>
      <w:r w:rsidRPr="00BB0D76">
        <w:t xml:space="preserve"> không có kế hoạch thực hiện công trình thuộc chỉ tiêu sử dụng đất tín ngưỡng. Diện tích năm 20</w:t>
      </w:r>
      <w:r w:rsidR="00CE5697" w:rsidRPr="00BB0D76">
        <w:t>20</w:t>
      </w:r>
      <w:r w:rsidRPr="00BB0D76">
        <w:t xml:space="preserve"> là 0,</w:t>
      </w:r>
      <w:r w:rsidR="00CE5697" w:rsidRPr="00BB0D76">
        <w:t>88</w:t>
      </w:r>
      <w:r w:rsidRPr="00BB0D76">
        <w:t>ha</w:t>
      </w:r>
      <w:r w:rsidR="00CE5697" w:rsidRPr="00BB0D76">
        <w:t xml:space="preserve">, thấp hơn 0,04ha </w:t>
      </w:r>
      <w:r w:rsidR="0004640E" w:rsidRPr="00BB0D76">
        <w:t xml:space="preserve">so với kế hoạch được duyệt </w:t>
      </w:r>
      <w:r w:rsidR="00CE5697" w:rsidRPr="00BB0D76">
        <w:t xml:space="preserve">do số liệu kiểm kê năm 2019 đã cập nhật diện tích đất công trình tín ngưỡng trên địa bàn xã Lai Hưng </w:t>
      </w:r>
      <w:r w:rsidR="0004640E" w:rsidRPr="00BB0D76">
        <w:t xml:space="preserve">chu chuyển </w:t>
      </w:r>
      <w:r w:rsidR="00CE5697" w:rsidRPr="00BB0D76">
        <w:t>sang công trình đường tạo lực Mỹ Phước – Bàu Bàng.</w:t>
      </w:r>
    </w:p>
    <w:p w:rsidR="00621F7B" w:rsidRPr="00BB0D76" w:rsidRDefault="00621F7B" w:rsidP="00E43B7A">
      <w:pPr>
        <w:spacing w:line="293" w:lineRule="auto"/>
        <w:ind w:firstLine="567"/>
      </w:pPr>
      <w:r w:rsidRPr="00BB0D76">
        <w:t>- Đất sông ngòi, kênh rạch: Năm 20</w:t>
      </w:r>
      <w:r w:rsidR="00CB4996" w:rsidRPr="00BB0D76">
        <w:t>20</w:t>
      </w:r>
      <w:r w:rsidRPr="00BB0D76">
        <w:t xml:space="preserve"> không có kế hoạch thực hiện công trình thuộc chỉ tiêu sử dụng đất này. Diện tích năm 20</w:t>
      </w:r>
      <w:r w:rsidR="00CB4996" w:rsidRPr="00BB0D76">
        <w:t>20</w:t>
      </w:r>
      <w:r w:rsidRPr="00BB0D76">
        <w:t xml:space="preserve"> là 22</w:t>
      </w:r>
      <w:r w:rsidR="00CB4996" w:rsidRPr="00BB0D76">
        <w:t>3</w:t>
      </w:r>
      <w:r w:rsidRPr="00BB0D76">
        <w:t>,6</w:t>
      </w:r>
      <w:r w:rsidR="00CB4996" w:rsidRPr="00BB0D76">
        <w:t>9</w:t>
      </w:r>
      <w:r w:rsidRPr="00BB0D76">
        <w:t>ha.</w:t>
      </w:r>
    </w:p>
    <w:p w:rsidR="006622F6" w:rsidRPr="00BB0D76" w:rsidRDefault="00621F7B" w:rsidP="00E43B7A">
      <w:pPr>
        <w:spacing w:line="293" w:lineRule="auto"/>
        <w:ind w:firstLine="567"/>
      </w:pPr>
      <w:r w:rsidRPr="00BB0D76">
        <w:rPr>
          <w:spacing w:val="-4"/>
        </w:rPr>
        <w:t xml:space="preserve">- Đất có mặt nước chuyên dùng: </w:t>
      </w:r>
      <w:r w:rsidR="006622F6" w:rsidRPr="00BB0D76">
        <w:rPr>
          <w:spacing w:val="-4"/>
        </w:rPr>
        <w:t>N</w:t>
      </w:r>
      <w:r w:rsidRPr="00BB0D76">
        <w:rPr>
          <w:spacing w:val="-4"/>
        </w:rPr>
        <w:t>ăm 20</w:t>
      </w:r>
      <w:r w:rsidR="00CB4996" w:rsidRPr="00BB0D76">
        <w:rPr>
          <w:spacing w:val="-4"/>
        </w:rPr>
        <w:t>20</w:t>
      </w:r>
      <w:r w:rsidR="006622F6" w:rsidRPr="00BB0D76">
        <w:rPr>
          <w:spacing w:val="-4"/>
        </w:rPr>
        <w:t xml:space="preserve"> không có kế hoạch thực hiện công trình thuộc chỉ tiêu sử dụng đất mặt nước chuyên </w:t>
      </w:r>
      <w:r w:rsidR="00C00656" w:rsidRPr="00BB0D76">
        <w:rPr>
          <w:spacing w:val="-4"/>
        </w:rPr>
        <w:t>dù</w:t>
      </w:r>
      <w:r w:rsidR="006622F6" w:rsidRPr="00BB0D76">
        <w:rPr>
          <w:spacing w:val="-4"/>
        </w:rPr>
        <w:t>ng. Diện tích năm 20</w:t>
      </w:r>
      <w:r w:rsidR="00B62722" w:rsidRPr="00BB0D76">
        <w:rPr>
          <w:spacing w:val="-4"/>
        </w:rPr>
        <w:t>20</w:t>
      </w:r>
      <w:r w:rsidR="006622F6" w:rsidRPr="00BB0D76">
        <w:rPr>
          <w:spacing w:val="-4"/>
        </w:rPr>
        <w:t xml:space="preserve"> là 27,</w:t>
      </w:r>
      <w:r w:rsidR="00B62722" w:rsidRPr="00BB0D76">
        <w:rPr>
          <w:spacing w:val="-4"/>
        </w:rPr>
        <w:t>5</w:t>
      </w:r>
      <w:r w:rsidR="006622F6" w:rsidRPr="00BB0D76">
        <w:rPr>
          <w:spacing w:val="-4"/>
        </w:rPr>
        <w:t>7ha</w:t>
      </w:r>
      <w:r w:rsidR="006622F6" w:rsidRPr="00BB0D76">
        <w:t>.</w:t>
      </w:r>
    </w:p>
    <w:p w:rsidR="009311D9" w:rsidRPr="00BB0D76" w:rsidRDefault="00621F7B" w:rsidP="00E43B7A">
      <w:pPr>
        <w:spacing w:line="293" w:lineRule="auto"/>
        <w:ind w:firstLine="567"/>
      </w:pPr>
      <w:r w:rsidRPr="00BB0D76">
        <w:t>- Đất phi nông nghiệp khác: Năm 20</w:t>
      </w:r>
      <w:r w:rsidR="001561AD" w:rsidRPr="00BB0D76">
        <w:t>20</w:t>
      </w:r>
      <w:r w:rsidRPr="00BB0D76">
        <w:t xml:space="preserve"> không có kế hoạch thực hiện công trình thuộc chỉ tiêu sử dụng đất này. Diện tích năm 20</w:t>
      </w:r>
      <w:r w:rsidR="001561AD" w:rsidRPr="00BB0D76">
        <w:t>20</w:t>
      </w:r>
      <w:r w:rsidRPr="00BB0D76">
        <w:t xml:space="preserve"> là </w:t>
      </w:r>
      <w:r w:rsidR="001561AD" w:rsidRPr="00BB0D76">
        <w:t>2</w:t>
      </w:r>
      <w:r w:rsidRPr="00BB0D76">
        <w:t>,</w:t>
      </w:r>
      <w:r w:rsidR="001561AD" w:rsidRPr="00BB0D76">
        <w:t>19</w:t>
      </w:r>
      <w:r w:rsidRPr="00BB0D76">
        <w:t>ha.</w:t>
      </w:r>
    </w:p>
    <w:p w:rsidR="000473C8" w:rsidRPr="009F322D" w:rsidRDefault="000473C8" w:rsidP="00E3520C">
      <w:pPr>
        <w:pStyle w:val="Bang"/>
        <w:jc w:val="center"/>
      </w:pPr>
      <w:bookmarkStart w:id="62" w:name="_Toc402270695"/>
      <w:bookmarkStart w:id="63" w:name="_Toc495509562"/>
      <w:r w:rsidRPr="009F322D">
        <w:t xml:space="preserve">Bảng </w:t>
      </w:r>
      <w:r w:rsidR="00746D7C" w:rsidRPr="009F322D">
        <w:rPr>
          <w:lang w:val="en-US"/>
        </w:rPr>
        <w:t>4</w:t>
      </w:r>
      <w:r w:rsidRPr="009F322D">
        <w:t>: Kết quả thực hiện</w:t>
      </w:r>
      <w:r w:rsidR="005C214F" w:rsidRPr="009F322D">
        <w:rPr>
          <w:lang w:val="en-US"/>
        </w:rPr>
        <w:t xml:space="preserve"> các chỉ tiêu</w:t>
      </w:r>
      <w:r w:rsidRPr="009F322D">
        <w:t xml:space="preserve"> kế hoạch sử dụng đất năm 20</w:t>
      </w:r>
      <w:r w:rsidR="00EB4C6E" w:rsidRPr="009F322D">
        <w:rPr>
          <w:lang w:val="en-US"/>
        </w:rPr>
        <w:t>20</w:t>
      </w:r>
      <w:r w:rsidRPr="009F322D">
        <w:br/>
      </w:r>
      <w:r w:rsidR="00DF3136" w:rsidRPr="009F322D">
        <w:t>huyện Bàu Bàng</w:t>
      </w:r>
      <w:r w:rsidRPr="009F322D">
        <w:t xml:space="preserve"> – </w:t>
      </w:r>
      <w:r w:rsidR="003C4184" w:rsidRPr="009F322D">
        <w:rPr>
          <w:lang w:val="en-US"/>
        </w:rPr>
        <w:t>t</w:t>
      </w:r>
      <w:r w:rsidRPr="009F322D">
        <w:t>ỉnh Bình Dương</w:t>
      </w:r>
      <w:bookmarkEnd w:id="62"/>
      <w:bookmarkEnd w:id="63"/>
    </w:p>
    <w:tbl>
      <w:tblPr>
        <w:tblW w:w="10070" w:type="dxa"/>
        <w:jc w:val="center"/>
        <w:tblLayout w:type="fixed"/>
        <w:tblLook w:val="04A0" w:firstRow="1" w:lastRow="0" w:firstColumn="1" w:lastColumn="0" w:noHBand="0" w:noVBand="1"/>
      </w:tblPr>
      <w:tblGrid>
        <w:gridCol w:w="600"/>
        <w:gridCol w:w="2382"/>
        <w:gridCol w:w="1016"/>
        <w:gridCol w:w="1016"/>
        <w:gridCol w:w="1086"/>
        <w:gridCol w:w="1135"/>
        <w:gridCol w:w="851"/>
        <w:gridCol w:w="992"/>
        <w:gridCol w:w="992"/>
      </w:tblGrid>
      <w:tr w:rsidR="00194B3B" w:rsidRPr="00194B3B" w:rsidTr="00DF2B4E">
        <w:trPr>
          <w:trHeight w:val="284"/>
          <w:tblHeader/>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Số TT</w:t>
            </w:r>
          </w:p>
        </w:tc>
        <w:tc>
          <w:tcPr>
            <w:tcW w:w="23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Chỉ tiêu</w:t>
            </w:r>
          </w:p>
        </w:tc>
        <w:tc>
          <w:tcPr>
            <w:tcW w:w="1016" w:type="dxa"/>
            <w:vMerge w:val="restart"/>
            <w:tcBorders>
              <w:top w:val="single" w:sz="4" w:space="0" w:color="auto"/>
              <w:left w:val="nil"/>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Hiện</w:t>
            </w:r>
          </w:p>
          <w:p w:rsidR="00D830B7" w:rsidRPr="00194B3B" w:rsidRDefault="00D830B7" w:rsidP="00194B3B">
            <w:pPr>
              <w:spacing w:before="0" w:after="0" w:line="240" w:lineRule="auto"/>
              <w:jc w:val="center"/>
              <w:rPr>
                <w:b/>
                <w:bCs/>
                <w:sz w:val="20"/>
                <w:szCs w:val="20"/>
              </w:rPr>
            </w:pPr>
            <w:r w:rsidRPr="00194B3B">
              <w:rPr>
                <w:b/>
                <w:bCs/>
                <w:sz w:val="20"/>
                <w:szCs w:val="20"/>
              </w:rPr>
              <w:t>trạng</w:t>
            </w:r>
          </w:p>
          <w:p w:rsidR="00D830B7" w:rsidRPr="00194B3B" w:rsidRDefault="00D830B7" w:rsidP="00194B3B">
            <w:pPr>
              <w:spacing w:before="0" w:after="0" w:line="240" w:lineRule="auto"/>
              <w:jc w:val="center"/>
              <w:rPr>
                <w:b/>
                <w:bCs/>
                <w:sz w:val="20"/>
                <w:szCs w:val="20"/>
              </w:rPr>
            </w:pPr>
            <w:r w:rsidRPr="00194B3B">
              <w:rPr>
                <w:b/>
                <w:bCs/>
                <w:sz w:val="20"/>
                <w:szCs w:val="20"/>
              </w:rPr>
              <w:t xml:space="preserve">năm </w:t>
            </w:r>
          </w:p>
          <w:p w:rsidR="00D830B7" w:rsidRPr="00194B3B" w:rsidRDefault="00D830B7" w:rsidP="00194B3B">
            <w:pPr>
              <w:spacing w:before="0" w:after="0" w:line="240" w:lineRule="auto"/>
              <w:jc w:val="center"/>
              <w:rPr>
                <w:b/>
                <w:bCs/>
                <w:sz w:val="20"/>
                <w:szCs w:val="20"/>
              </w:rPr>
            </w:pPr>
            <w:r w:rsidRPr="00194B3B">
              <w:rPr>
                <w:b/>
                <w:bCs/>
                <w:sz w:val="20"/>
                <w:szCs w:val="20"/>
              </w:rPr>
              <w:t>201</w:t>
            </w:r>
            <w:r w:rsidR="00FA289D" w:rsidRPr="00194B3B">
              <w:rPr>
                <w:b/>
                <w:bCs/>
                <w:sz w:val="20"/>
                <w:szCs w:val="20"/>
              </w:rPr>
              <w:t>9</w:t>
            </w:r>
            <w:r w:rsidRPr="00194B3B">
              <w:rPr>
                <w:b/>
                <w:bCs/>
                <w:sz w:val="20"/>
                <w:szCs w:val="20"/>
              </w:rPr>
              <w:t xml:space="preserve"> </w:t>
            </w:r>
            <w:r w:rsidRPr="00194B3B">
              <w:rPr>
                <w:b/>
                <w:bCs/>
                <w:sz w:val="20"/>
                <w:szCs w:val="20"/>
                <w:vertAlign w:val="superscript"/>
              </w:rPr>
              <w:t>(1)</w:t>
            </w:r>
            <w:r w:rsidRPr="00194B3B">
              <w:rPr>
                <w:b/>
                <w:bCs/>
                <w:sz w:val="20"/>
                <w:szCs w:val="20"/>
              </w:rPr>
              <w:t xml:space="preserve"> (ha)</w:t>
            </w:r>
          </w:p>
        </w:tc>
        <w:tc>
          <w:tcPr>
            <w:tcW w:w="1016" w:type="dxa"/>
            <w:vMerge w:val="restart"/>
            <w:tcBorders>
              <w:top w:val="single" w:sz="4" w:space="0" w:color="auto"/>
              <w:left w:val="nil"/>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 xml:space="preserve">Kế </w:t>
            </w:r>
          </w:p>
          <w:p w:rsidR="00D830B7" w:rsidRPr="00194B3B" w:rsidRDefault="00D830B7" w:rsidP="00194B3B">
            <w:pPr>
              <w:spacing w:before="0" w:after="0" w:line="240" w:lineRule="auto"/>
              <w:jc w:val="center"/>
              <w:rPr>
                <w:b/>
                <w:bCs/>
                <w:sz w:val="20"/>
                <w:szCs w:val="20"/>
              </w:rPr>
            </w:pPr>
            <w:r w:rsidRPr="00194B3B">
              <w:rPr>
                <w:b/>
                <w:bCs/>
                <w:sz w:val="20"/>
                <w:szCs w:val="20"/>
              </w:rPr>
              <w:t xml:space="preserve">hoạch </w:t>
            </w:r>
          </w:p>
          <w:p w:rsidR="00D830B7" w:rsidRPr="00194B3B" w:rsidRDefault="00D830B7" w:rsidP="00194B3B">
            <w:pPr>
              <w:spacing w:before="0" w:after="0" w:line="240" w:lineRule="auto"/>
              <w:jc w:val="center"/>
              <w:rPr>
                <w:b/>
                <w:bCs/>
                <w:sz w:val="20"/>
                <w:szCs w:val="20"/>
              </w:rPr>
            </w:pPr>
            <w:r w:rsidRPr="00194B3B">
              <w:rPr>
                <w:b/>
                <w:bCs/>
                <w:sz w:val="20"/>
                <w:szCs w:val="20"/>
              </w:rPr>
              <w:t xml:space="preserve">năm </w:t>
            </w:r>
          </w:p>
          <w:p w:rsidR="00D830B7" w:rsidRPr="00194B3B" w:rsidRDefault="00D830B7" w:rsidP="00194B3B">
            <w:pPr>
              <w:spacing w:before="0" w:after="0" w:line="240" w:lineRule="auto"/>
              <w:jc w:val="center"/>
              <w:rPr>
                <w:b/>
                <w:bCs/>
                <w:sz w:val="20"/>
                <w:szCs w:val="20"/>
              </w:rPr>
            </w:pPr>
            <w:r w:rsidRPr="00194B3B">
              <w:rPr>
                <w:b/>
                <w:bCs/>
                <w:sz w:val="20"/>
                <w:szCs w:val="20"/>
              </w:rPr>
              <w:t>20</w:t>
            </w:r>
            <w:r w:rsidR="00FA289D" w:rsidRPr="00194B3B">
              <w:rPr>
                <w:b/>
                <w:bCs/>
                <w:sz w:val="20"/>
                <w:szCs w:val="20"/>
              </w:rPr>
              <w:t>20</w:t>
            </w:r>
            <w:r w:rsidRPr="00194B3B">
              <w:rPr>
                <w:b/>
                <w:bCs/>
                <w:sz w:val="20"/>
                <w:szCs w:val="20"/>
              </w:rPr>
              <w:t xml:space="preserve"> </w:t>
            </w:r>
            <w:r w:rsidRPr="00194B3B">
              <w:rPr>
                <w:b/>
                <w:bCs/>
                <w:sz w:val="20"/>
                <w:szCs w:val="20"/>
                <w:vertAlign w:val="superscript"/>
              </w:rPr>
              <w:t>(2)</w:t>
            </w:r>
            <w:r w:rsidRPr="00194B3B">
              <w:rPr>
                <w:b/>
                <w:bCs/>
                <w:sz w:val="20"/>
                <w:szCs w:val="20"/>
              </w:rPr>
              <w:t xml:space="preserve"> (ha)</w:t>
            </w:r>
          </w:p>
        </w:tc>
        <w:tc>
          <w:tcPr>
            <w:tcW w:w="1086" w:type="dxa"/>
            <w:vMerge w:val="restart"/>
            <w:tcBorders>
              <w:top w:val="single" w:sz="4" w:space="0" w:color="auto"/>
              <w:left w:val="nil"/>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Thực</w:t>
            </w:r>
          </w:p>
          <w:p w:rsidR="00D830B7" w:rsidRPr="00194B3B" w:rsidRDefault="00D830B7" w:rsidP="00194B3B">
            <w:pPr>
              <w:spacing w:before="0" w:after="0" w:line="240" w:lineRule="auto"/>
              <w:jc w:val="center"/>
              <w:rPr>
                <w:b/>
                <w:bCs/>
                <w:sz w:val="20"/>
                <w:szCs w:val="20"/>
              </w:rPr>
            </w:pPr>
            <w:r w:rsidRPr="00194B3B">
              <w:rPr>
                <w:b/>
                <w:bCs/>
                <w:sz w:val="20"/>
                <w:szCs w:val="20"/>
              </w:rPr>
              <w:t xml:space="preserve"> hiện</w:t>
            </w:r>
          </w:p>
          <w:p w:rsidR="00D830B7" w:rsidRPr="00194B3B" w:rsidRDefault="00C00656" w:rsidP="00194B3B">
            <w:pPr>
              <w:spacing w:before="0" w:after="0" w:line="240" w:lineRule="auto"/>
              <w:jc w:val="center"/>
              <w:rPr>
                <w:b/>
                <w:bCs/>
                <w:sz w:val="20"/>
                <w:szCs w:val="20"/>
              </w:rPr>
            </w:pPr>
            <w:r w:rsidRPr="00194B3B">
              <w:rPr>
                <w:b/>
                <w:bCs/>
                <w:sz w:val="20"/>
                <w:szCs w:val="20"/>
              </w:rPr>
              <w:t>n</w:t>
            </w:r>
            <w:r w:rsidR="00D830B7" w:rsidRPr="00194B3B">
              <w:rPr>
                <w:b/>
                <w:bCs/>
                <w:sz w:val="20"/>
                <w:szCs w:val="20"/>
              </w:rPr>
              <w:t>ăm</w:t>
            </w:r>
          </w:p>
          <w:p w:rsidR="00D830B7" w:rsidRPr="00194B3B" w:rsidRDefault="00D830B7" w:rsidP="00194B3B">
            <w:pPr>
              <w:spacing w:before="0" w:after="0" w:line="240" w:lineRule="auto"/>
              <w:jc w:val="center"/>
              <w:rPr>
                <w:b/>
                <w:bCs/>
                <w:sz w:val="20"/>
                <w:szCs w:val="20"/>
              </w:rPr>
            </w:pPr>
            <w:r w:rsidRPr="00194B3B">
              <w:rPr>
                <w:b/>
                <w:bCs/>
                <w:sz w:val="20"/>
                <w:szCs w:val="20"/>
              </w:rPr>
              <w:t xml:space="preserve"> 20</w:t>
            </w:r>
            <w:r w:rsidR="00FA289D" w:rsidRPr="00194B3B">
              <w:rPr>
                <w:b/>
                <w:bCs/>
                <w:sz w:val="20"/>
                <w:szCs w:val="20"/>
              </w:rPr>
              <w:t>20</w:t>
            </w:r>
            <w:r w:rsidRPr="00194B3B">
              <w:rPr>
                <w:b/>
                <w:bCs/>
                <w:sz w:val="20"/>
                <w:szCs w:val="20"/>
              </w:rPr>
              <w:t xml:space="preserve"> </w:t>
            </w:r>
            <w:r w:rsidRPr="00194B3B">
              <w:rPr>
                <w:b/>
                <w:bCs/>
                <w:sz w:val="20"/>
                <w:szCs w:val="20"/>
                <w:vertAlign w:val="superscript"/>
              </w:rPr>
              <w:t>(3)</w:t>
            </w:r>
            <w:r w:rsidRPr="00194B3B">
              <w:rPr>
                <w:b/>
                <w:bCs/>
                <w:sz w:val="20"/>
                <w:szCs w:val="20"/>
              </w:rPr>
              <w:t xml:space="preserve"> (ha)</w:t>
            </w:r>
          </w:p>
        </w:tc>
        <w:tc>
          <w:tcPr>
            <w:tcW w:w="397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 xml:space="preserve">Kết quả thực hiện </w:t>
            </w:r>
          </w:p>
        </w:tc>
      </w:tr>
      <w:tr w:rsidR="00194B3B" w:rsidRPr="00194B3B" w:rsidTr="00DF2B4E">
        <w:trPr>
          <w:trHeight w:val="284"/>
          <w:tblHeader/>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2382" w:type="dxa"/>
            <w:vMerge/>
            <w:tcBorders>
              <w:top w:val="single" w:sz="4" w:space="0" w:color="auto"/>
              <w:left w:val="single" w:sz="4" w:space="0" w:color="auto"/>
              <w:bottom w:val="single" w:sz="4" w:space="0" w:color="000000"/>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1016" w:type="dxa"/>
            <w:vMerge/>
            <w:tcBorders>
              <w:left w:val="nil"/>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p>
        </w:tc>
        <w:tc>
          <w:tcPr>
            <w:tcW w:w="1016" w:type="dxa"/>
            <w:vMerge/>
            <w:tcBorders>
              <w:left w:val="nil"/>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p>
        </w:tc>
        <w:tc>
          <w:tcPr>
            <w:tcW w:w="1086" w:type="dxa"/>
            <w:vMerge/>
            <w:tcBorders>
              <w:left w:val="nil"/>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Diện tích thực hiện theo KH</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Diện tích đã thực hiện</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So sánh</w:t>
            </w:r>
          </w:p>
        </w:tc>
      </w:tr>
      <w:tr w:rsidR="00194B3B" w:rsidRPr="00194B3B" w:rsidTr="00DF2B4E">
        <w:trPr>
          <w:trHeight w:val="284"/>
          <w:tblHeader/>
          <w:jc w:val="center"/>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2382" w:type="dxa"/>
            <w:vMerge/>
            <w:tcBorders>
              <w:top w:val="single" w:sz="4" w:space="0" w:color="auto"/>
              <w:left w:val="single" w:sz="4" w:space="0" w:color="auto"/>
              <w:bottom w:val="single" w:sz="4" w:space="0" w:color="000000"/>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1016" w:type="dxa"/>
            <w:vMerge/>
            <w:tcBorders>
              <w:left w:val="nil"/>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p>
        </w:tc>
        <w:tc>
          <w:tcPr>
            <w:tcW w:w="1016" w:type="dxa"/>
            <w:vMerge/>
            <w:tcBorders>
              <w:left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p>
        </w:tc>
        <w:tc>
          <w:tcPr>
            <w:tcW w:w="1086" w:type="dxa"/>
            <w:vMerge/>
            <w:tcBorders>
              <w:left w:val="single" w:sz="4" w:space="0" w:color="auto"/>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992" w:type="dxa"/>
            <w:tcBorders>
              <w:top w:val="nil"/>
              <w:left w:val="nil"/>
              <w:bottom w:val="nil"/>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Tăng, giảm (-)</w:t>
            </w:r>
          </w:p>
        </w:tc>
        <w:tc>
          <w:tcPr>
            <w:tcW w:w="992" w:type="dxa"/>
            <w:tcBorders>
              <w:top w:val="nil"/>
              <w:left w:val="nil"/>
              <w:bottom w:val="nil"/>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 xml:space="preserve">Tỷ lệ </w:t>
            </w:r>
          </w:p>
        </w:tc>
      </w:tr>
      <w:tr w:rsidR="00194B3B" w:rsidRPr="00194B3B" w:rsidTr="00DF2B4E">
        <w:trPr>
          <w:trHeight w:val="284"/>
          <w:tblHeader/>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1016" w:type="dxa"/>
            <w:vMerge/>
            <w:tcBorders>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b/>
                <w:bCs/>
                <w:sz w:val="20"/>
                <w:szCs w:val="20"/>
              </w:rPr>
            </w:pPr>
          </w:p>
        </w:tc>
        <w:tc>
          <w:tcPr>
            <w:tcW w:w="1016" w:type="dxa"/>
            <w:vMerge/>
            <w:tcBorders>
              <w:left w:val="single" w:sz="4" w:space="0" w:color="auto"/>
              <w:bottom w:val="single" w:sz="4" w:space="0" w:color="auto"/>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1086" w:type="dxa"/>
            <w:vMerge/>
            <w:tcBorders>
              <w:left w:val="single" w:sz="4" w:space="0" w:color="auto"/>
              <w:bottom w:val="single" w:sz="4" w:space="0" w:color="auto"/>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1135" w:type="dxa"/>
            <w:vMerge/>
            <w:tcBorders>
              <w:top w:val="nil"/>
              <w:left w:val="single" w:sz="4" w:space="0" w:color="auto"/>
              <w:bottom w:val="single" w:sz="4" w:space="0" w:color="auto"/>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830B7" w:rsidRPr="00194B3B" w:rsidRDefault="00D830B7" w:rsidP="00194B3B">
            <w:pPr>
              <w:spacing w:before="0" w:after="0" w:line="240" w:lineRule="auto"/>
              <w:jc w:val="left"/>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(ha)</w:t>
            </w:r>
          </w:p>
        </w:tc>
        <w:tc>
          <w:tcPr>
            <w:tcW w:w="992" w:type="dxa"/>
            <w:tcBorders>
              <w:top w:val="nil"/>
              <w:left w:val="nil"/>
              <w:bottom w:val="single" w:sz="4" w:space="0" w:color="auto"/>
              <w:right w:val="single" w:sz="4" w:space="0" w:color="auto"/>
            </w:tcBorders>
            <w:shd w:val="clear" w:color="auto" w:fill="auto"/>
            <w:vAlign w:val="center"/>
            <w:hideMark/>
          </w:tcPr>
          <w:p w:rsidR="00D830B7" w:rsidRPr="00194B3B" w:rsidRDefault="00D830B7" w:rsidP="00194B3B">
            <w:pPr>
              <w:spacing w:before="0" w:after="0" w:line="240" w:lineRule="auto"/>
              <w:jc w:val="center"/>
              <w:rPr>
                <w:b/>
                <w:bCs/>
                <w:sz w:val="20"/>
                <w:szCs w:val="20"/>
              </w:rPr>
            </w:pPr>
            <w:r w:rsidRPr="00194B3B">
              <w:rPr>
                <w:b/>
                <w:bCs/>
                <w:sz w:val="20"/>
                <w:szCs w:val="20"/>
              </w:rPr>
              <w:t>(%)</w:t>
            </w:r>
          </w:p>
        </w:tc>
      </w:tr>
      <w:tr w:rsidR="00194B3B" w:rsidRPr="00194B3B" w:rsidTr="00DF2B4E">
        <w:trPr>
          <w:trHeight w:val="284"/>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20"/>
                <w:szCs w:val="20"/>
              </w:rPr>
            </w:pPr>
            <w:r w:rsidRPr="00194B3B">
              <w:rPr>
                <w:sz w:val="20"/>
                <w:szCs w:val="20"/>
              </w:rPr>
              <w:t>(1)</w:t>
            </w:r>
          </w:p>
        </w:tc>
        <w:tc>
          <w:tcPr>
            <w:tcW w:w="2382"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20"/>
                <w:szCs w:val="20"/>
              </w:rPr>
            </w:pPr>
            <w:r w:rsidRPr="00194B3B">
              <w:rPr>
                <w:sz w:val="20"/>
                <w:szCs w:val="20"/>
              </w:rPr>
              <w:t>(2)</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20"/>
                <w:szCs w:val="20"/>
              </w:rPr>
            </w:pPr>
            <w:r w:rsidRPr="00194B3B">
              <w:rPr>
                <w:sz w:val="20"/>
                <w:szCs w:val="20"/>
              </w:rPr>
              <w:t>(3)</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20"/>
                <w:szCs w:val="20"/>
              </w:rPr>
            </w:pPr>
            <w:r w:rsidRPr="00194B3B">
              <w:rPr>
                <w:sz w:val="20"/>
                <w:szCs w:val="20"/>
              </w:rPr>
              <w:t>(4)</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20"/>
                <w:szCs w:val="20"/>
              </w:rPr>
            </w:pPr>
            <w:r w:rsidRPr="00194B3B">
              <w:rPr>
                <w:sz w:val="20"/>
                <w:szCs w:val="20"/>
              </w:rPr>
              <w:t>(5)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20"/>
                <w:szCs w:val="20"/>
              </w:rPr>
            </w:pPr>
            <w:r w:rsidRPr="00194B3B">
              <w:rPr>
                <w:sz w:val="20"/>
                <w:szCs w:val="20"/>
              </w:rPr>
              <w:t>(6)=(4)-(3)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12"/>
                <w:szCs w:val="20"/>
              </w:rPr>
            </w:pPr>
            <w:r w:rsidRPr="00194B3B">
              <w:rPr>
                <w:sz w:val="12"/>
                <w:szCs w:val="20"/>
              </w:rPr>
              <w:t>(7)=(5)-(3)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12"/>
                <w:szCs w:val="20"/>
              </w:rPr>
            </w:pPr>
            <w:r w:rsidRPr="00194B3B">
              <w:rPr>
                <w:sz w:val="12"/>
                <w:szCs w:val="20"/>
              </w:rPr>
              <w:t>(8)=(5)-(4)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830B7" w:rsidRPr="00194B3B" w:rsidRDefault="00D830B7" w:rsidP="00194B3B">
            <w:pPr>
              <w:spacing w:before="0" w:after="0" w:line="240" w:lineRule="auto"/>
              <w:jc w:val="center"/>
              <w:rPr>
                <w:sz w:val="12"/>
                <w:szCs w:val="20"/>
              </w:rPr>
            </w:pPr>
            <w:r w:rsidRPr="00194B3B">
              <w:rPr>
                <w:sz w:val="12"/>
                <w:szCs w:val="20"/>
              </w:rPr>
              <w:t>(9)=(7)/(6)*100</w:t>
            </w:r>
          </w:p>
        </w:tc>
      </w:tr>
      <w:tr w:rsidR="00194B3B" w:rsidRPr="00194B3B" w:rsidTr="00DF2B4E">
        <w:trPr>
          <w:trHeight w:val="284"/>
          <w:jc w:val="center"/>
        </w:trPr>
        <w:tc>
          <w:tcPr>
            <w:tcW w:w="6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A289D" w:rsidRPr="00194B3B" w:rsidRDefault="00FA289D" w:rsidP="00194B3B">
            <w:pPr>
              <w:spacing w:before="0" w:after="0" w:line="240" w:lineRule="auto"/>
              <w:jc w:val="center"/>
              <w:rPr>
                <w:sz w:val="20"/>
                <w:szCs w:val="20"/>
              </w:rPr>
            </w:pPr>
            <w:r w:rsidRPr="00194B3B">
              <w:rPr>
                <w:sz w:val="20"/>
                <w:szCs w:val="20"/>
              </w:rPr>
              <w:t> </w:t>
            </w:r>
          </w:p>
        </w:tc>
        <w:tc>
          <w:tcPr>
            <w:tcW w:w="2382" w:type="dxa"/>
            <w:tcBorders>
              <w:top w:val="single" w:sz="4" w:space="0" w:color="auto"/>
              <w:left w:val="nil"/>
              <w:bottom w:val="dotted" w:sz="4" w:space="0" w:color="auto"/>
              <w:right w:val="single" w:sz="4" w:space="0" w:color="auto"/>
            </w:tcBorders>
            <w:shd w:val="clear" w:color="auto" w:fill="auto"/>
            <w:vAlign w:val="center"/>
            <w:hideMark/>
          </w:tcPr>
          <w:p w:rsidR="00FA289D" w:rsidRPr="00194B3B" w:rsidRDefault="00FA289D" w:rsidP="00194B3B">
            <w:pPr>
              <w:spacing w:before="0" w:after="0" w:line="240" w:lineRule="auto"/>
              <w:jc w:val="center"/>
              <w:rPr>
                <w:b/>
                <w:bCs/>
                <w:sz w:val="20"/>
                <w:szCs w:val="20"/>
              </w:rPr>
            </w:pPr>
            <w:r w:rsidRPr="00194B3B">
              <w:rPr>
                <w:b/>
                <w:bCs/>
                <w:sz w:val="20"/>
                <w:szCs w:val="20"/>
              </w:rPr>
              <w:t>Tổng diện tích tự nhiên</w:t>
            </w:r>
          </w:p>
        </w:tc>
        <w:tc>
          <w:tcPr>
            <w:tcW w:w="1016" w:type="dxa"/>
            <w:tcBorders>
              <w:top w:val="single" w:sz="4" w:space="0" w:color="auto"/>
              <w:left w:val="nil"/>
              <w:bottom w:val="dotted" w:sz="4" w:space="0" w:color="auto"/>
              <w:right w:val="single" w:sz="4" w:space="0" w:color="auto"/>
            </w:tcBorders>
            <w:shd w:val="clear" w:color="auto" w:fill="auto"/>
            <w:vAlign w:val="center"/>
            <w:hideMark/>
          </w:tcPr>
          <w:p w:rsidR="00FA289D" w:rsidRPr="00194B3B" w:rsidRDefault="00FA289D" w:rsidP="00194B3B">
            <w:pPr>
              <w:spacing w:before="0" w:after="0" w:line="240" w:lineRule="auto"/>
              <w:jc w:val="center"/>
              <w:rPr>
                <w:b/>
                <w:bCs/>
                <w:sz w:val="20"/>
                <w:szCs w:val="20"/>
              </w:rPr>
            </w:pPr>
            <w:r w:rsidRPr="00194B3B">
              <w:rPr>
                <w:b/>
                <w:bCs/>
                <w:sz w:val="20"/>
                <w:szCs w:val="20"/>
              </w:rPr>
              <w:t>34.002,11</w:t>
            </w:r>
          </w:p>
        </w:tc>
        <w:tc>
          <w:tcPr>
            <w:tcW w:w="1016" w:type="dxa"/>
            <w:tcBorders>
              <w:top w:val="single" w:sz="4" w:space="0" w:color="auto"/>
              <w:left w:val="nil"/>
              <w:bottom w:val="dotted" w:sz="4" w:space="0" w:color="auto"/>
              <w:right w:val="single" w:sz="4" w:space="0" w:color="auto"/>
            </w:tcBorders>
            <w:shd w:val="clear" w:color="auto" w:fill="auto"/>
            <w:vAlign w:val="center"/>
            <w:hideMark/>
          </w:tcPr>
          <w:p w:rsidR="00FA289D" w:rsidRPr="00194B3B" w:rsidRDefault="00FA289D" w:rsidP="00194B3B">
            <w:pPr>
              <w:spacing w:before="0" w:after="0" w:line="240" w:lineRule="auto"/>
              <w:jc w:val="right"/>
              <w:rPr>
                <w:b/>
                <w:bCs/>
                <w:sz w:val="20"/>
                <w:szCs w:val="20"/>
              </w:rPr>
            </w:pPr>
            <w:r w:rsidRPr="00194B3B">
              <w:rPr>
                <w:b/>
                <w:bCs/>
                <w:sz w:val="20"/>
                <w:szCs w:val="20"/>
              </w:rPr>
              <w:t>34.002,11</w:t>
            </w:r>
          </w:p>
        </w:tc>
        <w:tc>
          <w:tcPr>
            <w:tcW w:w="1086" w:type="dxa"/>
            <w:tcBorders>
              <w:top w:val="single" w:sz="4" w:space="0" w:color="auto"/>
              <w:left w:val="nil"/>
              <w:bottom w:val="dotted" w:sz="4" w:space="0" w:color="auto"/>
              <w:right w:val="single" w:sz="4" w:space="0" w:color="auto"/>
            </w:tcBorders>
            <w:shd w:val="clear" w:color="auto" w:fill="auto"/>
            <w:vAlign w:val="center"/>
            <w:hideMark/>
          </w:tcPr>
          <w:p w:rsidR="00FA289D" w:rsidRPr="00194B3B" w:rsidRDefault="00FA289D" w:rsidP="00194B3B">
            <w:pPr>
              <w:spacing w:before="0" w:after="0" w:line="240" w:lineRule="auto"/>
              <w:jc w:val="right"/>
              <w:rPr>
                <w:b/>
                <w:bCs/>
                <w:sz w:val="20"/>
                <w:szCs w:val="20"/>
              </w:rPr>
            </w:pPr>
            <w:r w:rsidRPr="00194B3B">
              <w:rPr>
                <w:b/>
                <w:bCs/>
                <w:sz w:val="20"/>
                <w:szCs w:val="20"/>
              </w:rPr>
              <w:t>34.002,11</w:t>
            </w:r>
          </w:p>
        </w:tc>
        <w:tc>
          <w:tcPr>
            <w:tcW w:w="1135" w:type="dxa"/>
            <w:tcBorders>
              <w:top w:val="single" w:sz="4" w:space="0" w:color="auto"/>
              <w:left w:val="nil"/>
              <w:bottom w:val="dotted" w:sz="4" w:space="0" w:color="auto"/>
              <w:right w:val="single" w:sz="4" w:space="0" w:color="auto"/>
            </w:tcBorders>
            <w:shd w:val="clear" w:color="auto" w:fill="auto"/>
            <w:vAlign w:val="center"/>
            <w:hideMark/>
          </w:tcPr>
          <w:p w:rsidR="00FA289D" w:rsidRPr="00194B3B" w:rsidRDefault="00FA289D" w:rsidP="00194B3B">
            <w:pPr>
              <w:spacing w:before="0" w:after="0" w:line="240" w:lineRule="auto"/>
              <w:jc w:val="right"/>
              <w:rPr>
                <w:sz w:val="20"/>
                <w:szCs w:val="20"/>
              </w:rPr>
            </w:pPr>
            <w:r w:rsidRPr="00194B3B">
              <w:rPr>
                <w:sz w:val="20"/>
                <w:szCs w:val="20"/>
              </w:rPr>
              <w:t> </w:t>
            </w:r>
          </w:p>
        </w:tc>
        <w:tc>
          <w:tcPr>
            <w:tcW w:w="851" w:type="dxa"/>
            <w:tcBorders>
              <w:top w:val="single" w:sz="4" w:space="0" w:color="auto"/>
              <w:left w:val="nil"/>
              <w:bottom w:val="dotted" w:sz="4" w:space="0" w:color="auto"/>
              <w:right w:val="single" w:sz="4" w:space="0" w:color="auto"/>
            </w:tcBorders>
            <w:shd w:val="clear" w:color="auto" w:fill="auto"/>
            <w:vAlign w:val="center"/>
          </w:tcPr>
          <w:p w:rsidR="00FA289D" w:rsidRPr="00194B3B" w:rsidRDefault="00FA289D" w:rsidP="00194B3B">
            <w:pPr>
              <w:spacing w:before="0" w:after="0" w:line="240" w:lineRule="auto"/>
              <w:jc w:val="right"/>
              <w:rPr>
                <w:sz w:val="20"/>
                <w:szCs w:val="20"/>
              </w:rPr>
            </w:pPr>
          </w:p>
        </w:tc>
        <w:tc>
          <w:tcPr>
            <w:tcW w:w="992" w:type="dxa"/>
            <w:tcBorders>
              <w:top w:val="single" w:sz="4" w:space="0" w:color="auto"/>
              <w:left w:val="nil"/>
              <w:bottom w:val="dotted" w:sz="4" w:space="0" w:color="auto"/>
              <w:right w:val="single" w:sz="4" w:space="0" w:color="auto"/>
            </w:tcBorders>
            <w:shd w:val="clear" w:color="auto" w:fill="auto"/>
            <w:vAlign w:val="center"/>
          </w:tcPr>
          <w:p w:rsidR="00FA289D" w:rsidRPr="00194B3B" w:rsidRDefault="00FA289D" w:rsidP="00194B3B">
            <w:pPr>
              <w:spacing w:before="0" w:after="0" w:line="240" w:lineRule="auto"/>
              <w:jc w:val="right"/>
              <w:rPr>
                <w:b/>
                <w:bCs/>
                <w:sz w:val="20"/>
                <w:szCs w:val="20"/>
              </w:rPr>
            </w:pPr>
          </w:p>
        </w:tc>
        <w:tc>
          <w:tcPr>
            <w:tcW w:w="992" w:type="dxa"/>
            <w:tcBorders>
              <w:top w:val="single" w:sz="4" w:space="0" w:color="auto"/>
              <w:left w:val="nil"/>
              <w:bottom w:val="dotted" w:sz="4" w:space="0" w:color="auto"/>
              <w:right w:val="single" w:sz="4" w:space="0" w:color="auto"/>
            </w:tcBorders>
            <w:shd w:val="clear" w:color="auto" w:fill="auto"/>
            <w:vAlign w:val="center"/>
            <w:hideMark/>
          </w:tcPr>
          <w:p w:rsidR="00FA289D" w:rsidRPr="00194B3B" w:rsidRDefault="00FA289D" w:rsidP="00194B3B">
            <w:pPr>
              <w:spacing w:before="0" w:after="0" w:line="240" w:lineRule="auto"/>
              <w:jc w:val="right"/>
              <w:rPr>
                <w:b/>
                <w:bCs/>
                <w:sz w:val="20"/>
                <w:szCs w:val="20"/>
              </w:rPr>
            </w:pPr>
            <w:r w:rsidRPr="00194B3B">
              <w:rPr>
                <w:b/>
                <w:bCs/>
                <w:sz w:val="20"/>
                <w:szCs w:val="20"/>
              </w:rPr>
              <w:t>100,00</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b/>
                <w:bCs/>
                <w:sz w:val="20"/>
                <w:szCs w:val="20"/>
              </w:rPr>
            </w:pPr>
            <w:r w:rsidRPr="00194B3B">
              <w:rPr>
                <w:b/>
                <w:bCs/>
                <w:sz w:val="20"/>
                <w:szCs w:val="20"/>
              </w:rPr>
              <w:t>1</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b/>
                <w:bCs/>
                <w:sz w:val="20"/>
                <w:szCs w:val="20"/>
              </w:rPr>
            </w:pPr>
            <w:r w:rsidRPr="00194B3B">
              <w:rPr>
                <w:b/>
                <w:bCs/>
                <w:sz w:val="20"/>
                <w:szCs w:val="20"/>
              </w:rPr>
              <w:t>Đất nông nghiệp</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27.816,16</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26.034,66</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27.708,77</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-1.781,50</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-107,39</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1.674,11</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6,03</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sz w:val="20"/>
                <w:szCs w:val="20"/>
              </w:rPr>
            </w:pPr>
            <w:r w:rsidRPr="00194B3B">
              <w:rPr>
                <w:sz w:val="20"/>
                <w:szCs w:val="20"/>
              </w:rPr>
              <w:t>1.1</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trồng lúa</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sz w:val="20"/>
                <w:szCs w:val="20"/>
              </w:rPr>
            </w:pPr>
            <w:r w:rsidRPr="00194B3B">
              <w:rPr>
                <w:sz w:val="20"/>
                <w:szCs w:val="20"/>
              </w:rPr>
              <w:t> </w:t>
            </w:r>
            <w:r w:rsidRPr="00194B3B">
              <w:rPr>
                <w:i/>
                <w:iCs/>
                <w:sz w:val="20"/>
                <w:szCs w:val="20"/>
              </w:rPr>
              <w:t>Tđó</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i/>
                <w:iCs/>
                <w:sz w:val="20"/>
                <w:szCs w:val="20"/>
              </w:rPr>
            </w:pPr>
            <w:r w:rsidRPr="00194B3B">
              <w:rPr>
                <w:i/>
                <w:iCs/>
                <w:sz w:val="20"/>
                <w:szCs w:val="20"/>
              </w:rPr>
              <w:t xml:space="preserve"> Đất chuyên trồng lúa nước</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sz w:val="20"/>
                <w:szCs w:val="20"/>
              </w:rPr>
            </w:pPr>
            <w:r w:rsidRPr="00194B3B">
              <w:rPr>
                <w:sz w:val="20"/>
                <w:szCs w:val="20"/>
              </w:rPr>
              <w:t>1.2</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trồng cây HN khác</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461,64</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627,25</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460,59</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165,61</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-1,05</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-166,65</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-0,63</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sz w:val="20"/>
                <w:szCs w:val="20"/>
              </w:rPr>
            </w:pPr>
            <w:r w:rsidRPr="00194B3B">
              <w:rPr>
                <w:sz w:val="20"/>
                <w:szCs w:val="20"/>
              </w:rPr>
              <w:t>1.3</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 xml:space="preserve">Đất trồng cây lâu năm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26.935,17</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24.949,63</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26.827,30</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-1.985,54</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-107,87</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1.877,68</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5,43</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E42B39" w:rsidRPr="00194B3B" w:rsidRDefault="00E42B39" w:rsidP="00194B3B">
            <w:pPr>
              <w:spacing w:before="0" w:after="0" w:line="240" w:lineRule="auto"/>
              <w:jc w:val="center"/>
              <w:rPr>
                <w:sz w:val="20"/>
                <w:szCs w:val="20"/>
              </w:rPr>
            </w:pPr>
            <w:r w:rsidRPr="00194B3B">
              <w:rPr>
                <w:sz w:val="20"/>
                <w:szCs w:val="20"/>
              </w:rPr>
              <w:t>1.4</w:t>
            </w:r>
          </w:p>
        </w:tc>
        <w:tc>
          <w:tcPr>
            <w:tcW w:w="2382"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rPr>
                <w:sz w:val="20"/>
                <w:szCs w:val="20"/>
              </w:rPr>
            </w:pPr>
            <w:r w:rsidRPr="00194B3B">
              <w:rPr>
                <w:sz w:val="20"/>
                <w:szCs w:val="20"/>
              </w:rPr>
              <w:t>Đất rừng đặc dụng</w:t>
            </w:r>
          </w:p>
        </w:tc>
        <w:tc>
          <w:tcPr>
            <w:tcW w:w="1016"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jc w:val="right"/>
              <w:rPr>
                <w:sz w:val="20"/>
                <w:szCs w:val="20"/>
              </w:rPr>
            </w:pPr>
            <w:r w:rsidRPr="00194B3B">
              <w:rPr>
                <w:sz w:val="20"/>
                <w:szCs w:val="20"/>
              </w:rPr>
              <w:t>192,43</w:t>
            </w:r>
          </w:p>
        </w:tc>
        <w:tc>
          <w:tcPr>
            <w:tcW w:w="1016"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jc w:val="right"/>
              <w:rPr>
                <w:sz w:val="20"/>
                <w:szCs w:val="20"/>
              </w:rPr>
            </w:pPr>
            <w:r w:rsidRPr="00194B3B">
              <w:rPr>
                <w:sz w:val="20"/>
                <w:szCs w:val="20"/>
              </w:rPr>
              <w:t>192,43</w:t>
            </w:r>
          </w:p>
        </w:tc>
        <w:tc>
          <w:tcPr>
            <w:tcW w:w="1086"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jc w:val="right"/>
              <w:rPr>
                <w:sz w:val="20"/>
                <w:szCs w:val="20"/>
              </w:rPr>
            </w:pPr>
            <w:r w:rsidRPr="00194B3B">
              <w:rPr>
                <w:sz w:val="20"/>
                <w:szCs w:val="20"/>
              </w:rPr>
              <w:t>192,43</w:t>
            </w:r>
          </w:p>
        </w:tc>
        <w:tc>
          <w:tcPr>
            <w:tcW w:w="1135"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jc w:val="right"/>
              <w:rPr>
                <w:sz w:val="20"/>
                <w:szCs w:val="20"/>
              </w:rPr>
            </w:pPr>
            <w:r w:rsidRPr="00194B3B">
              <w:rPr>
                <w:sz w:val="20"/>
                <w:szCs w:val="20"/>
              </w:rPr>
              <w:t> </w:t>
            </w:r>
          </w:p>
        </w:tc>
        <w:tc>
          <w:tcPr>
            <w:tcW w:w="851"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E42B39" w:rsidRPr="00194B3B" w:rsidRDefault="00E42B39"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E42B39" w:rsidRPr="00194B3B" w:rsidRDefault="00E42B39" w:rsidP="00194B3B">
            <w:pPr>
              <w:spacing w:before="0" w:after="0" w:line="240" w:lineRule="auto"/>
              <w:jc w:val="center"/>
              <w:rPr>
                <w:sz w:val="20"/>
                <w:szCs w:val="20"/>
              </w:rPr>
            </w:pPr>
            <w:r w:rsidRPr="00194B3B">
              <w:rPr>
                <w:sz w:val="20"/>
                <w:szCs w:val="20"/>
              </w:rPr>
              <w:t>1.7</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rPr>
                <w:sz w:val="20"/>
                <w:szCs w:val="20"/>
              </w:rPr>
            </w:pPr>
            <w:r w:rsidRPr="00194B3B">
              <w:rPr>
                <w:sz w:val="20"/>
                <w:szCs w:val="20"/>
              </w:rPr>
              <w:t>Đất nuôi trồng thuỷ sản</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12,49</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12,79</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12,49</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0,31</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-0,31</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F322D" w:rsidRPr="00194B3B" w:rsidRDefault="009F322D" w:rsidP="00194B3B">
            <w:pPr>
              <w:spacing w:before="0" w:after="0" w:line="240" w:lineRule="auto"/>
              <w:jc w:val="center"/>
              <w:rPr>
                <w:sz w:val="20"/>
                <w:szCs w:val="20"/>
              </w:rPr>
            </w:pPr>
            <w:r w:rsidRPr="00194B3B">
              <w:rPr>
                <w:sz w:val="20"/>
                <w:szCs w:val="20"/>
              </w:rPr>
              <w:t>1.9</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rPr>
                <w:sz w:val="20"/>
                <w:szCs w:val="20"/>
              </w:rPr>
            </w:pPr>
            <w:r w:rsidRPr="00194B3B">
              <w:rPr>
                <w:sz w:val="20"/>
                <w:szCs w:val="20"/>
              </w:rPr>
              <w:t>Đất nông nghiệp khác</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jc w:val="right"/>
              <w:rPr>
                <w:sz w:val="20"/>
                <w:szCs w:val="20"/>
              </w:rPr>
            </w:pPr>
            <w:r w:rsidRPr="00194B3B">
              <w:rPr>
                <w:sz w:val="20"/>
                <w:szCs w:val="20"/>
              </w:rPr>
              <w:t>214,44</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jc w:val="right"/>
              <w:rPr>
                <w:sz w:val="20"/>
                <w:szCs w:val="20"/>
              </w:rPr>
            </w:pPr>
            <w:r w:rsidRPr="00194B3B">
              <w:rPr>
                <w:sz w:val="20"/>
                <w:szCs w:val="20"/>
              </w:rPr>
              <w:t>252,57</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jc w:val="right"/>
              <w:rPr>
                <w:sz w:val="20"/>
                <w:szCs w:val="20"/>
              </w:rPr>
            </w:pPr>
            <w:r w:rsidRPr="00194B3B">
              <w:rPr>
                <w:sz w:val="20"/>
                <w:szCs w:val="20"/>
              </w:rPr>
              <w:t>215,96</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jc w:val="right"/>
              <w:rPr>
                <w:sz w:val="20"/>
                <w:szCs w:val="20"/>
              </w:rPr>
            </w:pPr>
            <w:r w:rsidRPr="00194B3B">
              <w:rPr>
                <w:sz w:val="20"/>
                <w:szCs w:val="20"/>
              </w:rPr>
              <w:t>38,13</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jc w:val="right"/>
              <w:rPr>
                <w:sz w:val="20"/>
                <w:szCs w:val="20"/>
              </w:rPr>
            </w:pPr>
            <w:r w:rsidRPr="00194B3B">
              <w:rPr>
                <w:sz w:val="20"/>
                <w:szCs w:val="20"/>
              </w:rPr>
              <w:t>1,52</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jc w:val="right"/>
              <w:rPr>
                <w:sz w:val="20"/>
                <w:szCs w:val="20"/>
              </w:rPr>
            </w:pPr>
            <w:r w:rsidRPr="00194B3B">
              <w:rPr>
                <w:sz w:val="20"/>
                <w:szCs w:val="20"/>
              </w:rPr>
              <w:t>-36,61</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9F322D" w:rsidRPr="00194B3B" w:rsidRDefault="009F322D" w:rsidP="00194B3B">
            <w:pPr>
              <w:spacing w:before="0" w:after="0" w:line="240" w:lineRule="auto"/>
              <w:jc w:val="right"/>
              <w:rPr>
                <w:sz w:val="20"/>
                <w:szCs w:val="20"/>
              </w:rPr>
            </w:pPr>
            <w:r w:rsidRPr="00194B3B">
              <w:rPr>
                <w:sz w:val="20"/>
                <w:szCs w:val="20"/>
              </w:rPr>
              <w:t>3,99</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b/>
                <w:bCs/>
                <w:sz w:val="20"/>
                <w:szCs w:val="20"/>
              </w:rPr>
            </w:pPr>
            <w:r w:rsidRPr="00194B3B">
              <w:rPr>
                <w:b/>
                <w:bCs/>
                <w:sz w:val="20"/>
                <w:szCs w:val="20"/>
              </w:rPr>
              <w:t>2</w:t>
            </w:r>
          </w:p>
        </w:tc>
        <w:tc>
          <w:tcPr>
            <w:tcW w:w="2382" w:type="dxa"/>
            <w:tcBorders>
              <w:top w:val="dotted" w:sz="4" w:space="0" w:color="auto"/>
              <w:left w:val="nil"/>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rPr>
                <w:b/>
                <w:bCs/>
                <w:sz w:val="20"/>
                <w:szCs w:val="20"/>
              </w:rPr>
            </w:pPr>
            <w:r w:rsidRPr="00194B3B">
              <w:rPr>
                <w:b/>
                <w:bCs/>
                <w:sz w:val="20"/>
                <w:szCs w:val="20"/>
              </w:rPr>
              <w:t xml:space="preserve">Đất phi nông nghiệp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6.185,94</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7.967,44</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6.293,34</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1.781,50</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107,39</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-1.674,11</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b/>
                <w:bCs/>
                <w:sz w:val="20"/>
                <w:szCs w:val="20"/>
              </w:rPr>
            </w:pPr>
            <w:r w:rsidRPr="00194B3B">
              <w:rPr>
                <w:b/>
                <w:bCs/>
                <w:sz w:val="20"/>
                <w:szCs w:val="20"/>
              </w:rPr>
              <w:t>6,03</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sz w:val="20"/>
                <w:szCs w:val="20"/>
              </w:rPr>
            </w:pPr>
            <w:r w:rsidRPr="00194B3B">
              <w:rPr>
                <w:sz w:val="20"/>
                <w:szCs w:val="20"/>
              </w:rPr>
              <w:t>2.1</w:t>
            </w:r>
          </w:p>
        </w:tc>
        <w:tc>
          <w:tcPr>
            <w:tcW w:w="2382" w:type="dxa"/>
            <w:tcBorders>
              <w:top w:val="dotted" w:sz="4" w:space="0" w:color="auto"/>
              <w:left w:val="nil"/>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rPr>
                <w:sz w:val="20"/>
                <w:szCs w:val="20"/>
              </w:rPr>
            </w:pPr>
            <w:r w:rsidRPr="00194B3B">
              <w:rPr>
                <w:sz w:val="20"/>
                <w:szCs w:val="20"/>
              </w:rPr>
              <w:t>Đất quốc phòng</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22,03</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22,07</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22,03</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0,04</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-0,04</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sz w:val="20"/>
                <w:szCs w:val="20"/>
              </w:rPr>
            </w:pPr>
            <w:r w:rsidRPr="00194B3B">
              <w:rPr>
                <w:sz w:val="20"/>
                <w:szCs w:val="20"/>
              </w:rPr>
              <w:t>2.2</w:t>
            </w:r>
          </w:p>
        </w:tc>
        <w:tc>
          <w:tcPr>
            <w:tcW w:w="2382" w:type="dxa"/>
            <w:tcBorders>
              <w:top w:val="dotted" w:sz="4" w:space="0" w:color="auto"/>
              <w:left w:val="nil"/>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rPr>
                <w:sz w:val="20"/>
                <w:szCs w:val="20"/>
              </w:rPr>
            </w:pPr>
            <w:r w:rsidRPr="00194B3B">
              <w:rPr>
                <w:sz w:val="20"/>
                <w:szCs w:val="20"/>
              </w:rPr>
              <w:t>Đất an ninh</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48,54</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42,15</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48,54</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-6,39</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6,39</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jc w:val="center"/>
              <w:rPr>
                <w:sz w:val="20"/>
                <w:szCs w:val="20"/>
              </w:rPr>
            </w:pPr>
            <w:r w:rsidRPr="00194B3B">
              <w:rPr>
                <w:sz w:val="20"/>
                <w:szCs w:val="20"/>
              </w:rPr>
              <w:t>2.3</w:t>
            </w:r>
          </w:p>
        </w:tc>
        <w:tc>
          <w:tcPr>
            <w:tcW w:w="2382" w:type="dxa"/>
            <w:tcBorders>
              <w:top w:val="dotted" w:sz="4" w:space="0" w:color="auto"/>
              <w:left w:val="nil"/>
              <w:bottom w:val="dotted" w:sz="4" w:space="0" w:color="auto"/>
              <w:right w:val="single" w:sz="4" w:space="0" w:color="auto"/>
            </w:tcBorders>
            <w:shd w:val="clear" w:color="auto" w:fill="auto"/>
            <w:noWrap/>
            <w:vAlign w:val="center"/>
            <w:hideMark/>
          </w:tcPr>
          <w:p w:rsidR="00194B3B" w:rsidRPr="00194B3B" w:rsidRDefault="00194B3B" w:rsidP="00194B3B">
            <w:pPr>
              <w:spacing w:before="0" w:after="0" w:line="240" w:lineRule="auto"/>
              <w:rPr>
                <w:sz w:val="20"/>
                <w:szCs w:val="20"/>
              </w:rPr>
            </w:pPr>
            <w:r w:rsidRPr="00194B3B">
              <w:rPr>
                <w:sz w:val="20"/>
                <w:szCs w:val="20"/>
              </w:rPr>
              <w:t>Đất khu công nghiệp</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1.092,42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2.686,43</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1.092,42</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1.594,01</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-1.594,01</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center"/>
              <w:rPr>
                <w:sz w:val="20"/>
                <w:szCs w:val="20"/>
              </w:rPr>
            </w:pPr>
            <w:r w:rsidRPr="00194B3B">
              <w:rPr>
                <w:sz w:val="20"/>
                <w:szCs w:val="20"/>
              </w:rPr>
              <w:t>2.5</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rPr>
                <w:sz w:val="20"/>
                <w:szCs w:val="20"/>
              </w:rPr>
            </w:pPr>
            <w:r w:rsidRPr="00194B3B">
              <w:rPr>
                <w:sz w:val="20"/>
                <w:szCs w:val="20"/>
              </w:rPr>
              <w:t>Đất cụm công nghiệp</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lastRenderedPageBreak/>
              <w:t>2.6</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thương mại, dịch vụ</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87,72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87,90</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87,79</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0,18</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0,07</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-0,11</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37,94</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2.7</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 xml:space="preserve">Đất cơ sở SX PNN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866,22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866,32</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869,39</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0,10</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3,16</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3,06</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3.128,84</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center"/>
              <w:rPr>
                <w:sz w:val="20"/>
                <w:szCs w:val="20"/>
              </w:rPr>
            </w:pPr>
            <w:r w:rsidRPr="00194B3B">
              <w:rPr>
                <w:sz w:val="20"/>
                <w:szCs w:val="20"/>
              </w:rPr>
              <w:t>2.8</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rPr>
                <w:sz w:val="20"/>
                <w:szCs w:val="20"/>
              </w:rPr>
            </w:pPr>
            <w:r w:rsidRPr="00194B3B">
              <w:rPr>
                <w:sz w:val="20"/>
                <w:szCs w:val="20"/>
              </w:rPr>
              <w:t>Đất sử dụng cho KS</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E42B39" w:rsidRPr="00194B3B" w:rsidRDefault="00E42B39"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2.9</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 xml:space="preserve">Đất phát triển hạ tầng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1.905,00</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1.889,65</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1.958,84</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-15,35</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53,84</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69,19</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-350,68</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2.10</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có di tích lịch sử - VH</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2,11</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2,45</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2,11</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0,34</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-0,34</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2.12</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bãi thải, XLCT</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2,83</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2,61</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2,83</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-0,22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0,22</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2.13</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ở tại nông thôn</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799,52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1.009,63</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842,34</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210,11</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42,82</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-167,29</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20,38</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2.14</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ở tại đô thị</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901,33</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942,11</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905,83</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40,78</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4,50</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-36,28</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2.15</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XD trụ sở cơ quan</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31,72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37,46</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31,72</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5,75</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-5,75</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2.16</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 xml:space="preserve">Đất XD trụ sở của TCSN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0,41</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0,41</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0,41</w:t>
            </w:r>
          </w:p>
        </w:tc>
        <w:tc>
          <w:tcPr>
            <w:tcW w:w="1135"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0,00</w:t>
            </w:r>
          </w:p>
        </w:tc>
        <w:tc>
          <w:tcPr>
            <w:tcW w:w="851"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0,00</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2.18</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cơ sở tôn giáo</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5,72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4,96</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5,72</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-0,76</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0,76</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2.19</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nghĩa trang, nghĩa địa</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35,42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40,64</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38,42</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5,22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3,00</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-2,22</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57,47</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2.20</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 xml:space="preserve">Đất sản xuất VLXD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53,32</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56,05</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53,32</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2,73</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-2,73</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2.21</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sinh hoạt cộng đồng</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4,19</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6,11</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4,19</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1,92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-1,92</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2.22</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 xml:space="preserve">Đất khu vui chơi, giải trí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73,09</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15,12</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73,09</w:t>
            </w:r>
          </w:p>
        </w:tc>
        <w:tc>
          <w:tcPr>
            <w:tcW w:w="1135"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-57,97</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57,97</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2.23</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cơ sở tín ngưỡng</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0,88</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0,92</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0,88</w:t>
            </w:r>
          </w:p>
        </w:tc>
        <w:tc>
          <w:tcPr>
            <w:tcW w:w="1135"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0,04</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-0,04</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2.24</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sông, ngòi, kênh, rạch</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223,69</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226,62</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223,69</w:t>
            </w:r>
          </w:p>
        </w:tc>
        <w:tc>
          <w:tcPr>
            <w:tcW w:w="1135"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2,92</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-2,92</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2.25</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có MN chuyên dùng</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27,57</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27,37</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27,57</w:t>
            </w:r>
          </w:p>
        </w:tc>
        <w:tc>
          <w:tcPr>
            <w:tcW w:w="1135"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-0,20</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0,20</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center"/>
              <w:rPr>
                <w:sz w:val="20"/>
                <w:szCs w:val="20"/>
              </w:rPr>
            </w:pPr>
            <w:r w:rsidRPr="00194B3B">
              <w:rPr>
                <w:sz w:val="20"/>
                <w:szCs w:val="20"/>
              </w:rPr>
              <w:t>2.26</w:t>
            </w:r>
          </w:p>
        </w:tc>
        <w:tc>
          <w:tcPr>
            <w:tcW w:w="238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rPr>
                <w:sz w:val="20"/>
                <w:szCs w:val="20"/>
              </w:rPr>
            </w:pPr>
            <w:r w:rsidRPr="00194B3B">
              <w:rPr>
                <w:sz w:val="20"/>
                <w:szCs w:val="20"/>
              </w:rPr>
              <w:t>Đất phi nông nghiệp khác</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2,19</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0,45</w:t>
            </w:r>
          </w:p>
        </w:tc>
        <w:tc>
          <w:tcPr>
            <w:tcW w:w="1086"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2,19</w:t>
            </w:r>
          </w:p>
        </w:tc>
        <w:tc>
          <w:tcPr>
            <w:tcW w:w="1135"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-1,75</w:t>
            </w:r>
          </w:p>
        </w:tc>
        <w:tc>
          <w:tcPr>
            <w:tcW w:w="851"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dotted" w:sz="4" w:space="0" w:color="auto"/>
              <w:right w:val="single" w:sz="4" w:space="0" w:color="auto"/>
            </w:tcBorders>
            <w:shd w:val="clear" w:color="auto" w:fill="auto"/>
            <w:vAlign w:val="center"/>
          </w:tcPr>
          <w:p w:rsidR="00194B3B" w:rsidRPr="00194B3B" w:rsidRDefault="00194B3B" w:rsidP="00194B3B">
            <w:pPr>
              <w:spacing w:before="0" w:after="0" w:line="240" w:lineRule="auto"/>
              <w:jc w:val="right"/>
              <w:rPr>
                <w:sz w:val="20"/>
                <w:szCs w:val="20"/>
              </w:rPr>
            </w:pPr>
            <w:r w:rsidRPr="00194B3B">
              <w:rPr>
                <w:sz w:val="20"/>
                <w:szCs w:val="20"/>
              </w:rPr>
              <w:t>1,75</w:t>
            </w:r>
          </w:p>
        </w:tc>
        <w:tc>
          <w:tcPr>
            <w:tcW w:w="992" w:type="dxa"/>
            <w:tcBorders>
              <w:top w:val="dotted" w:sz="4" w:space="0" w:color="auto"/>
              <w:left w:val="nil"/>
              <w:bottom w:val="dotted" w:sz="4" w:space="0" w:color="auto"/>
              <w:right w:val="single" w:sz="4" w:space="0" w:color="auto"/>
            </w:tcBorders>
            <w:shd w:val="clear" w:color="auto" w:fill="auto"/>
            <w:vAlign w:val="center"/>
            <w:hideMark/>
          </w:tcPr>
          <w:p w:rsidR="00194B3B" w:rsidRPr="00194B3B" w:rsidRDefault="00194B3B" w:rsidP="00194B3B">
            <w:pPr>
              <w:spacing w:before="0" w:after="0" w:line="240" w:lineRule="auto"/>
              <w:jc w:val="right"/>
              <w:rPr>
                <w:sz w:val="20"/>
                <w:szCs w:val="20"/>
              </w:rPr>
            </w:pPr>
            <w:r w:rsidRPr="00194B3B">
              <w:rPr>
                <w:sz w:val="20"/>
                <w:szCs w:val="20"/>
              </w:rPr>
              <w:t> </w:t>
            </w:r>
          </w:p>
        </w:tc>
      </w:tr>
      <w:tr w:rsidR="00194B3B" w:rsidRPr="00194B3B" w:rsidTr="00DF2B4E">
        <w:trPr>
          <w:trHeight w:val="284"/>
          <w:jc w:val="center"/>
        </w:trPr>
        <w:tc>
          <w:tcPr>
            <w:tcW w:w="6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01D81" w:rsidRPr="00194B3B" w:rsidRDefault="00001D81" w:rsidP="00194B3B">
            <w:pPr>
              <w:spacing w:before="0" w:after="0" w:line="240" w:lineRule="auto"/>
              <w:jc w:val="center"/>
              <w:rPr>
                <w:b/>
                <w:bCs/>
                <w:sz w:val="20"/>
                <w:szCs w:val="20"/>
              </w:rPr>
            </w:pPr>
            <w:r w:rsidRPr="00194B3B">
              <w:rPr>
                <w:b/>
                <w:bCs/>
                <w:sz w:val="20"/>
                <w:szCs w:val="20"/>
              </w:rPr>
              <w:t>3</w:t>
            </w:r>
          </w:p>
        </w:tc>
        <w:tc>
          <w:tcPr>
            <w:tcW w:w="2382" w:type="dxa"/>
            <w:tcBorders>
              <w:top w:val="dotted" w:sz="4" w:space="0" w:color="auto"/>
              <w:left w:val="nil"/>
              <w:bottom w:val="single" w:sz="4" w:space="0" w:color="auto"/>
              <w:right w:val="single" w:sz="4" w:space="0" w:color="auto"/>
            </w:tcBorders>
            <w:shd w:val="clear" w:color="auto" w:fill="auto"/>
            <w:noWrap/>
            <w:vAlign w:val="center"/>
            <w:hideMark/>
          </w:tcPr>
          <w:p w:rsidR="00001D81" w:rsidRPr="00194B3B" w:rsidRDefault="00001D81" w:rsidP="00194B3B">
            <w:pPr>
              <w:spacing w:before="0" w:after="0" w:line="240" w:lineRule="auto"/>
              <w:rPr>
                <w:b/>
                <w:bCs/>
                <w:sz w:val="20"/>
                <w:szCs w:val="20"/>
              </w:rPr>
            </w:pPr>
            <w:r w:rsidRPr="00194B3B">
              <w:rPr>
                <w:b/>
                <w:bCs/>
                <w:sz w:val="20"/>
                <w:szCs w:val="20"/>
              </w:rPr>
              <w:t>Đất chưa sử dụng</w:t>
            </w:r>
          </w:p>
        </w:tc>
        <w:tc>
          <w:tcPr>
            <w:tcW w:w="1016" w:type="dxa"/>
            <w:tcBorders>
              <w:top w:val="dotted" w:sz="4" w:space="0" w:color="auto"/>
              <w:left w:val="nil"/>
              <w:bottom w:val="single" w:sz="4" w:space="0" w:color="auto"/>
              <w:right w:val="single" w:sz="4" w:space="0" w:color="auto"/>
            </w:tcBorders>
            <w:shd w:val="clear" w:color="auto" w:fill="auto"/>
            <w:vAlign w:val="center"/>
            <w:hideMark/>
          </w:tcPr>
          <w:p w:rsidR="00001D81" w:rsidRPr="00194B3B" w:rsidRDefault="00001D81" w:rsidP="00194B3B">
            <w:pPr>
              <w:spacing w:before="0" w:after="0" w:line="240" w:lineRule="auto"/>
              <w:jc w:val="right"/>
              <w:rPr>
                <w:sz w:val="20"/>
                <w:szCs w:val="20"/>
              </w:rPr>
            </w:pPr>
            <w:r w:rsidRPr="00194B3B">
              <w:rPr>
                <w:sz w:val="20"/>
                <w:szCs w:val="20"/>
              </w:rPr>
              <w:t> </w:t>
            </w:r>
          </w:p>
        </w:tc>
        <w:tc>
          <w:tcPr>
            <w:tcW w:w="1016" w:type="dxa"/>
            <w:tcBorders>
              <w:top w:val="dotted" w:sz="4" w:space="0" w:color="auto"/>
              <w:left w:val="nil"/>
              <w:bottom w:val="single" w:sz="4" w:space="0" w:color="auto"/>
              <w:right w:val="single" w:sz="4" w:space="0" w:color="auto"/>
            </w:tcBorders>
            <w:shd w:val="clear" w:color="auto" w:fill="auto"/>
            <w:vAlign w:val="center"/>
            <w:hideMark/>
          </w:tcPr>
          <w:p w:rsidR="00001D81" w:rsidRPr="00194B3B" w:rsidRDefault="00001D81" w:rsidP="00194B3B">
            <w:pPr>
              <w:spacing w:before="0" w:after="0" w:line="240" w:lineRule="auto"/>
              <w:jc w:val="right"/>
              <w:rPr>
                <w:sz w:val="20"/>
                <w:szCs w:val="20"/>
              </w:rPr>
            </w:pPr>
            <w:r w:rsidRPr="00194B3B">
              <w:rPr>
                <w:sz w:val="20"/>
                <w:szCs w:val="20"/>
              </w:rPr>
              <w:t> </w:t>
            </w:r>
          </w:p>
        </w:tc>
        <w:tc>
          <w:tcPr>
            <w:tcW w:w="1086" w:type="dxa"/>
            <w:tcBorders>
              <w:top w:val="dotted" w:sz="4" w:space="0" w:color="auto"/>
              <w:left w:val="nil"/>
              <w:bottom w:val="single" w:sz="4" w:space="0" w:color="auto"/>
              <w:right w:val="single" w:sz="4" w:space="0" w:color="auto"/>
            </w:tcBorders>
            <w:shd w:val="clear" w:color="auto" w:fill="auto"/>
            <w:vAlign w:val="center"/>
            <w:hideMark/>
          </w:tcPr>
          <w:p w:rsidR="00001D81" w:rsidRPr="00194B3B" w:rsidRDefault="00001D81" w:rsidP="00194B3B">
            <w:pPr>
              <w:spacing w:before="0" w:after="0" w:line="240" w:lineRule="auto"/>
              <w:jc w:val="right"/>
              <w:rPr>
                <w:b/>
                <w:bCs/>
                <w:sz w:val="20"/>
                <w:szCs w:val="20"/>
              </w:rPr>
            </w:pPr>
            <w:r w:rsidRPr="00194B3B">
              <w:rPr>
                <w:b/>
                <w:bCs/>
                <w:sz w:val="20"/>
                <w:szCs w:val="20"/>
              </w:rPr>
              <w:t> </w:t>
            </w:r>
          </w:p>
        </w:tc>
        <w:tc>
          <w:tcPr>
            <w:tcW w:w="1135" w:type="dxa"/>
            <w:tcBorders>
              <w:top w:val="dotted" w:sz="4" w:space="0" w:color="auto"/>
              <w:left w:val="nil"/>
              <w:bottom w:val="single" w:sz="4" w:space="0" w:color="auto"/>
              <w:right w:val="single" w:sz="4" w:space="0" w:color="auto"/>
            </w:tcBorders>
            <w:shd w:val="clear" w:color="auto" w:fill="auto"/>
            <w:vAlign w:val="center"/>
            <w:hideMark/>
          </w:tcPr>
          <w:p w:rsidR="00001D81" w:rsidRPr="00194B3B" w:rsidRDefault="00001D81" w:rsidP="00194B3B">
            <w:pPr>
              <w:spacing w:before="0" w:after="0" w:line="240" w:lineRule="auto"/>
              <w:jc w:val="right"/>
              <w:rPr>
                <w:sz w:val="20"/>
                <w:szCs w:val="20"/>
              </w:rPr>
            </w:pPr>
            <w:r w:rsidRPr="00194B3B">
              <w:rPr>
                <w:sz w:val="20"/>
                <w:szCs w:val="20"/>
              </w:rPr>
              <w:t>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01D81" w:rsidRPr="00194B3B" w:rsidRDefault="00001D81" w:rsidP="00194B3B">
            <w:pPr>
              <w:spacing w:before="0" w:after="0" w:line="240" w:lineRule="auto"/>
              <w:jc w:val="right"/>
              <w:rPr>
                <w:sz w:val="20"/>
                <w:szCs w:val="20"/>
              </w:rPr>
            </w:pPr>
            <w:r w:rsidRPr="00194B3B">
              <w:rPr>
                <w:sz w:val="20"/>
                <w:szCs w:val="20"/>
              </w:rPr>
              <w:t> </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01D81" w:rsidRPr="00194B3B" w:rsidRDefault="00001D81" w:rsidP="00194B3B">
            <w:pPr>
              <w:spacing w:before="0" w:after="0" w:line="240" w:lineRule="auto"/>
              <w:jc w:val="right"/>
              <w:rPr>
                <w:b/>
                <w:bCs/>
                <w:sz w:val="20"/>
                <w:szCs w:val="20"/>
              </w:rPr>
            </w:pPr>
            <w:r w:rsidRPr="00194B3B">
              <w:rPr>
                <w:b/>
                <w:bCs/>
                <w:sz w:val="20"/>
                <w:szCs w:val="20"/>
              </w:rPr>
              <w:t> </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01D81" w:rsidRPr="00194B3B" w:rsidRDefault="00001D81" w:rsidP="00194B3B">
            <w:pPr>
              <w:spacing w:before="0" w:after="0" w:line="240" w:lineRule="auto"/>
              <w:jc w:val="right"/>
              <w:rPr>
                <w:sz w:val="20"/>
                <w:szCs w:val="20"/>
              </w:rPr>
            </w:pPr>
            <w:r w:rsidRPr="00194B3B">
              <w:rPr>
                <w:sz w:val="20"/>
                <w:szCs w:val="20"/>
              </w:rPr>
              <w:t> </w:t>
            </w:r>
          </w:p>
        </w:tc>
      </w:tr>
    </w:tbl>
    <w:p w:rsidR="00496C9C" w:rsidRPr="00BB0D76" w:rsidRDefault="00D830B7" w:rsidP="00DB65D3">
      <w:pPr>
        <w:spacing w:before="0" w:after="0" w:line="240" w:lineRule="auto"/>
        <w:ind w:left="992" w:hanging="993"/>
        <w:rPr>
          <w:i/>
          <w:sz w:val="20"/>
          <w:szCs w:val="20"/>
        </w:rPr>
      </w:pPr>
      <w:r w:rsidRPr="00BB0D76">
        <w:rPr>
          <w:i/>
          <w:sz w:val="20"/>
          <w:szCs w:val="20"/>
        </w:rPr>
        <w:t xml:space="preserve">Nguồn: (1) Diện tích theo kết quả </w:t>
      </w:r>
      <w:r w:rsidR="00DF4899" w:rsidRPr="00BB0D76">
        <w:rPr>
          <w:i/>
          <w:sz w:val="20"/>
          <w:szCs w:val="20"/>
        </w:rPr>
        <w:t>kiểm</w:t>
      </w:r>
      <w:r w:rsidRPr="00BB0D76">
        <w:rPr>
          <w:i/>
          <w:sz w:val="20"/>
          <w:szCs w:val="20"/>
        </w:rPr>
        <w:t xml:space="preserve"> kê đất đai ngày 31/12/201</w:t>
      </w:r>
      <w:r w:rsidR="00DF4899" w:rsidRPr="00BB0D76">
        <w:rPr>
          <w:i/>
          <w:sz w:val="20"/>
          <w:szCs w:val="20"/>
        </w:rPr>
        <w:t>9</w:t>
      </w:r>
      <w:r w:rsidRPr="00BB0D76">
        <w:rPr>
          <w:i/>
          <w:sz w:val="20"/>
          <w:szCs w:val="20"/>
        </w:rPr>
        <w:t xml:space="preserve"> của huyện Bàu Bàng </w:t>
      </w:r>
    </w:p>
    <w:p w:rsidR="00496C9C" w:rsidRPr="00BB0D76" w:rsidRDefault="00C71B7F" w:rsidP="00DB65D3">
      <w:pPr>
        <w:spacing w:before="0" w:after="0" w:line="240" w:lineRule="auto"/>
        <w:ind w:left="992" w:hanging="283"/>
        <w:rPr>
          <w:i/>
          <w:sz w:val="20"/>
          <w:szCs w:val="20"/>
        </w:rPr>
      </w:pPr>
      <w:r w:rsidRPr="00BB0D76">
        <w:rPr>
          <w:i/>
          <w:sz w:val="20"/>
          <w:szCs w:val="20"/>
        </w:rPr>
        <w:t xml:space="preserve">(2) </w:t>
      </w:r>
      <w:r w:rsidR="00DF4899" w:rsidRPr="00BB0D76">
        <w:rPr>
          <w:i/>
          <w:sz w:val="20"/>
          <w:szCs w:val="20"/>
        </w:rPr>
        <w:t>KH năm 20</w:t>
      </w:r>
      <w:r w:rsidR="00DF2B4E" w:rsidRPr="00BB0D76">
        <w:rPr>
          <w:i/>
          <w:sz w:val="20"/>
          <w:szCs w:val="20"/>
        </w:rPr>
        <w:t>20</w:t>
      </w:r>
      <w:r w:rsidR="00DF4899" w:rsidRPr="00BB0D76">
        <w:rPr>
          <w:i/>
          <w:sz w:val="20"/>
          <w:szCs w:val="20"/>
        </w:rPr>
        <w:t xml:space="preserve"> trích theo QĐ số 4092/QĐ-UBND ngày 31/12/2019 của UBND tỉnh Bình Dương và QĐ số 2939/QĐ-UBND ngày 2/10/2020 của UBND tỉnh Bình Dương</w:t>
      </w:r>
      <w:r w:rsidR="00DF2B4E" w:rsidRPr="00BB0D76">
        <w:rPr>
          <w:i/>
          <w:sz w:val="20"/>
          <w:szCs w:val="20"/>
        </w:rPr>
        <w:t>.</w:t>
      </w:r>
      <w:r w:rsidR="00DF4899" w:rsidRPr="00BB0D76">
        <w:rPr>
          <w:i/>
          <w:sz w:val="20"/>
          <w:szCs w:val="20"/>
        </w:rPr>
        <w:t xml:space="preserve"> </w:t>
      </w:r>
    </w:p>
    <w:p w:rsidR="00D830B7" w:rsidRPr="00BB0D76" w:rsidRDefault="00D830B7" w:rsidP="00DB65D3">
      <w:pPr>
        <w:spacing w:before="0" w:after="0" w:line="240" w:lineRule="auto"/>
        <w:ind w:left="993" w:hanging="284"/>
        <w:rPr>
          <w:i/>
          <w:sz w:val="20"/>
          <w:szCs w:val="20"/>
        </w:rPr>
      </w:pPr>
      <w:r w:rsidRPr="00BB0D76">
        <w:rPr>
          <w:i/>
          <w:sz w:val="20"/>
          <w:szCs w:val="20"/>
        </w:rPr>
        <w:t xml:space="preserve">(3) Kết quả thực hiện là </w:t>
      </w:r>
      <w:r w:rsidR="00DF2B4E" w:rsidRPr="00BB0D76">
        <w:rPr>
          <w:i/>
          <w:sz w:val="20"/>
          <w:szCs w:val="20"/>
        </w:rPr>
        <w:t>KQ</w:t>
      </w:r>
      <w:r w:rsidRPr="00BB0D76">
        <w:rPr>
          <w:i/>
          <w:sz w:val="20"/>
          <w:szCs w:val="20"/>
        </w:rPr>
        <w:t xml:space="preserve"> của số liệu </w:t>
      </w:r>
      <w:r w:rsidR="00DF4899" w:rsidRPr="00BB0D76">
        <w:rPr>
          <w:i/>
          <w:sz w:val="20"/>
          <w:szCs w:val="20"/>
        </w:rPr>
        <w:t>kiểm</w:t>
      </w:r>
      <w:r w:rsidRPr="00BB0D76">
        <w:rPr>
          <w:i/>
          <w:sz w:val="20"/>
          <w:szCs w:val="20"/>
        </w:rPr>
        <w:t xml:space="preserve"> kê đất đai ngày 31/12/201</w:t>
      </w:r>
      <w:r w:rsidR="00DF4899" w:rsidRPr="00BB0D76">
        <w:rPr>
          <w:i/>
          <w:sz w:val="20"/>
          <w:szCs w:val="20"/>
        </w:rPr>
        <w:t>9</w:t>
      </w:r>
      <w:r w:rsidR="00C71B7F" w:rsidRPr="00BB0D76">
        <w:rPr>
          <w:i/>
          <w:sz w:val="20"/>
          <w:szCs w:val="20"/>
        </w:rPr>
        <w:t xml:space="preserve"> </w:t>
      </w:r>
      <w:r w:rsidRPr="00BB0D76">
        <w:rPr>
          <w:i/>
          <w:sz w:val="20"/>
          <w:szCs w:val="20"/>
        </w:rPr>
        <w:t>và kết quả thực hiện</w:t>
      </w:r>
      <w:r w:rsidR="00C71B7F" w:rsidRPr="00BB0D76">
        <w:rPr>
          <w:i/>
          <w:sz w:val="20"/>
          <w:szCs w:val="20"/>
        </w:rPr>
        <w:t xml:space="preserve"> </w:t>
      </w:r>
      <w:r w:rsidRPr="00BB0D76">
        <w:rPr>
          <w:i/>
          <w:sz w:val="20"/>
          <w:szCs w:val="20"/>
        </w:rPr>
        <w:t>năm 20</w:t>
      </w:r>
      <w:r w:rsidR="00DF4899" w:rsidRPr="00BB0D76">
        <w:rPr>
          <w:i/>
          <w:sz w:val="20"/>
          <w:szCs w:val="20"/>
        </w:rPr>
        <w:t>20</w:t>
      </w:r>
      <w:r w:rsidRPr="00BB0D76">
        <w:rPr>
          <w:i/>
          <w:sz w:val="20"/>
          <w:szCs w:val="20"/>
        </w:rPr>
        <w:t>.</w:t>
      </w:r>
    </w:p>
    <w:p w:rsidR="00FF103F" w:rsidRPr="00BB0D76" w:rsidRDefault="00BD61F0" w:rsidP="00E43B7A">
      <w:pPr>
        <w:pStyle w:val="Heading2"/>
        <w:spacing w:before="120" w:after="120" w:line="300" w:lineRule="auto"/>
        <w:rPr>
          <w:rFonts w:ascii="Times New Roman" w:hAnsi="Times New Roman"/>
          <w:color w:val="auto"/>
        </w:rPr>
      </w:pPr>
      <w:bookmarkStart w:id="64" w:name="_Toc525137928"/>
      <w:r w:rsidRPr="00BB0D76">
        <w:rPr>
          <w:rFonts w:ascii="Times New Roman" w:hAnsi="Times New Roman"/>
          <w:color w:val="auto"/>
        </w:rPr>
        <w:t>III</w:t>
      </w:r>
      <w:r w:rsidR="008E3BD6" w:rsidRPr="00BB0D76">
        <w:rPr>
          <w:rFonts w:ascii="Times New Roman" w:hAnsi="Times New Roman"/>
          <w:color w:val="auto"/>
        </w:rPr>
        <w:t xml:space="preserve">. </w:t>
      </w:r>
      <w:r w:rsidRPr="00BB0D76">
        <w:rPr>
          <w:rFonts w:ascii="Times New Roman" w:hAnsi="Times New Roman"/>
          <w:color w:val="auto"/>
        </w:rPr>
        <w:t>NHỮNG TỒN TẠI VÀ NGUYÊN NHÂN CỦA NHỮNG TỒN TẠI TRONG THỰC HIỆN KẾ HOẠCH SỬ DỤNG ĐẤT NĂM 20</w:t>
      </w:r>
      <w:bookmarkEnd w:id="64"/>
      <w:r w:rsidR="00D0483E" w:rsidRPr="00BB0D76">
        <w:rPr>
          <w:rFonts w:ascii="Times New Roman" w:hAnsi="Times New Roman"/>
          <w:color w:val="auto"/>
        </w:rPr>
        <w:t>20</w:t>
      </w:r>
    </w:p>
    <w:p w:rsidR="00BF394C" w:rsidRPr="00BB0D76" w:rsidRDefault="00BF394C" w:rsidP="00E43B7A">
      <w:pPr>
        <w:pStyle w:val="Heading3"/>
        <w:spacing w:line="300" w:lineRule="auto"/>
      </w:pPr>
      <w:bookmarkStart w:id="65" w:name="_Toc495509484"/>
      <w:bookmarkStart w:id="66" w:name="_Toc496174053"/>
      <w:bookmarkStart w:id="67" w:name="_Toc525137929"/>
      <w:r w:rsidRPr="00BB0D76">
        <w:t>1</w:t>
      </w:r>
      <w:r w:rsidR="00BD61F0" w:rsidRPr="00BB0D76">
        <w:t>.</w:t>
      </w:r>
      <w:r w:rsidRPr="00BB0D76">
        <w:t xml:space="preserve"> Những tồn tại trong thực hiện kế hoạch sử dụng đất năm 20</w:t>
      </w:r>
      <w:bookmarkEnd w:id="65"/>
      <w:bookmarkEnd w:id="66"/>
      <w:bookmarkEnd w:id="67"/>
      <w:r w:rsidR="00D0483E" w:rsidRPr="00BB0D76">
        <w:t>20</w:t>
      </w:r>
    </w:p>
    <w:p w:rsidR="00BF394C" w:rsidRPr="00BB0D76" w:rsidRDefault="007D7405" w:rsidP="00E43B7A">
      <w:pPr>
        <w:spacing w:line="300" w:lineRule="auto"/>
        <w:ind w:firstLine="567"/>
      </w:pPr>
      <w:r w:rsidRPr="00BB0D76">
        <w:t xml:space="preserve">Nhìn chung, kế hoạch sử dụng đất được duyệt đã tạo cơ sở pháp lý vững chắc cho công tác quản lý đất đai trên địa bàn </w:t>
      </w:r>
      <w:r w:rsidR="00D354C4" w:rsidRPr="00BB0D76">
        <w:t>Huyện</w:t>
      </w:r>
      <w:r w:rsidRPr="00BB0D76">
        <w:t xml:space="preserve">, nhất là trong công tác giao đất, cho thuê đất và chuyển mục đích sử dụng đất…Tuy nhiên, qua đánh giá kết quả thực hiện kế hoạch sử dụng đất cho thấy vẫn còn </w:t>
      </w:r>
      <w:r w:rsidR="00D31452" w:rsidRPr="00BB0D76">
        <w:t>một số</w:t>
      </w:r>
      <w:r w:rsidRPr="00BB0D76">
        <w:t xml:space="preserve"> tồn tại như sau:</w:t>
      </w:r>
    </w:p>
    <w:p w:rsidR="007D7405" w:rsidRPr="00BB0D76" w:rsidRDefault="007D7405" w:rsidP="00E43B7A">
      <w:pPr>
        <w:spacing w:line="300" w:lineRule="auto"/>
        <w:ind w:firstLine="567"/>
      </w:pPr>
      <w:r w:rsidRPr="00BB0D76">
        <w:t>- Thông thường các công trình, dự án phi nông nghiệp phải mất thời gian trong khảo sát thiết kế, đền bù giải tỏa và xây dựng, trong khi kế hoạch sử dụng đất xây dựng hàng năm (thời gian thực hiện ngắn) nên kết quả thực hiện chậm so với kế hoạch đề ra. Vì vậy, các công trình dự án chưa thực hiện, có thể chuyển tiếp sang kế hoạch sử dụng đất năm sau.</w:t>
      </w:r>
    </w:p>
    <w:p w:rsidR="007D7405" w:rsidRPr="00BB0D76" w:rsidRDefault="007D7405" w:rsidP="00E43B7A">
      <w:pPr>
        <w:spacing w:line="300" w:lineRule="auto"/>
        <w:ind w:firstLine="567"/>
      </w:pPr>
      <w:r w:rsidRPr="00BB0D76">
        <w:lastRenderedPageBreak/>
        <w:t>- Chi phí đền bù,</w:t>
      </w:r>
      <w:r w:rsidR="00FC5BE2" w:rsidRPr="00BB0D76">
        <w:t xml:space="preserve"> giải phóng mặt bằng cao; một số công trình, dự án kêu gọi </w:t>
      </w:r>
      <w:r w:rsidRPr="00BB0D76">
        <w:t>nguồn vốn xã hội hoá để triển khai dự án. Vì vậy, nhiều công trình, dự án phải chuyển đầu tư sang năm 20</w:t>
      </w:r>
      <w:r w:rsidR="00A70A3B" w:rsidRPr="00BB0D76">
        <w:t>21</w:t>
      </w:r>
      <w:r w:rsidRPr="00BB0D76">
        <w:t>.</w:t>
      </w:r>
    </w:p>
    <w:p w:rsidR="008E3BD6" w:rsidRPr="00BB0D76" w:rsidRDefault="00BF394C" w:rsidP="00E43B7A">
      <w:pPr>
        <w:pStyle w:val="Heading3"/>
        <w:spacing w:line="300" w:lineRule="auto"/>
      </w:pPr>
      <w:bookmarkStart w:id="68" w:name="_Toc495509485"/>
      <w:bookmarkStart w:id="69" w:name="_Toc496174054"/>
      <w:bookmarkStart w:id="70" w:name="_Toc525137930"/>
      <w:r w:rsidRPr="00BB0D76">
        <w:t>2</w:t>
      </w:r>
      <w:r w:rsidR="00BD61F0" w:rsidRPr="00BB0D76">
        <w:t>.</w:t>
      </w:r>
      <w:r w:rsidR="008E3BD6" w:rsidRPr="00BB0D76">
        <w:t xml:space="preserve"> Nguyên nhân của tồn tại trong thực hi</w:t>
      </w:r>
      <w:r w:rsidR="00DF5630" w:rsidRPr="00BB0D76">
        <w:t xml:space="preserve">ện </w:t>
      </w:r>
      <w:r w:rsidR="006F69C1" w:rsidRPr="00BB0D76">
        <w:t>kế hoạch sử dụng đất</w:t>
      </w:r>
      <w:r w:rsidR="001216A8" w:rsidRPr="00BB0D76">
        <w:t xml:space="preserve"> năm 20</w:t>
      </w:r>
      <w:bookmarkEnd w:id="68"/>
      <w:bookmarkEnd w:id="69"/>
      <w:bookmarkEnd w:id="70"/>
      <w:r w:rsidR="00A70A3B" w:rsidRPr="00BB0D76">
        <w:t>20</w:t>
      </w:r>
    </w:p>
    <w:p w:rsidR="000D6EB2" w:rsidRPr="00BB0D76" w:rsidRDefault="000D6EB2" w:rsidP="00E43B7A">
      <w:pPr>
        <w:spacing w:line="300" w:lineRule="auto"/>
        <w:ind w:firstLine="567"/>
      </w:pPr>
      <w:r w:rsidRPr="00BB0D76">
        <w:t>- Nhà nước rất khó điều phối việc sử dụng đất theo kế hoạch sử dụng đất vì quy định của các dự án kinh doanh phải thỏa thuận chuyển nhượng đất với người đang sử dụng đất.</w:t>
      </w:r>
    </w:p>
    <w:p w:rsidR="00ED76B5" w:rsidRPr="00BB0D76" w:rsidRDefault="00ED76B5" w:rsidP="00E43B7A">
      <w:pPr>
        <w:spacing w:line="300" w:lineRule="auto"/>
        <w:ind w:firstLine="567"/>
      </w:pPr>
      <w:r w:rsidRPr="00BB0D76">
        <w:t>- Nhiều chủ đầu tư đăng ký nhu cầu sử dụng đất trong năm kế hoạch nhưng chưa cân nhắc đến khả năng triển khai dự án, trong khi thiếu chế tài để xử lý các trường hợp này. Dẫn đến, nhiều công trình, dự án phải chuyển tiếp sang năm sau.</w:t>
      </w:r>
    </w:p>
    <w:p w:rsidR="000D6EB2" w:rsidRPr="00BB0D76" w:rsidRDefault="000D6EB2" w:rsidP="00E43B7A">
      <w:pPr>
        <w:spacing w:line="300" w:lineRule="auto"/>
        <w:ind w:firstLine="567"/>
      </w:pPr>
      <w:r w:rsidRPr="00BB0D76">
        <w:t>- Việc triển khai thực hiện kế hoạch sử dụng đất thường giải quyết theo phương thức hợp thức hóa theo yêu cầu, nhà đầu tư thỏa thuận bồi thường đến đâu thì giải quyết giao đất hoặc cho thuê đất thực hiện dự án đầu tư đến đó.</w:t>
      </w:r>
    </w:p>
    <w:p w:rsidR="000D6EB2" w:rsidRPr="00BB0D76" w:rsidRDefault="000D6EB2" w:rsidP="00E43B7A">
      <w:pPr>
        <w:spacing w:line="300" w:lineRule="auto"/>
        <w:ind w:firstLine="567"/>
      </w:pPr>
      <w:r w:rsidRPr="00BB0D76">
        <w:t>- Tiến độ đầu tư xây dựng các dự án chậm:</w:t>
      </w:r>
    </w:p>
    <w:p w:rsidR="000D6EB2" w:rsidRPr="00BB0D76" w:rsidRDefault="000D6EB2" w:rsidP="00E43B7A">
      <w:pPr>
        <w:spacing w:line="300" w:lineRule="auto"/>
        <w:ind w:firstLine="567"/>
      </w:pPr>
      <w:r w:rsidRPr="00BB0D76">
        <w:t>+ Khi giao đất, cho thuê đất để thực hiện dự án đầu tư, không xác định được năng lực của nhà đầu tư. Một số dự án đầu tư thiếu vốn dẫn đến dự án chậm triển khai không thực hiện theo đúng kế hoạch đề ra.</w:t>
      </w:r>
    </w:p>
    <w:p w:rsidR="008337D0" w:rsidRPr="00BB0D76" w:rsidRDefault="000D6EB2" w:rsidP="00E43B7A">
      <w:pPr>
        <w:spacing w:line="300" w:lineRule="auto"/>
        <w:ind w:firstLine="567"/>
      </w:pPr>
      <w:r w:rsidRPr="00BB0D76">
        <w:t>+ Kế hoạch sử dụng đất chưa chú trọng nhiều đến việc xem xét khả năng tài chính để thực hiện, chưa dự báo được tình hình biến động của thị trường, những ảnh hưởng của sự phát triển kinh tế trong nước và cả tác động của kinh tế thế giới đến việc sử dụng đất làm cho kế hoạch sử dụng đất có tính khả thi thấp và thường xuyên thay đổi.</w:t>
      </w:r>
    </w:p>
    <w:p w:rsidR="004A7756" w:rsidRPr="00BB0D76" w:rsidRDefault="004A7756" w:rsidP="00802674">
      <w:pPr>
        <w:pStyle w:val="Heading1"/>
        <w:ind w:firstLine="0"/>
        <w:jc w:val="both"/>
        <w:rPr>
          <w:szCs w:val="26"/>
        </w:rPr>
        <w:sectPr w:rsidR="004A7756" w:rsidRPr="00BB0D76" w:rsidSect="007A1668">
          <w:pgSz w:w="11907" w:h="16840" w:code="9"/>
          <w:pgMar w:top="1134" w:right="1134" w:bottom="1134" w:left="1814" w:header="720" w:footer="720" w:gutter="0"/>
          <w:cols w:space="720"/>
          <w:docGrid w:linePitch="360"/>
        </w:sectPr>
      </w:pPr>
    </w:p>
    <w:p w:rsidR="005B23C7" w:rsidRPr="00BB0D76" w:rsidRDefault="005B23C7" w:rsidP="0028494E">
      <w:pPr>
        <w:pStyle w:val="Heading1"/>
        <w:ind w:firstLine="0"/>
      </w:pPr>
      <w:bookmarkStart w:id="71" w:name="_Toc525137931"/>
      <w:r w:rsidRPr="00BB0D76">
        <w:rPr>
          <w:szCs w:val="26"/>
          <w:lang w:val="vi-VN"/>
        </w:rPr>
        <w:lastRenderedPageBreak/>
        <w:t xml:space="preserve">PHẦN </w:t>
      </w:r>
      <w:r w:rsidR="008C2664" w:rsidRPr="00BB0D76">
        <w:rPr>
          <w:szCs w:val="26"/>
        </w:rPr>
        <w:t>I</w:t>
      </w:r>
      <w:r w:rsidRPr="00BB0D76">
        <w:rPr>
          <w:lang w:val="vi-VN"/>
        </w:rPr>
        <w:t>II</w:t>
      </w:r>
      <w:r w:rsidR="0028494E" w:rsidRPr="00BB0D76">
        <w:br/>
      </w:r>
      <w:r w:rsidR="001C4C41" w:rsidRPr="00BB0D76">
        <w:rPr>
          <w:lang w:val="vi-VN"/>
        </w:rPr>
        <w:t xml:space="preserve">KẾ HOẠCH SỬ DỤNG ĐẤT NĂM </w:t>
      </w:r>
      <w:r w:rsidR="006C2D56" w:rsidRPr="00BB0D76">
        <w:t>202</w:t>
      </w:r>
      <w:r w:rsidR="00A70A3B" w:rsidRPr="00BB0D76">
        <w:t>1</w:t>
      </w:r>
      <w:r w:rsidR="006C2D56" w:rsidRPr="00BB0D76">
        <w:t xml:space="preserve"> </w:t>
      </w:r>
      <w:r w:rsidR="006C2D56" w:rsidRPr="00BB0D76">
        <w:br/>
      </w:r>
      <w:r w:rsidRPr="00BB0D76">
        <w:rPr>
          <w:lang w:val="vi-VN"/>
        </w:rPr>
        <w:t xml:space="preserve">HUYỆN </w:t>
      </w:r>
      <w:r w:rsidR="004E1973" w:rsidRPr="00BB0D76">
        <w:rPr>
          <w:lang w:val="vi-VN"/>
        </w:rPr>
        <w:t>BÀU BÀNG</w:t>
      </w:r>
      <w:r w:rsidRPr="00BB0D76">
        <w:rPr>
          <w:lang w:val="vi-VN"/>
        </w:rPr>
        <w:t xml:space="preserve"> – TỈNH </w:t>
      </w:r>
      <w:r w:rsidR="00383658" w:rsidRPr="00BB0D76">
        <w:rPr>
          <w:lang w:val="vi-VN"/>
        </w:rPr>
        <w:t>BÌNH DƯƠNG</w:t>
      </w:r>
      <w:bookmarkEnd w:id="71"/>
    </w:p>
    <w:p w:rsidR="00362830" w:rsidRPr="00BB0D76" w:rsidRDefault="00362830" w:rsidP="00362830">
      <w:pPr>
        <w:rPr>
          <w:sz w:val="10"/>
          <w:szCs w:val="10"/>
        </w:rPr>
      </w:pPr>
    </w:p>
    <w:p w:rsidR="00E46772" w:rsidRPr="00B41C86" w:rsidRDefault="00E46772" w:rsidP="00AF0ED2">
      <w:pPr>
        <w:pStyle w:val="Heading2"/>
        <w:spacing w:before="120" w:after="120" w:line="276" w:lineRule="auto"/>
        <w:rPr>
          <w:rFonts w:ascii="Times New Roman" w:hAnsi="Times New Roman"/>
          <w:color w:val="auto"/>
        </w:rPr>
      </w:pPr>
      <w:bookmarkStart w:id="72" w:name="_Toc525137932"/>
      <w:r w:rsidRPr="00B41C86">
        <w:rPr>
          <w:rFonts w:ascii="Times New Roman" w:hAnsi="Times New Roman"/>
          <w:color w:val="auto"/>
        </w:rPr>
        <w:t>I. L</w:t>
      </w:r>
      <w:r w:rsidR="001C4C41" w:rsidRPr="00B41C86">
        <w:rPr>
          <w:rFonts w:ascii="Times New Roman" w:hAnsi="Times New Roman"/>
          <w:color w:val="auto"/>
        </w:rPr>
        <w:t>ẬP KẾ HOẠCH SỬ DỤNG ĐẤT NĂM 20</w:t>
      </w:r>
      <w:bookmarkEnd w:id="72"/>
      <w:r w:rsidR="008F6429" w:rsidRPr="00B41C86">
        <w:rPr>
          <w:rFonts w:ascii="Times New Roman" w:hAnsi="Times New Roman"/>
          <w:color w:val="auto"/>
        </w:rPr>
        <w:t>2</w:t>
      </w:r>
      <w:r w:rsidR="002A2785" w:rsidRPr="00B41C86">
        <w:rPr>
          <w:rFonts w:ascii="Times New Roman" w:hAnsi="Times New Roman"/>
          <w:color w:val="auto"/>
        </w:rPr>
        <w:t>1</w:t>
      </w:r>
    </w:p>
    <w:p w:rsidR="00776C7E" w:rsidRPr="00B41C86" w:rsidRDefault="007E0D99" w:rsidP="00AF0ED2">
      <w:pPr>
        <w:pStyle w:val="Heading3"/>
        <w:spacing w:line="276" w:lineRule="auto"/>
      </w:pPr>
      <w:bookmarkStart w:id="73" w:name="_Toc525137933"/>
      <w:r w:rsidRPr="00B41C86">
        <w:t xml:space="preserve">1. </w:t>
      </w:r>
      <w:r w:rsidR="004D0899" w:rsidRPr="00B41C86">
        <w:t>Nhu cầu sử dụng đất cho các ngành, lĩnh vực</w:t>
      </w:r>
      <w:bookmarkEnd w:id="73"/>
    </w:p>
    <w:p w:rsidR="00B93E02" w:rsidRPr="005C60E2" w:rsidRDefault="00FE07D7" w:rsidP="009F667D">
      <w:pPr>
        <w:spacing w:line="264" w:lineRule="auto"/>
        <w:ind w:firstLine="567"/>
        <w:rPr>
          <w:lang w:val="vi-VN"/>
        </w:rPr>
      </w:pPr>
      <w:r w:rsidRPr="005C60E2">
        <w:rPr>
          <w:lang w:val="vi-VN"/>
        </w:rPr>
        <w:t xml:space="preserve">Trên cơ sở kết quả đăng ký kế hoạch sử dụng đất </w:t>
      </w:r>
      <w:r w:rsidR="008902A3" w:rsidRPr="005C60E2">
        <w:rPr>
          <w:lang w:val="vi-VN"/>
        </w:rPr>
        <w:t>năm 20</w:t>
      </w:r>
      <w:r w:rsidR="008F6429" w:rsidRPr="005C60E2">
        <w:t>2</w:t>
      </w:r>
      <w:r w:rsidR="00EE6776" w:rsidRPr="005C60E2">
        <w:t>1</w:t>
      </w:r>
      <w:r w:rsidR="008902A3" w:rsidRPr="005C60E2">
        <w:rPr>
          <w:lang w:val="vi-VN"/>
        </w:rPr>
        <w:t xml:space="preserve"> </w:t>
      </w:r>
      <w:r w:rsidRPr="005C60E2">
        <w:rPr>
          <w:lang w:val="vi-VN"/>
        </w:rPr>
        <w:t>của các ngành, các cấp có liên quan đến sử dụng đất trên địa bàn</w:t>
      </w:r>
      <w:r w:rsidR="00BD3A75" w:rsidRPr="005C60E2">
        <w:rPr>
          <w:lang w:val="vi-VN"/>
        </w:rPr>
        <w:t xml:space="preserve"> huyện</w:t>
      </w:r>
      <w:r w:rsidR="00800025" w:rsidRPr="005C60E2">
        <w:rPr>
          <w:lang w:val="vi-VN"/>
        </w:rPr>
        <w:t>; đồng thời cân nhắc khả năng đầu tư thực hiện trong năm 20</w:t>
      </w:r>
      <w:r w:rsidR="00686F45" w:rsidRPr="005C60E2">
        <w:t>2</w:t>
      </w:r>
      <w:r w:rsidR="00EE6776" w:rsidRPr="005C60E2">
        <w:t>1</w:t>
      </w:r>
      <w:r w:rsidR="00B97015" w:rsidRPr="005C60E2">
        <w:rPr>
          <w:lang w:val="vi-VN"/>
        </w:rPr>
        <w:t xml:space="preserve">, dự báo nhu cầu sử dụng đất </w:t>
      </w:r>
      <w:r w:rsidR="000B5A63" w:rsidRPr="005C60E2">
        <w:rPr>
          <w:lang w:val="vi-VN"/>
        </w:rPr>
        <w:t xml:space="preserve">trên địa bàn huyện </w:t>
      </w:r>
      <w:r w:rsidR="004E1973" w:rsidRPr="005C60E2">
        <w:rPr>
          <w:lang w:val="vi-VN"/>
        </w:rPr>
        <w:t>Bàu Bàng</w:t>
      </w:r>
      <w:r w:rsidR="000B5A63" w:rsidRPr="005C60E2">
        <w:rPr>
          <w:lang w:val="vi-VN"/>
        </w:rPr>
        <w:t xml:space="preserve"> như sau:</w:t>
      </w:r>
    </w:p>
    <w:p w:rsidR="007E3F83" w:rsidRPr="005C60E2" w:rsidRDefault="000B5A63" w:rsidP="009F667D">
      <w:pPr>
        <w:spacing w:line="264" w:lineRule="auto"/>
        <w:ind w:firstLine="567"/>
        <w:rPr>
          <w:lang w:val="vi-VN"/>
        </w:rPr>
      </w:pPr>
      <w:r w:rsidRPr="005C60E2">
        <w:rPr>
          <w:lang w:val="vi-VN"/>
        </w:rPr>
        <w:t>-</w:t>
      </w:r>
      <w:r w:rsidR="007E3F83" w:rsidRPr="005C60E2">
        <w:rPr>
          <w:i/>
          <w:lang w:val="vi-VN"/>
        </w:rPr>
        <w:t xml:space="preserve"> Đất nông nghiệp:</w:t>
      </w:r>
      <w:r w:rsidR="007E3F83" w:rsidRPr="005C60E2">
        <w:rPr>
          <w:lang w:val="vi-VN"/>
        </w:rPr>
        <w:t xml:space="preserve"> </w:t>
      </w:r>
      <w:r w:rsidR="005C60E2" w:rsidRPr="005C60E2">
        <w:rPr>
          <w:lang w:val="vi-VN"/>
        </w:rPr>
        <w:t>25.849,16</w:t>
      </w:r>
      <w:r w:rsidR="007E3F83" w:rsidRPr="005C60E2">
        <w:rPr>
          <w:lang w:val="vi-VN"/>
        </w:rPr>
        <w:t xml:space="preserve">ha, chiếm </w:t>
      </w:r>
      <w:r w:rsidR="005C60E2" w:rsidRPr="005C60E2">
        <w:rPr>
          <w:lang w:val="vi-VN"/>
        </w:rPr>
        <w:t>76,02</w:t>
      </w:r>
      <w:r w:rsidR="007E3F83" w:rsidRPr="005C60E2">
        <w:rPr>
          <w:lang w:val="vi-VN"/>
        </w:rPr>
        <w:t>% diện tích tự nhiê</w:t>
      </w:r>
      <w:r w:rsidR="001C1275" w:rsidRPr="005C60E2">
        <w:rPr>
          <w:lang w:val="vi-VN"/>
        </w:rPr>
        <w:t xml:space="preserve">n và giảm </w:t>
      </w:r>
      <w:r w:rsidR="005C60E2" w:rsidRPr="005C60E2">
        <w:t xml:space="preserve">1.859,62 </w:t>
      </w:r>
      <w:r w:rsidR="007E3F83" w:rsidRPr="005C60E2">
        <w:rPr>
          <w:lang w:val="vi-VN"/>
        </w:rPr>
        <w:t>ha so với năm 20</w:t>
      </w:r>
      <w:r w:rsidR="00B46207" w:rsidRPr="005C60E2">
        <w:t>20</w:t>
      </w:r>
      <w:r w:rsidR="007E3F83" w:rsidRPr="005C60E2">
        <w:rPr>
          <w:lang w:val="vi-VN"/>
        </w:rPr>
        <w:t xml:space="preserve">. </w:t>
      </w:r>
      <w:r w:rsidR="000F3B58" w:rsidRPr="005C60E2">
        <w:rPr>
          <w:lang w:val="vi-VN"/>
        </w:rPr>
        <w:t>Diện tích đất nông nghiệp</w:t>
      </w:r>
      <w:r w:rsidR="00377135" w:rsidRPr="005C60E2">
        <w:t xml:space="preserve"> giảm do chu</w:t>
      </w:r>
      <w:r w:rsidR="000F3B58" w:rsidRPr="005C60E2">
        <w:rPr>
          <w:lang w:val="vi-VN"/>
        </w:rPr>
        <w:t xml:space="preserve"> chuyển </w:t>
      </w:r>
      <w:r w:rsidR="00377135" w:rsidRPr="005C60E2">
        <w:t>sang quỹ</w:t>
      </w:r>
      <w:r w:rsidR="000F3B58" w:rsidRPr="005C60E2">
        <w:rPr>
          <w:lang w:val="vi-VN"/>
        </w:rPr>
        <w:t xml:space="preserve"> đất phi nông nghiệp</w:t>
      </w:r>
      <w:r w:rsidR="00F7621D" w:rsidRPr="005C60E2">
        <w:rPr>
          <w:lang w:val="vi-VN"/>
        </w:rPr>
        <w:t>,</w:t>
      </w:r>
      <w:r w:rsidR="000F3B58" w:rsidRPr="005C60E2">
        <w:rPr>
          <w:lang w:val="vi-VN"/>
        </w:rPr>
        <w:t xml:space="preserve"> </w:t>
      </w:r>
      <w:r w:rsidR="00377135" w:rsidRPr="005C60E2">
        <w:t>chiếm diện tích lớn là đất</w:t>
      </w:r>
      <w:r w:rsidR="000F3B58" w:rsidRPr="005C60E2">
        <w:rPr>
          <w:lang w:val="vi-VN"/>
        </w:rPr>
        <w:t xml:space="preserve"> khu công nghiệp, </w:t>
      </w:r>
      <w:r w:rsidR="00377135" w:rsidRPr="005C60E2">
        <w:t>đất phát triển hạ tầng</w:t>
      </w:r>
      <w:r w:rsidR="00E531BC" w:rsidRPr="005C60E2">
        <w:t xml:space="preserve"> và</w:t>
      </w:r>
      <w:r w:rsidR="00377135" w:rsidRPr="005C60E2">
        <w:t xml:space="preserve"> </w:t>
      </w:r>
      <w:r w:rsidR="000F3B58" w:rsidRPr="005C60E2">
        <w:rPr>
          <w:lang w:val="vi-VN"/>
        </w:rPr>
        <w:t>đất ở</w:t>
      </w:r>
      <w:r w:rsidR="00377135" w:rsidRPr="005C60E2">
        <w:t xml:space="preserve"> (các khu dân cư).</w:t>
      </w:r>
    </w:p>
    <w:p w:rsidR="007E3F83" w:rsidRPr="005C60E2" w:rsidRDefault="007E3F83" w:rsidP="009F667D">
      <w:pPr>
        <w:spacing w:line="264" w:lineRule="auto"/>
        <w:ind w:firstLine="567"/>
        <w:rPr>
          <w:lang w:val="vi-VN"/>
        </w:rPr>
      </w:pPr>
      <w:r w:rsidRPr="005C60E2">
        <w:rPr>
          <w:i/>
          <w:lang w:val="vi-VN"/>
        </w:rPr>
        <w:t>- Đất phi nông nghiệp:</w:t>
      </w:r>
      <w:r w:rsidRPr="005C60E2">
        <w:rPr>
          <w:lang w:val="vi-VN"/>
        </w:rPr>
        <w:t xml:space="preserve"> </w:t>
      </w:r>
      <w:r w:rsidR="005C60E2" w:rsidRPr="005C60E2">
        <w:t>8.152,95</w:t>
      </w:r>
      <w:r w:rsidRPr="005C60E2">
        <w:rPr>
          <w:lang w:val="vi-VN"/>
        </w:rPr>
        <w:t xml:space="preserve">ha, chiếm </w:t>
      </w:r>
      <w:r w:rsidR="005C60E2" w:rsidRPr="005C60E2">
        <w:rPr>
          <w:lang w:val="vi-VN"/>
        </w:rPr>
        <w:t>23,98</w:t>
      </w:r>
      <w:r w:rsidR="00F6400D" w:rsidRPr="005C60E2">
        <w:rPr>
          <w:lang w:val="vi-VN"/>
        </w:rPr>
        <w:t xml:space="preserve">% </w:t>
      </w:r>
      <w:r w:rsidR="00CE79BB" w:rsidRPr="005C60E2">
        <w:t>DTTN</w:t>
      </w:r>
      <w:r w:rsidR="00F6400D" w:rsidRPr="005C60E2">
        <w:rPr>
          <w:lang w:val="vi-VN"/>
        </w:rPr>
        <w:t>,</w:t>
      </w:r>
      <w:r w:rsidRPr="005C60E2">
        <w:rPr>
          <w:lang w:val="vi-VN"/>
        </w:rPr>
        <w:t xml:space="preserve"> tăng </w:t>
      </w:r>
      <w:r w:rsidR="005C60E2" w:rsidRPr="005C60E2">
        <w:t>1.859,62</w:t>
      </w:r>
      <w:r w:rsidR="00277325" w:rsidRPr="005C60E2">
        <w:t>h</w:t>
      </w:r>
      <w:r w:rsidRPr="005C60E2">
        <w:rPr>
          <w:lang w:val="vi-VN"/>
        </w:rPr>
        <w:t>a so với năm 20</w:t>
      </w:r>
      <w:r w:rsidR="00B46207" w:rsidRPr="005C60E2">
        <w:t>20</w:t>
      </w:r>
      <w:r w:rsidR="00377135" w:rsidRPr="005C60E2">
        <w:t>, chu chuyển tăng từ quỹ đất nông nghiệp (đất cây lâu năm).</w:t>
      </w:r>
    </w:p>
    <w:p w:rsidR="006647B5" w:rsidRPr="003D052F" w:rsidRDefault="006647B5" w:rsidP="009F667D">
      <w:pPr>
        <w:spacing w:line="264" w:lineRule="auto"/>
        <w:ind w:firstLine="567"/>
      </w:pPr>
      <w:r w:rsidRPr="003D052F">
        <w:t>Cụ thể số lượng công trình, dự án thực hiện trong năm kế hoạch 20</w:t>
      </w:r>
      <w:r w:rsidR="00686F45" w:rsidRPr="003D052F">
        <w:t>2</w:t>
      </w:r>
      <w:r w:rsidR="00B46207" w:rsidRPr="003D052F">
        <w:t>1</w:t>
      </w:r>
      <w:r w:rsidRPr="003D052F">
        <w:t xml:space="preserve"> như sau:</w:t>
      </w:r>
    </w:p>
    <w:p w:rsidR="00CE50BE" w:rsidRPr="00BB0D76" w:rsidRDefault="00CE50BE" w:rsidP="00E3520C">
      <w:pPr>
        <w:pStyle w:val="Bang"/>
        <w:jc w:val="center"/>
      </w:pPr>
      <w:bookmarkStart w:id="74" w:name="_Toc495509563"/>
      <w:r w:rsidRPr="00BB0D76">
        <w:t>Bảng</w:t>
      </w:r>
      <w:r w:rsidR="00E3520C" w:rsidRPr="00BB0D76">
        <w:rPr>
          <w:lang w:val="en-US"/>
        </w:rPr>
        <w:t xml:space="preserve"> </w:t>
      </w:r>
      <w:r w:rsidR="00746D7C" w:rsidRPr="00BB0D76">
        <w:rPr>
          <w:lang w:val="en-US"/>
        </w:rPr>
        <w:t>5</w:t>
      </w:r>
      <w:r w:rsidRPr="00BB0D76">
        <w:t>: Số lượng công trình, dự án th</w:t>
      </w:r>
      <w:r w:rsidR="005B55A5" w:rsidRPr="00BB0D76">
        <w:t xml:space="preserve">ực hiện trong năm kế hoạch </w:t>
      </w:r>
      <w:r w:rsidR="00C55DBB" w:rsidRPr="00BB0D76">
        <w:rPr>
          <w:lang w:val="en-US"/>
        </w:rPr>
        <w:t>202</w:t>
      </w:r>
      <w:r w:rsidR="00EE6776" w:rsidRPr="00BB0D76">
        <w:rPr>
          <w:lang w:val="en-US"/>
        </w:rPr>
        <w:t>1</w:t>
      </w:r>
      <w:r w:rsidR="00C55DBB" w:rsidRPr="00BB0D76">
        <w:rPr>
          <w:lang w:val="en-US"/>
        </w:rPr>
        <w:br/>
      </w:r>
      <w:r w:rsidRPr="00BB0D76">
        <w:t>huyện Bàu Bàng – tỉnh Bình Dương</w:t>
      </w:r>
      <w:bookmarkEnd w:id="74"/>
    </w:p>
    <w:tbl>
      <w:tblPr>
        <w:tblW w:w="9968" w:type="dxa"/>
        <w:jc w:val="center"/>
        <w:tblLayout w:type="fixed"/>
        <w:tblLook w:val="04A0" w:firstRow="1" w:lastRow="0" w:firstColumn="1" w:lastColumn="0" w:noHBand="0" w:noVBand="1"/>
      </w:tblPr>
      <w:tblGrid>
        <w:gridCol w:w="441"/>
        <w:gridCol w:w="2923"/>
        <w:gridCol w:w="965"/>
        <w:gridCol w:w="789"/>
        <w:gridCol w:w="1157"/>
        <w:gridCol w:w="850"/>
        <w:gridCol w:w="983"/>
        <w:gridCol w:w="851"/>
        <w:gridCol w:w="1009"/>
      </w:tblGrid>
      <w:tr w:rsidR="00BB0D76" w:rsidRPr="00107237" w:rsidTr="00A40D0E">
        <w:trPr>
          <w:trHeight w:val="227"/>
          <w:tblHeader/>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STT</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Chỉ tiêu sử dụng đất</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Mã</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407" w:rsidRPr="00107237" w:rsidRDefault="00903407" w:rsidP="00107237">
            <w:pPr>
              <w:spacing w:before="0" w:after="0" w:line="240" w:lineRule="auto"/>
              <w:jc w:val="center"/>
              <w:rPr>
                <w:b/>
                <w:sz w:val="20"/>
                <w:szCs w:val="20"/>
              </w:rPr>
            </w:pPr>
            <w:r w:rsidRPr="00107237">
              <w:rPr>
                <w:b/>
                <w:sz w:val="20"/>
                <w:szCs w:val="20"/>
              </w:rPr>
              <w:t>Tổng cộng</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 xml:space="preserve">Đăng ký mới </w:t>
            </w:r>
            <w:r w:rsidR="00880BD5" w:rsidRPr="00107237">
              <w:rPr>
                <w:b/>
                <w:bCs/>
                <w:sz w:val="20"/>
                <w:szCs w:val="20"/>
              </w:rPr>
              <w:br/>
            </w:r>
            <w:r w:rsidRPr="00107237">
              <w:rPr>
                <w:b/>
                <w:bCs/>
                <w:sz w:val="20"/>
                <w:szCs w:val="20"/>
              </w:rPr>
              <w:t>năm 20</w:t>
            </w:r>
            <w:r w:rsidR="00C55DBB" w:rsidRPr="00107237">
              <w:rPr>
                <w:b/>
                <w:bCs/>
                <w:sz w:val="20"/>
                <w:szCs w:val="20"/>
              </w:rPr>
              <w:t>2</w:t>
            </w:r>
            <w:r w:rsidR="00EE6776" w:rsidRPr="00107237">
              <w:rPr>
                <w:b/>
                <w:bCs/>
                <w:sz w:val="20"/>
                <w:szCs w:val="20"/>
              </w:rPr>
              <w:t>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 xml:space="preserve">Chuyển tiếp </w:t>
            </w:r>
            <w:r w:rsidR="0051575A" w:rsidRPr="00107237">
              <w:rPr>
                <w:b/>
                <w:bCs/>
                <w:sz w:val="20"/>
                <w:szCs w:val="20"/>
              </w:rPr>
              <w:br/>
            </w:r>
            <w:r w:rsidRPr="00107237">
              <w:rPr>
                <w:b/>
                <w:bCs/>
                <w:sz w:val="20"/>
                <w:szCs w:val="20"/>
              </w:rPr>
              <w:t>từ</w:t>
            </w:r>
            <w:r w:rsidR="0051575A" w:rsidRPr="00107237">
              <w:rPr>
                <w:b/>
                <w:bCs/>
                <w:sz w:val="20"/>
                <w:szCs w:val="20"/>
              </w:rPr>
              <w:t xml:space="preserve"> </w:t>
            </w:r>
            <w:r w:rsidRPr="00107237">
              <w:rPr>
                <w:b/>
                <w:bCs/>
                <w:sz w:val="20"/>
                <w:szCs w:val="20"/>
              </w:rPr>
              <w:t xml:space="preserve">KHSDĐ </w:t>
            </w:r>
            <w:r w:rsidRPr="00107237">
              <w:rPr>
                <w:b/>
                <w:bCs/>
                <w:sz w:val="20"/>
                <w:szCs w:val="20"/>
              </w:rPr>
              <w:br/>
              <w:t>2015-20</w:t>
            </w:r>
            <w:r w:rsidR="00EE6776" w:rsidRPr="00107237">
              <w:rPr>
                <w:b/>
                <w:bCs/>
                <w:sz w:val="20"/>
                <w:szCs w:val="20"/>
              </w:rPr>
              <w:t>20</w:t>
            </w:r>
          </w:p>
        </w:tc>
      </w:tr>
      <w:tr w:rsidR="00BB0D76" w:rsidRPr="00107237" w:rsidTr="00A40D0E">
        <w:trPr>
          <w:trHeight w:val="230"/>
          <w:tblHeader/>
          <w:jc w:val="center"/>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2923"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965"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789" w:type="dxa"/>
            <w:vMerge w:val="restart"/>
            <w:tcBorders>
              <w:top w:val="dotted"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Số lượng  dự án</w:t>
            </w:r>
          </w:p>
        </w:tc>
        <w:tc>
          <w:tcPr>
            <w:tcW w:w="1157" w:type="dxa"/>
            <w:vMerge w:val="restart"/>
            <w:tcBorders>
              <w:top w:val="dotted" w:sz="4" w:space="0" w:color="auto"/>
              <w:left w:val="single" w:sz="4" w:space="0" w:color="auto"/>
              <w:bottom w:val="single" w:sz="4" w:space="0" w:color="auto"/>
              <w:right w:val="single" w:sz="4" w:space="0" w:color="auto"/>
            </w:tcBorders>
            <w:shd w:val="clear" w:color="auto" w:fill="auto"/>
            <w:vAlign w:val="center"/>
            <w:hideMark/>
          </w:tcPr>
          <w:p w:rsidR="00CE79BB" w:rsidRPr="00107237" w:rsidRDefault="00903407" w:rsidP="00107237">
            <w:pPr>
              <w:spacing w:before="0" w:after="0" w:line="240" w:lineRule="auto"/>
              <w:jc w:val="center"/>
              <w:rPr>
                <w:b/>
                <w:bCs/>
                <w:sz w:val="20"/>
                <w:szCs w:val="20"/>
              </w:rPr>
            </w:pPr>
            <w:r w:rsidRPr="00107237">
              <w:rPr>
                <w:b/>
                <w:bCs/>
                <w:sz w:val="20"/>
                <w:szCs w:val="20"/>
              </w:rPr>
              <w:t xml:space="preserve">Diện </w:t>
            </w:r>
          </w:p>
          <w:p w:rsidR="00CE79BB" w:rsidRPr="00107237" w:rsidRDefault="00B43746" w:rsidP="00107237">
            <w:pPr>
              <w:spacing w:before="0" w:after="0" w:line="240" w:lineRule="auto"/>
              <w:jc w:val="center"/>
              <w:rPr>
                <w:b/>
                <w:bCs/>
                <w:sz w:val="20"/>
                <w:szCs w:val="20"/>
              </w:rPr>
            </w:pPr>
            <w:r w:rsidRPr="00107237">
              <w:rPr>
                <w:b/>
                <w:bCs/>
                <w:sz w:val="20"/>
                <w:szCs w:val="20"/>
              </w:rPr>
              <w:t>t</w:t>
            </w:r>
            <w:r w:rsidR="00903407" w:rsidRPr="00107237">
              <w:rPr>
                <w:b/>
                <w:bCs/>
                <w:sz w:val="20"/>
                <w:szCs w:val="20"/>
              </w:rPr>
              <w:t>ích</w:t>
            </w:r>
          </w:p>
          <w:p w:rsidR="00903407" w:rsidRPr="00107237" w:rsidRDefault="00903407" w:rsidP="00107237">
            <w:pPr>
              <w:spacing w:before="0" w:after="0" w:line="240" w:lineRule="auto"/>
              <w:jc w:val="center"/>
              <w:rPr>
                <w:b/>
                <w:bCs/>
                <w:sz w:val="20"/>
                <w:szCs w:val="20"/>
              </w:rPr>
            </w:pPr>
            <w:r w:rsidRPr="00107237">
              <w:rPr>
                <w:b/>
                <w:bCs/>
                <w:sz w:val="20"/>
                <w:szCs w:val="20"/>
              </w:rPr>
              <w:t xml:space="preserve"> (ha)</w:t>
            </w:r>
          </w:p>
        </w:tc>
        <w:tc>
          <w:tcPr>
            <w:tcW w:w="850" w:type="dxa"/>
            <w:vMerge w:val="restart"/>
            <w:tcBorders>
              <w:top w:val="dotted"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Số lượng  dự án</w:t>
            </w:r>
          </w:p>
        </w:tc>
        <w:tc>
          <w:tcPr>
            <w:tcW w:w="983" w:type="dxa"/>
            <w:vMerge w:val="restart"/>
            <w:tcBorders>
              <w:top w:val="dotted" w:sz="4" w:space="0" w:color="auto"/>
              <w:left w:val="single" w:sz="4" w:space="0" w:color="auto"/>
              <w:bottom w:val="single" w:sz="4" w:space="0" w:color="auto"/>
              <w:right w:val="single" w:sz="4" w:space="0" w:color="auto"/>
            </w:tcBorders>
            <w:shd w:val="clear" w:color="auto" w:fill="auto"/>
            <w:vAlign w:val="center"/>
            <w:hideMark/>
          </w:tcPr>
          <w:p w:rsidR="00C82352" w:rsidRPr="00107237" w:rsidRDefault="00903407" w:rsidP="00107237">
            <w:pPr>
              <w:spacing w:before="0" w:after="0" w:line="240" w:lineRule="auto"/>
              <w:jc w:val="center"/>
              <w:rPr>
                <w:b/>
                <w:bCs/>
                <w:sz w:val="20"/>
                <w:szCs w:val="20"/>
              </w:rPr>
            </w:pPr>
            <w:r w:rsidRPr="00107237">
              <w:rPr>
                <w:b/>
                <w:bCs/>
                <w:sz w:val="20"/>
                <w:szCs w:val="20"/>
              </w:rPr>
              <w:t xml:space="preserve">Diện tích </w:t>
            </w:r>
          </w:p>
          <w:p w:rsidR="00903407" w:rsidRPr="00107237" w:rsidRDefault="00903407" w:rsidP="00107237">
            <w:pPr>
              <w:spacing w:before="0" w:after="0" w:line="240" w:lineRule="auto"/>
              <w:jc w:val="center"/>
              <w:rPr>
                <w:b/>
                <w:bCs/>
                <w:sz w:val="20"/>
                <w:szCs w:val="20"/>
              </w:rPr>
            </w:pPr>
            <w:r w:rsidRPr="00107237">
              <w:rPr>
                <w:b/>
                <w:bCs/>
                <w:sz w:val="20"/>
                <w:szCs w:val="20"/>
              </w:rPr>
              <w:t>(ha)</w:t>
            </w:r>
          </w:p>
        </w:tc>
        <w:tc>
          <w:tcPr>
            <w:tcW w:w="851" w:type="dxa"/>
            <w:vMerge w:val="restart"/>
            <w:tcBorders>
              <w:top w:val="dotted" w:sz="4" w:space="0" w:color="auto"/>
              <w:left w:val="single" w:sz="4" w:space="0" w:color="auto"/>
              <w:bottom w:val="single" w:sz="4" w:space="0" w:color="auto"/>
              <w:right w:val="single" w:sz="4" w:space="0" w:color="auto"/>
            </w:tcBorders>
            <w:shd w:val="clear" w:color="auto" w:fill="auto"/>
            <w:vAlign w:val="center"/>
            <w:hideMark/>
          </w:tcPr>
          <w:p w:rsidR="00903407" w:rsidRPr="00107237" w:rsidRDefault="00903407" w:rsidP="00107237">
            <w:pPr>
              <w:spacing w:before="0" w:after="0" w:line="240" w:lineRule="auto"/>
              <w:jc w:val="center"/>
              <w:rPr>
                <w:b/>
                <w:bCs/>
                <w:sz w:val="20"/>
                <w:szCs w:val="20"/>
              </w:rPr>
            </w:pPr>
            <w:r w:rsidRPr="00107237">
              <w:rPr>
                <w:b/>
                <w:bCs/>
                <w:sz w:val="20"/>
                <w:szCs w:val="20"/>
              </w:rPr>
              <w:t>Số lượng  dự án</w:t>
            </w:r>
          </w:p>
        </w:tc>
        <w:tc>
          <w:tcPr>
            <w:tcW w:w="1009" w:type="dxa"/>
            <w:vMerge w:val="restart"/>
            <w:tcBorders>
              <w:top w:val="dotted" w:sz="4" w:space="0" w:color="auto"/>
              <w:left w:val="single" w:sz="4" w:space="0" w:color="auto"/>
              <w:bottom w:val="single" w:sz="4" w:space="0" w:color="auto"/>
              <w:right w:val="single" w:sz="4" w:space="0" w:color="auto"/>
            </w:tcBorders>
            <w:shd w:val="clear" w:color="auto" w:fill="auto"/>
            <w:vAlign w:val="center"/>
            <w:hideMark/>
          </w:tcPr>
          <w:p w:rsidR="00C82352" w:rsidRPr="00107237" w:rsidRDefault="00903407" w:rsidP="00107237">
            <w:pPr>
              <w:spacing w:before="0" w:after="0" w:line="240" w:lineRule="auto"/>
              <w:jc w:val="center"/>
              <w:rPr>
                <w:b/>
                <w:bCs/>
                <w:sz w:val="20"/>
                <w:szCs w:val="20"/>
              </w:rPr>
            </w:pPr>
            <w:r w:rsidRPr="00107237">
              <w:rPr>
                <w:b/>
                <w:bCs/>
                <w:sz w:val="20"/>
                <w:szCs w:val="20"/>
              </w:rPr>
              <w:t>Diện</w:t>
            </w:r>
          </w:p>
          <w:p w:rsidR="00CE79BB" w:rsidRPr="00107237" w:rsidRDefault="00903407" w:rsidP="00107237">
            <w:pPr>
              <w:spacing w:before="0" w:after="0" w:line="240" w:lineRule="auto"/>
              <w:jc w:val="center"/>
              <w:rPr>
                <w:b/>
                <w:bCs/>
                <w:sz w:val="20"/>
                <w:szCs w:val="20"/>
              </w:rPr>
            </w:pPr>
            <w:r w:rsidRPr="00107237">
              <w:rPr>
                <w:b/>
                <w:bCs/>
                <w:sz w:val="20"/>
                <w:szCs w:val="20"/>
              </w:rPr>
              <w:t xml:space="preserve"> tích</w:t>
            </w:r>
          </w:p>
          <w:p w:rsidR="00903407" w:rsidRPr="00107237" w:rsidRDefault="00903407" w:rsidP="00107237">
            <w:pPr>
              <w:spacing w:before="0" w:after="0" w:line="240" w:lineRule="auto"/>
              <w:jc w:val="center"/>
              <w:rPr>
                <w:b/>
                <w:bCs/>
                <w:sz w:val="20"/>
                <w:szCs w:val="20"/>
              </w:rPr>
            </w:pPr>
            <w:r w:rsidRPr="00107237">
              <w:rPr>
                <w:b/>
                <w:bCs/>
                <w:sz w:val="20"/>
                <w:szCs w:val="20"/>
              </w:rPr>
              <w:t xml:space="preserve"> (ha)</w:t>
            </w:r>
          </w:p>
        </w:tc>
      </w:tr>
      <w:tr w:rsidR="00BB0D76" w:rsidRPr="00107237" w:rsidTr="009F667D">
        <w:trPr>
          <w:trHeight w:val="230"/>
          <w:jc w:val="center"/>
        </w:trPr>
        <w:tc>
          <w:tcPr>
            <w:tcW w:w="441"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2923"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965"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789"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1157"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850"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983"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851"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c>
          <w:tcPr>
            <w:tcW w:w="1009" w:type="dxa"/>
            <w:vMerge/>
            <w:tcBorders>
              <w:top w:val="dotted" w:sz="4" w:space="0" w:color="auto"/>
              <w:left w:val="single" w:sz="4" w:space="0" w:color="auto"/>
              <w:bottom w:val="single" w:sz="4" w:space="0" w:color="auto"/>
              <w:right w:val="single" w:sz="4" w:space="0" w:color="auto"/>
            </w:tcBorders>
            <w:vAlign w:val="center"/>
            <w:hideMark/>
          </w:tcPr>
          <w:p w:rsidR="00903407" w:rsidRPr="00107237" w:rsidRDefault="00903407" w:rsidP="00107237">
            <w:pPr>
              <w:spacing w:before="0" w:after="0" w:line="240" w:lineRule="auto"/>
              <w:jc w:val="left"/>
              <w:rPr>
                <w:b/>
                <w:bCs/>
                <w:sz w:val="20"/>
                <w:szCs w:val="20"/>
              </w:rPr>
            </w:pPr>
          </w:p>
        </w:tc>
      </w:tr>
      <w:tr w:rsidR="00107237" w:rsidRPr="00107237" w:rsidTr="00A40D0E">
        <w:trPr>
          <w:trHeight w:val="227"/>
          <w:jc w:val="center"/>
        </w:trPr>
        <w:tc>
          <w:tcPr>
            <w:tcW w:w="44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b/>
                <w:bCs/>
                <w:color w:val="000000"/>
                <w:sz w:val="20"/>
                <w:szCs w:val="20"/>
              </w:rPr>
            </w:pPr>
            <w:r w:rsidRPr="00107237">
              <w:rPr>
                <w:b/>
                <w:bCs/>
                <w:color w:val="000000"/>
                <w:sz w:val="20"/>
                <w:szCs w:val="20"/>
              </w:rPr>
              <w:t> </w:t>
            </w:r>
          </w:p>
        </w:tc>
        <w:tc>
          <w:tcPr>
            <w:tcW w:w="292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b/>
                <w:bCs/>
                <w:color w:val="000000"/>
                <w:sz w:val="20"/>
                <w:szCs w:val="20"/>
              </w:rPr>
            </w:pPr>
            <w:r w:rsidRPr="00107237">
              <w:rPr>
                <w:b/>
                <w:bCs/>
                <w:color w:val="000000"/>
                <w:sz w:val="20"/>
                <w:szCs w:val="20"/>
              </w:rPr>
              <w:t>Tổng</w:t>
            </w:r>
          </w:p>
        </w:tc>
        <w:tc>
          <w:tcPr>
            <w:tcW w:w="96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b/>
                <w:bCs/>
                <w:color w:val="FFFFFF"/>
                <w:sz w:val="20"/>
                <w:szCs w:val="20"/>
              </w:rPr>
            </w:pPr>
            <w:r w:rsidRPr="00107237">
              <w:rPr>
                <w:b/>
                <w:bCs/>
                <w:color w:val="FFFFFF"/>
                <w:sz w:val="20"/>
                <w:szCs w:val="20"/>
              </w:rPr>
              <w:t>TONG</w:t>
            </w:r>
          </w:p>
        </w:tc>
        <w:tc>
          <w:tcPr>
            <w:tcW w:w="78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b/>
                <w:bCs/>
                <w:color w:val="000000"/>
                <w:sz w:val="20"/>
                <w:szCs w:val="20"/>
              </w:rPr>
            </w:pPr>
            <w:r w:rsidRPr="00107237">
              <w:rPr>
                <w:b/>
                <w:bCs/>
                <w:color w:val="000000"/>
                <w:sz w:val="20"/>
                <w:szCs w:val="20"/>
              </w:rPr>
              <w:t>72</w:t>
            </w:r>
          </w:p>
        </w:tc>
        <w:tc>
          <w:tcPr>
            <w:tcW w:w="1157"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b/>
                <w:bCs/>
                <w:color w:val="000000"/>
                <w:sz w:val="20"/>
                <w:szCs w:val="20"/>
              </w:rPr>
            </w:pPr>
            <w:r w:rsidRPr="00107237">
              <w:rPr>
                <w:b/>
                <w:bCs/>
                <w:color w:val="000000"/>
                <w:sz w:val="20"/>
                <w:szCs w:val="20"/>
              </w:rPr>
              <w:t>2.068,14</w:t>
            </w: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b/>
                <w:bCs/>
                <w:color w:val="000000"/>
                <w:sz w:val="20"/>
                <w:szCs w:val="20"/>
              </w:rPr>
            </w:pPr>
            <w:r w:rsidRPr="00107237">
              <w:rPr>
                <w:b/>
                <w:bCs/>
                <w:color w:val="000000"/>
                <w:sz w:val="20"/>
                <w:szCs w:val="20"/>
              </w:rPr>
              <w:t>27</w:t>
            </w:r>
          </w:p>
        </w:tc>
        <w:tc>
          <w:tcPr>
            <w:tcW w:w="983"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b/>
                <w:bCs/>
                <w:color w:val="000000"/>
                <w:sz w:val="20"/>
                <w:szCs w:val="20"/>
              </w:rPr>
            </w:pPr>
            <w:r w:rsidRPr="00107237">
              <w:rPr>
                <w:b/>
                <w:bCs/>
                <w:color w:val="000000"/>
                <w:sz w:val="20"/>
                <w:szCs w:val="20"/>
              </w:rPr>
              <w:t>179,09</w:t>
            </w: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b/>
                <w:bCs/>
                <w:color w:val="000000"/>
                <w:sz w:val="20"/>
                <w:szCs w:val="20"/>
              </w:rPr>
            </w:pPr>
            <w:r w:rsidRPr="00107237">
              <w:rPr>
                <w:b/>
                <w:bCs/>
                <w:color w:val="000000"/>
                <w:sz w:val="20"/>
                <w:szCs w:val="20"/>
              </w:rPr>
              <w:t>45</w:t>
            </w:r>
          </w:p>
        </w:tc>
        <w:tc>
          <w:tcPr>
            <w:tcW w:w="100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b/>
                <w:bCs/>
                <w:color w:val="000000"/>
                <w:sz w:val="20"/>
                <w:szCs w:val="20"/>
              </w:rPr>
            </w:pPr>
            <w:r w:rsidRPr="00107237">
              <w:rPr>
                <w:b/>
                <w:bCs/>
                <w:color w:val="000000"/>
                <w:sz w:val="20"/>
                <w:szCs w:val="20"/>
              </w:rPr>
              <w:t>1.889,05</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1</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quốc phòng</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CQP</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3</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2,45</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1,95</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0,50</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2</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an ninh</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CAN</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3</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1,12</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0,62</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0,50</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3</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khu công nghiệp</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SKK</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1.592,20</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 </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rPr>
                <w:color w:val="000000"/>
                <w:sz w:val="20"/>
                <w:szCs w:val="20"/>
              </w:rPr>
            </w:pPr>
            <w:r w:rsidRPr="00107237">
              <w:rPr>
                <w:color w:val="000000"/>
                <w:sz w:val="20"/>
                <w:szCs w:val="20"/>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1.592,20</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4</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cơ sở sản xuất PNN</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SKC</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3</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12,75</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 </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rPr>
                <w:color w:val="000000"/>
                <w:sz w:val="20"/>
                <w:szCs w:val="20"/>
              </w:rPr>
            </w:pPr>
            <w:r w:rsidRPr="00107237">
              <w:rPr>
                <w:color w:val="000000"/>
                <w:sz w:val="20"/>
                <w:szCs w:val="20"/>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3</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12,75</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5</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thương mại dịch vụ</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TMD</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9,69</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 </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rPr>
                <w:color w:val="000000"/>
                <w:sz w:val="20"/>
                <w:szCs w:val="20"/>
              </w:rPr>
            </w:pPr>
            <w:r w:rsidRPr="00107237">
              <w:rPr>
                <w:color w:val="000000"/>
                <w:sz w:val="20"/>
                <w:szCs w:val="20"/>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9,69</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sz w:val="20"/>
                <w:szCs w:val="20"/>
              </w:rPr>
            </w:pPr>
            <w:r w:rsidRPr="00107237">
              <w:rPr>
                <w:sz w:val="20"/>
                <w:szCs w:val="20"/>
              </w:rPr>
              <w:t>6</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sz w:val="20"/>
                <w:szCs w:val="20"/>
              </w:rPr>
            </w:pPr>
            <w:r w:rsidRPr="00107237">
              <w:rPr>
                <w:sz w:val="20"/>
                <w:szCs w:val="20"/>
              </w:rPr>
              <w:t>Đất phát triển hạ tầng</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sz w:val="20"/>
                <w:szCs w:val="20"/>
              </w:rPr>
            </w:pPr>
            <w:r w:rsidRPr="00107237">
              <w:rPr>
                <w:sz w:val="20"/>
                <w:szCs w:val="20"/>
              </w:rPr>
              <w:t>DHT</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sz w:val="20"/>
                <w:szCs w:val="20"/>
              </w:rPr>
            </w:pPr>
            <w:r w:rsidRPr="00107237">
              <w:rPr>
                <w:sz w:val="20"/>
                <w:szCs w:val="20"/>
              </w:rPr>
              <w:t>36</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sz w:val="20"/>
                <w:szCs w:val="20"/>
              </w:rPr>
            </w:pPr>
            <w:r w:rsidRPr="00107237">
              <w:rPr>
                <w:sz w:val="20"/>
                <w:szCs w:val="20"/>
              </w:rPr>
              <w:t>126,58</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sz w:val="20"/>
                <w:szCs w:val="20"/>
              </w:rPr>
            </w:pPr>
            <w:r w:rsidRPr="00107237">
              <w:rPr>
                <w:sz w:val="20"/>
                <w:szCs w:val="20"/>
              </w:rPr>
              <w:t>12</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sz w:val="20"/>
                <w:szCs w:val="20"/>
              </w:rPr>
            </w:pPr>
            <w:r w:rsidRPr="00107237">
              <w:rPr>
                <w:sz w:val="20"/>
                <w:szCs w:val="20"/>
              </w:rPr>
              <w:t>32,63</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sz w:val="20"/>
                <w:szCs w:val="20"/>
              </w:rPr>
            </w:pPr>
            <w:r w:rsidRPr="00107237">
              <w:rPr>
                <w:sz w:val="20"/>
                <w:szCs w:val="20"/>
              </w:rPr>
              <w:t>24</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sz w:val="20"/>
                <w:szCs w:val="20"/>
              </w:rPr>
            </w:pPr>
            <w:r w:rsidRPr="00107237">
              <w:rPr>
                <w:sz w:val="20"/>
                <w:szCs w:val="20"/>
              </w:rPr>
              <w:t>93,95</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i/>
                <w:iCs/>
                <w:color w:val="000000"/>
                <w:sz w:val="20"/>
                <w:szCs w:val="20"/>
              </w:rPr>
            </w:pPr>
            <w:r w:rsidRPr="00107237">
              <w:rPr>
                <w:i/>
                <w:iCs/>
                <w:color w:val="000000"/>
                <w:sz w:val="20"/>
                <w:szCs w:val="20"/>
              </w:rPr>
              <w:t>Đất giao thông</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DGT</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12</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89,70</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5</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21,17</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7</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68,53</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i/>
                <w:iCs/>
                <w:color w:val="000000"/>
                <w:sz w:val="20"/>
                <w:szCs w:val="20"/>
              </w:rPr>
            </w:pPr>
            <w:r w:rsidRPr="00107237">
              <w:rPr>
                <w:i/>
                <w:iCs/>
                <w:color w:val="000000"/>
                <w:sz w:val="20"/>
                <w:szCs w:val="20"/>
              </w:rPr>
              <w:t>Đất công trình năng lượng</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DNL</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10</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11,35</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0,28</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9</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11,07</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left"/>
              <w:rPr>
                <w:i/>
                <w:iCs/>
                <w:color w:val="000000"/>
                <w:sz w:val="20"/>
                <w:szCs w:val="20"/>
              </w:rPr>
            </w:pPr>
            <w:r w:rsidRPr="00107237">
              <w:rPr>
                <w:i/>
                <w:iCs/>
                <w:color w:val="000000"/>
                <w:sz w:val="20"/>
                <w:szCs w:val="20"/>
              </w:rPr>
              <w:t>Đất thủy lợi</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DTL</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0,69</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left"/>
              <w:rPr>
                <w:i/>
                <w:iCs/>
                <w:color w:val="000000"/>
                <w:sz w:val="20"/>
                <w:szCs w:val="20"/>
              </w:rPr>
            </w:pPr>
            <w:r w:rsidRPr="00107237">
              <w:rPr>
                <w:i/>
                <w:iCs/>
                <w:color w:val="000000"/>
                <w:sz w:val="20"/>
                <w:szCs w:val="20"/>
              </w:rPr>
              <w:t> </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rPr>
                <w:i/>
                <w:iCs/>
                <w:color w:val="000000"/>
                <w:sz w:val="20"/>
                <w:szCs w:val="20"/>
              </w:rPr>
            </w:pPr>
            <w:r w:rsidRPr="00107237">
              <w:rPr>
                <w:i/>
                <w:iCs/>
                <w:color w:val="000000"/>
                <w:sz w:val="20"/>
                <w:szCs w:val="20"/>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0,69</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i/>
                <w:iCs/>
                <w:color w:val="000000"/>
                <w:sz w:val="20"/>
                <w:szCs w:val="20"/>
              </w:rPr>
            </w:pPr>
            <w:r w:rsidRPr="00107237">
              <w:rPr>
                <w:i/>
                <w:iCs/>
                <w:color w:val="000000"/>
                <w:sz w:val="20"/>
                <w:szCs w:val="20"/>
              </w:rPr>
              <w:t>Đất cơ sở văn hoá</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DVH</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7</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15,36</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4</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8,04</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3</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7,32</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i/>
                <w:iCs/>
                <w:color w:val="000000"/>
                <w:sz w:val="20"/>
                <w:szCs w:val="20"/>
              </w:rPr>
            </w:pPr>
            <w:r w:rsidRPr="00107237">
              <w:rPr>
                <w:i/>
                <w:iCs/>
                <w:color w:val="000000"/>
                <w:sz w:val="20"/>
                <w:szCs w:val="20"/>
              </w:rPr>
              <w:t>Đất cơ sở giáo dục và đào tạo</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i/>
                <w:iCs/>
                <w:color w:val="000000"/>
                <w:sz w:val="20"/>
                <w:szCs w:val="20"/>
              </w:rPr>
            </w:pPr>
            <w:r w:rsidRPr="00107237">
              <w:rPr>
                <w:i/>
                <w:iCs/>
                <w:color w:val="000000"/>
                <w:sz w:val="20"/>
                <w:szCs w:val="20"/>
              </w:rPr>
              <w:t>DGD</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6</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9,48</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2</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3,13</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4</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i/>
                <w:iCs/>
                <w:color w:val="000000"/>
                <w:sz w:val="20"/>
                <w:szCs w:val="20"/>
              </w:rPr>
            </w:pPr>
            <w:r w:rsidRPr="00107237">
              <w:rPr>
                <w:i/>
                <w:iCs/>
                <w:color w:val="000000"/>
                <w:sz w:val="20"/>
                <w:szCs w:val="20"/>
              </w:rPr>
              <w:t>6,35</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7</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left"/>
              <w:rPr>
                <w:sz w:val="20"/>
                <w:szCs w:val="20"/>
              </w:rPr>
            </w:pPr>
            <w:r w:rsidRPr="00107237">
              <w:rPr>
                <w:sz w:val="20"/>
                <w:szCs w:val="20"/>
              </w:rPr>
              <w:t>Đất có di tích lịch sử - văn hóa</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DDT</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0,20</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left"/>
              <w:rPr>
                <w:color w:val="000000"/>
                <w:sz w:val="20"/>
                <w:szCs w:val="20"/>
              </w:rPr>
            </w:pPr>
            <w:r w:rsidRPr="00107237">
              <w:rPr>
                <w:color w:val="000000"/>
                <w:sz w:val="20"/>
                <w:szCs w:val="20"/>
              </w:rPr>
              <w:t> </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rPr>
                <w:color w:val="000000"/>
                <w:sz w:val="20"/>
                <w:szCs w:val="20"/>
              </w:rPr>
            </w:pPr>
            <w:r w:rsidRPr="00107237">
              <w:rPr>
                <w:color w:val="000000"/>
                <w:sz w:val="20"/>
                <w:szCs w:val="20"/>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0,20</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8</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ở tại nông thôn</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ONT</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5</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65,79</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18,29</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4</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47,50</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9</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ở tại đô thị</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ODT</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7</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188,01</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56,36</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6</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131,65</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11</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xây dựng trụ sở cơ quan</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TSC</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3</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0,65</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0,54</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0,11</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12</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sinh hoạt cộng đồng</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DSH</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4</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0,98</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4</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0,98</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left"/>
              <w:rPr>
                <w:color w:val="000000"/>
                <w:sz w:val="20"/>
                <w:szCs w:val="20"/>
              </w:rPr>
            </w:pPr>
            <w:r w:rsidRPr="00107237">
              <w:rPr>
                <w:color w:val="000000"/>
                <w:sz w:val="20"/>
                <w:szCs w:val="20"/>
              </w:rPr>
              <w:t> </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rPr>
                <w:color w:val="000000"/>
                <w:sz w:val="20"/>
                <w:szCs w:val="20"/>
              </w:rPr>
            </w:pPr>
            <w:r w:rsidRPr="00107237">
              <w:rPr>
                <w:color w:val="000000"/>
                <w:sz w:val="20"/>
                <w:szCs w:val="20"/>
              </w:rPr>
              <w:t> </w:t>
            </w:r>
          </w:p>
        </w:tc>
      </w:tr>
      <w:tr w:rsidR="00107237" w:rsidRPr="00107237" w:rsidTr="00A40D0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13</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khu vui chơi giải trí</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07237" w:rsidRPr="00107237" w:rsidRDefault="00107237" w:rsidP="00107237">
            <w:pPr>
              <w:spacing w:before="0" w:after="0" w:line="240" w:lineRule="auto"/>
              <w:jc w:val="center"/>
              <w:rPr>
                <w:color w:val="000000"/>
                <w:sz w:val="20"/>
                <w:szCs w:val="20"/>
              </w:rPr>
            </w:pPr>
            <w:r w:rsidRPr="00107237">
              <w:rPr>
                <w:color w:val="000000"/>
                <w:sz w:val="20"/>
                <w:szCs w:val="20"/>
              </w:rPr>
              <w:t>DKV</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0,36</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2</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right"/>
              <w:rPr>
                <w:color w:val="000000"/>
                <w:sz w:val="20"/>
                <w:szCs w:val="20"/>
              </w:rPr>
            </w:pPr>
            <w:r w:rsidRPr="00107237">
              <w:rPr>
                <w:color w:val="000000"/>
                <w:sz w:val="20"/>
                <w:szCs w:val="20"/>
              </w:rPr>
              <w:t>0,36</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jc w:val="left"/>
              <w:rPr>
                <w:color w:val="000000"/>
                <w:sz w:val="20"/>
                <w:szCs w:val="20"/>
              </w:rPr>
            </w:pPr>
            <w:r w:rsidRPr="00107237">
              <w:rPr>
                <w:color w:val="000000"/>
                <w:sz w:val="20"/>
                <w:szCs w:val="20"/>
              </w:rPr>
              <w:t> </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107237" w:rsidRPr="00107237" w:rsidRDefault="00107237" w:rsidP="00107237">
            <w:pPr>
              <w:spacing w:before="0" w:after="0" w:line="240" w:lineRule="auto"/>
              <w:rPr>
                <w:color w:val="000000"/>
                <w:sz w:val="20"/>
                <w:szCs w:val="20"/>
              </w:rPr>
            </w:pPr>
            <w:r w:rsidRPr="00107237">
              <w:rPr>
                <w:color w:val="000000"/>
                <w:sz w:val="20"/>
                <w:szCs w:val="20"/>
              </w:rPr>
              <w:t> </w:t>
            </w:r>
          </w:p>
        </w:tc>
      </w:tr>
      <w:tr w:rsidR="00107237" w:rsidRPr="00107237" w:rsidTr="00BA7DDE">
        <w:trPr>
          <w:trHeight w:val="227"/>
          <w:jc w:val="center"/>
        </w:trPr>
        <w:tc>
          <w:tcPr>
            <w:tcW w:w="4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center"/>
              <w:rPr>
                <w:color w:val="000000"/>
                <w:sz w:val="20"/>
                <w:szCs w:val="20"/>
              </w:rPr>
            </w:pPr>
            <w:r w:rsidRPr="00107237">
              <w:rPr>
                <w:color w:val="000000"/>
                <w:sz w:val="20"/>
                <w:szCs w:val="20"/>
              </w:rPr>
              <w:t>14</w:t>
            </w:r>
          </w:p>
        </w:tc>
        <w:tc>
          <w:tcPr>
            <w:tcW w:w="2923" w:type="dxa"/>
            <w:tcBorders>
              <w:top w:val="dotted" w:sz="4" w:space="0" w:color="auto"/>
              <w:left w:val="single" w:sz="4" w:space="0" w:color="auto"/>
              <w:bottom w:val="dotted" w:sz="4" w:space="0" w:color="auto"/>
              <w:right w:val="single" w:sz="4" w:space="0" w:color="auto"/>
            </w:tcBorders>
            <w:shd w:val="clear" w:color="auto" w:fill="auto"/>
            <w:noWrap/>
            <w:vAlign w:val="center"/>
          </w:tcPr>
          <w:p w:rsidR="00107237" w:rsidRPr="00107237" w:rsidRDefault="00107237" w:rsidP="00107237">
            <w:pPr>
              <w:spacing w:before="0" w:after="0" w:line="240" w:lineRule="auto"/>
              <w:jc w:val="left"/>
              <w:rPr>
                <w:color w:val="000000"/>
                <w:sz w:val="20"/>
                <w:szCs w:val="20"/>
              </w:rPr>
            </w:pPr>
            <w:r w:rsidRPr="00107237">
              <w:rPr>
                <w:color w:val="000000"/>
                <w:sz w:val="20"/>
                <w:szCs w:val="20"/>
              </w:rPr>
              <w:t>Đất nông nghiệp khác</w:t>
            </w:r>
          </w:p>
        </w:tc>
        <w:tc>
          <w:tcPr>
            <w:tcW w:w="9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center"/>
              <w:rPr>
                <w:color w:val="000000"/>
                <w:sz w:val="20"/>
                <w:szCs w:val="20"/>
              </w:rPr>
            </w:pPr>
            <w:r w:rsidRPr="00107237">
              <w:rPr>
                <w:color w:val="000000"/>
                <w:sz w:val="20"/>
                <w:szCs w:val="20"/>
              </w:rPr>
              <w:t>NKH</w:t>
            </w:r>
          </w:p>
        </w:tc>
        <w:tc>
          <w:tcPr>
            <w:tcW w:w="7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67,37</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1</w:t>
            </w:r>
          </w:p>
        </w:tc>
        <w:tc>
          <w:tcPr>
            <w:tcW w:w="983"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right"/>
              <w:rPr>
                <w:color w:val="000000"/>
                <w:sz w:val="20"/>
                <w:szCs w:val="20"/>
              </w:rPr>
            </w:pPr>
            <w:r w:rsidRPr="00107237">
              <w:rPr>
                <w:color w:val="000000"/>
                <w:sz w:val="20"/>
                <w:szCs w:val="20"/>
              </w:rPr>
              <w:t>67,37</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jc w:val="left"/>
              <w:rPr>
                <w:color w:val="000000"/>
                <w:sz w:val="20"/>
                <w:szCs w:val="20"/>
              </w:rPr>
            </w:pPr>
            <w:r w:rsidRPr="00107237">
              <w:rPr>
                <w:color w:val="000000"/>
                <w:sz w:val="20"/>
                <w:szCs w:val="20"/>
              </w:rPr>
              <w:t> </w:t>
            </w:r>
          </w:p>
        </w:tc>
        <w:tc>
          <w:tcPr>
            <w:tcW w:w="10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107237" w:rsidRPr="00107237" w:rsidRDefault="00107237" w:rsidP="00107237">
            <w:pPr>
              <w:spacing w:before="0" w:after="0" w:line="240" w:lineRule="auto"/>
              <w:rPr>
                <w:color w:val="000000"/>
                <w:sz w:val="20"/>
                <w:szCs w:val="20"/>
              </w:rPr>
            </w:pPr>
            <w:r w:rsidRPr="00107237">
              <w:rPr>
                <w:color w:val="000000"/>
                <w:sz w:val="20"/>
                <w:szCs w:val="20"/>
              </w:rPr>
              <w:t> </w:t>
            </w:r>
          </w:p>
        </w:tc>
      </w:tr>
      <w:tr w:rsidR="00BB0D76" w:rsidRPr="00107237" w:rsidTr="00A40D0E">
        <w:trPr>
          <w:trHeight w:val="227"/>
          <w:jc w:val="center"/>
        </w:trPr>
        <w:tc>
          <w:tcPr>
            <w:tcW w:w="9968" w:type="dxa"/>
            <w:gridSpan w:val="9"/>
            <w:tcBorders>
              <w:top w:val="single" w:sz="4" w:space="0" w:color="auto"/>
              <w:left w:val="nil"/>
              <w:bottom w:val="nil"/>
              <w:right w:val="nil"/>
            </w:tcBorders>
            <w:shd w:val="clear" w:color="auto" w:fill="auto"/>
            <w:vAlign w:val="bottom"/>
          </w:tcPr>
          <w:p w:rsidR="00A40D0E" w:rsidRPr="00107237" w:rsidRDefault="00A40D0E" w:rsidP="00107237">
            <w:pPr>
              <w:spacing w:before="0" w:after="0" w:line="240" w:lineRule="auto"/>
              <w:jc w:val="left"/>
              <w:rPr>
                <w:i/>
                <w:sz w:val="20"/>
                <w:szCs w:val="20"/>
              </w:rPr>
            </w:pPr>
          </w:p>
        </w:tc>
      </w:tr>
    </w:tbl>
    <w:p w:rsidR="000C66B8" w:rsidRPr="00BB0D76" w:rsidRDefault="00BC613F" w:rsidP="000C66B8">
      <w:pPr>
        <w:spacing w:line="300" w:lineRule="auto"/>
        <w:ind w:firstLine="567"/>
      </w:pPr>
      <w:r w:rsidRPr="00BB0D76">
        <w:t>Tổng số công trình, dự án trong năm kế hoạch 20</w:t>
      </w:r>
      <w:r w:rsidR="008360F7" w:rsidRPr="00BB0D76">
        <w:t>21</w:t>
      </w:r>
      <w:r w:rsidRPr="00BB0D76">
        <w:t xml:space="preserve"> là </w:t>
      </w:r>
      <w:r w:rsidR="000B1E2E">
        <w:t>7</w:t>
      </w:r>
      <w:r w:rsidR="00D8507B">
        <w:t>2</w:t>
      </w:r>
      <w:r w:rsidRPr="00BB0D76">
        <w:t xml:space="preserve"> công trình, dự án với tổng diện tích </w:t>
      </w:r>
      <w:r w:rsidR="00D8507B" w:rsidRPr="00D8507B">
        <w:t>2.068,14</w:t>
      </w:r>
      <w:r w:rsidR="00BA3917" w:rsidRPr="00BB0D76">
        <w:t xml:space="preserve">ha; gồm có: </w:t>
      </w:r>
      <w:r w:rsidR="000B1E2E">
        <w:t>53</w:t>
      </w:r>
      <w:r w:rsidR="00BA3917" w:rsidRPr="00BB0D76">
        <w:t xml:space="preserve"> công trình thu hồi đất với tổng diện tích </w:t>
      </w:r>
      <w:r w:rsidR="00016D0B" w:rsidRPr="00016D0B">
        <w:rPr>
          <w:lang w:val="vi-VN"/>
        </w:rPr>
        <w:lastRenderedPageBreak/>
        <w:t>1.728,14</w:t>
      </w:r>
      <w:r w:rsidR="00BA3917" w:rsidRPr="00BB0D76">
        <w:t>ha (</w:t>
      </w:r>
      <w:r w:rsidR="00FB52C5" w:rsidRPr="00BB0D76">
        <w:rPr>
          <w:lang w:val="vi-VN"/>
        </w:rPr>
        <w:t>2</w:t>
      </w:r>
      <w:r w:rsidR="000B1E2E">
        <w:t>3</w:t>
      </w:r>
      <w:r w:rsidR="00BA3917" w:rsidRPr="00BB0D76">
        <w:t xml:space="preserve"> công trình đăng ký mới với tổng diện tích </w:t>
      </w:r>
      <w:r w:rsidR="00016D0B" w:rsidRPr="00016D0B">
        <w:t>36,82</w:t>
      </w:r>
      <w:r w:rsidR="00BA3917" w:rsidRPr="00BB0D76">
        <w:t xml:space="preserve">ha và </w:t>
      </w:r>
      <w:r w:rsidR="000B1E2E">
        <w:t>30</w:t>
      </w:r>
      <w:r w:rsidR="00BA3917" w:rsidRPr="00BB0D76">
        <w:t xml:space="preserve"> công trình chuyển tiếp với tổng diện tích </w:t>
      </w:r>
      <w:r w:rsidR="000B1E2E" w:rsidRPr="000B1E2E">
        <w:t>1.691,31</w:t>
      </w:r>
      <w:r w:rsidR="00BA3917" w:rsidRPr="00BB0D76">
        <w:t xml:space="preserve">ha) và </w:t>
      </w:r>
      <w:r w:rsidR="00D8507B">
        <w:t>19</w:t>
      </w:r>
      <w:r w:rsidR="00BA3917" w:rsidRPr="00BB0D76">
        <w:t xml:space="preserve"> công trình chuyển mục đích, giao đất, đấu giá quyền sử dụng đất với tổng diện tích </w:t>
      </w:r>
      <w:r w:rsidR="00D8507B" w:rsidRPr="00D8507B">
        <w:t>340,00</w:t>
      </w:r>
      <w:r w:rsidR="00BA3917" w:rsidRPr="00BB0D76">
        <w:t>ha (</w:t>
      </w:r>
      <w:r w:rsidR="00D8507B">
        <w:t>4</w:t>
      </w:r>
      <w:r w:rsidR="00BA3917" w:rsidRPr="00BB0D76">
        <w:t xml:space="preserve"> công trình đăng ký mới và </w:t>
      </w:r>
      <w:r w:rsidR="00603BDC">
        <w:t>1</w:t>
      </w:r>
      <w:r w:rsidR="00D8507B">
        <w:t>5</w:t>
      </w:r>
      <w:r w:rsidR="00BA3917" w:rsidRPr="00BB0D76">
        <w:t xml:space="preserve"> công trình chuyển tiếp với tổng diện tích </w:t>
      </w:r>
      <w:r w:rsidR="00D8507B" w:rsidRPr="00D8507B">
        <w:t>197,74</w:t>
      </w:r>
      <w:r w:rsidR="00BA3917" w:rsidRPr="00BB0D76">
        <w:t xml:space="preserve">ha). Bên cạnh đó, bố trí quỹ đất để chuyển mục đích đất ở, đất sản xuất kinh doanh, thương mại dịch vụ, đất nông nghiệp khác của hộ gia đình cá nhân. Chia theo năm kế hoạch đăng ký cụ thể như sau: </w:t>
      </w:r>
    </w:p>
    <w:p w:rsidR="00C55DBB" w:rsidRPr="00BB0D76" w:rsidRDefault="00C55DBB" w:rsidP="00AF0ED2">
      <w:pPr>
        <w:spacing w:line="276" w:lineRule="auto"/>
        <w:ind w:firstLine="567"/>
      </w:pPr>
      <w:r w:rsidRPr="00BB0D76">
        <w:t>- Công trình đăng ký mới năm 202</w:t>
      </w:r>
      <w:r w:rsidR="008360F7" w:rsidRPr="00BB0D76">
        <w:t>1</w:t>
      </w:r>
      <w:r w:rsidRPr="00BB0D76">
        <w:t xml:space="preserve">: </w:t>
      </w:r>
      <w:r w:rsidR="00124E41" w:rsidRPr="00124E41">
        <w:t>2</w:t>
      </w:r>
      <w:r w:rsidR="00D8507B">
        <w:t>7</w:t>
      </w:r>
      <w:r w:rsidRPr="00BB0D76">
        <w:t xml:space="preserve"> công trình với tổng diện tích </w:t>
      </w:r>
      <w:r w:rsidR="00D8507B">
        <w:t>179,0</w:t>
      </w:r>
      <w:r w:rsidR="00B42551" w:rsidRPr="00B42551">
        <w:t>9</w:t>
      </w:r>
      <w:r w:rsidRPr="00BB0D76">
        <w:t xml:space="preserve">ha. </w:t>
      </w:r>
    </w:p>
    <w:p w:rsidR="00BC613F" w:rsidRPr="00BB0D76" w:rsidRDefault="00BC613F" w:rsidP="00AF0ED2">
      <w:pPr>
        <w:spacing w:line="276" w:lineRule="auto"/>
        <w:ind w:firstLine="567"/>
      </w:pPr>
      <w:r w:rsidRPr="00BB0D76">
        <w:t>- Công</w:t>
      </w:r>
      <w:r w:rsidR="00AB45FE" w:rsidRPr="00BB0D76">
        <w:t xml:space="preserve"> trình ch</w:t>
      </w:r>
      <w:r w:rsidR="009C4949" w:rsidRPr="00BB0D76">
        <w:t>uyển tiếp từ KHSDĐ năm 2015, năm 2016</w:t>
      </w:r>
      <w:r w:rsidR="00EA3F6C" w:rsidRPr="00BB0D76">
        <w:t>,</w:t>
      </w:r>
      <w:r w:rsidR="009C4949" w:rsidRPr="00BB0D76">
        <w:t xml:space="preserve"> năm </w:t>
      </w:r>
      <w:r w:rsidRPr="00BB0D76">
        <w:t>2017</w:t>
      </w:r>
      <w:r w:rsidR="00C55DBB" w:rsidRPr="00BB0D76">
        <w:t>,</w:t>
      </w:r>
      <w:r w:rsidR="00EA3F6C" w:rsidRPr="00BB0D76">
        <w:t xml:space="preserve"> năm 2018</w:t>
      </w:r>
      <w:r w:rsidR="008360F7" w:rsidRPr="00BB0D76">
        <w:t xml:space="preserve">, </w:t>
      </w:r>
      <w:r w:rsidR="00C55DBB" w:rsidRPr="00BB0D76">
        <w:t>năm 2019</w:t>
      </w:r>
      <w:r w:rsidR="008360F7" w:rsidRPr="00BB0D76">
        <w:t xml:space="preserve"> và năm 2020</w:t>
      </w:r>
      <w:r w:rsidR="00C55DBB" w:rsidRPr="00BB0D76">
        <w:t xml:space="preserve"> </w:t>
      </w:r>
      <w:r w:rsidR="00084FB7" w:rsidRPr="00BB0D76">
        <w:t>là</w:t>
      </w:r>
      <w:r w:rsidRPr="00BB0D76">
        <w:t xml:space="preserve"> </w:t>
      </w:r>
      <w:r w:rsidR="00124E41" w:rsidRPr="00124E41">
        <w:t>4</w:t>
      </w:r>
      <w:r w:rsidR="00D8507B">
        <w:t>5</w:t>
      </w:r>
      <w:r w:rsidRPr="00BB0D76">
        <w:t xml:space="preserve"> công trình với tổng diện tích </w:t>
      </w:r>
      <w:r w:rsidR="00D8507B" w:rsidRPr="00D8507B">
        <w:t xml:space="preserve">1.889,05 </w:t>
      </w:r>
      <w:r w:rsidRPr="00BB0D76">
        <w:t>ha.</w:t>
      </w:r>
      <w:r w:rsidR="003B2493" w:rsidRPr="00BB0D76">
        <w:t xml:space="preserve"> Cụ thể: </w:t>
      </w:r>
    </w:p>
    <w:p w:rsidR="008360F7" w:rsidRPr="00BB0D76" w:rsidRDefault="008360F7" w:rsidP="008360F7">
      <w:pPr>
        <w:spacing w:line="276" w:lineRule="auto"/>
        <w:ind w:firstLine="567"/>
      </w:pPr>
      <w:r w:rsidRPr="00BB0D76">
        <w:t>+ Công trình chuyển tiếp từ KHSDĐ năm 2020: 1</w:t>
      </w:r>
      <w:r w:rsidR="00D8507B">
        <w:t>6</w:t>
      </w:r>
      <w:r w:rsidRPr="00BB0D76">
        <w:t xml:space="preserve"> công trình với tổng diện tích </w:t>
      </w:r>
      <w:r w:rsidR="00D8507B">
        <w:t>46</w:t>
      </w:r>
      <w:r w:rsidRPr="00BB0D76">
        <w:t>,</w:t>
      </w:r>
      <w:r w:rsidR="00D8507B">
        <w:t>0</w:t>
      </w:r>
      <w:r w:rsidRPr="00BB0D76">
        <w:t>ha.</w:t>
      </w:r>
    </w:p>
    <w:p w:rsidR="00C55DBB" w:rsidRPr="00BB0D76" w:rsidRDefault="00C55DBB" w:rsidP="00AF0ED2">
      <w:pPr>
        <w:spacing w:line="276" w:lineRule="auto"/>
        <w:ind w:firstLine="567"/>
      </w:pPr>
      <w:r w:rsidRPr="00BB0D76">
        <w:t xml:space="preserve">+ Công trình chuyển tiếp từ KHSDĐ năm 2019: </w:t>
      </w:r>
      <w:r w:rsidR="00D8507B">
        <w:t>8</w:t>
      </w:r>
      <w:r w:rsidRPr="00BB0D76">
        <w:t xml:space="preserve"> công trình với tổng diện tích </w:t>
      </w:r>
      <w:r w:rsidR="00D8507B">
        <w:t>4</w:t>
      </w:r>
      <w:r w:rsidR="00063D1F" w:rsidRPr="00063D1F">
        <w:t>0,</w:t>
      </w:r>
      <w:r w:rsidR="00D8507B">
        <w:t>04</w:t>
      </w:r>
      <w:r w:rsidRPr="00BB0D76">
        <w:t>ha.</w:t>
      </w:r>
    </w:p>
    <w:p w:rsidR="007830AC" w:rsidRPr="00BB0D76" w:rsidRDefault="007830AC" w:rsidP="00AF0ED2">
      <w:pPr>
        <w:spacing w:line="276" w:lineRule="auto"/>
        <w:ind w:firstLine="567"/>
      </w:pPr>
      <w:r w:rsidRPr="00BB0D76">
        <w:t xml:space="preserve">+ Công trình chuyển tiếp từ KHSDĐ năm 2018: </w:t>
      </w:r>
      <w:r w:rsidR="008360F7" w:rsidRPr="00BB0D76">
        <w:rPr>
          <w:lang w:val="vi-VN"/>
        </w:rPr>
        <w:t>1</w:t>
      </w:r>
      <w:r w:rsidR="00D8507B">
        <w:t>8</w:t>
      </w:r>
      <w:r w:rsidRPr="00BB0D76">
        <w:t xml:space="preserve"> công trình với tổng diện tích </w:t>
      </w:r>
      <w:r w:rsidR="00D8507B" w:rsidRPr="00D8507B">
        <w:t>206,20</w:t>
      </w:r>
      <w:r w:rsidRPr="00BB0D76">
        <w:t>ha.</w:t>
      </w:r>
    </w:p>
    <w:p w:rsidR="00BC613F" w:rsidRDefault="003B2493" w:rsidP="00AF0ED2">
      <w:pPr>
        <w:spacing w:line="276" w:lineRule="auto"/>
        <w:ind w:firstLine="567"/>
      </w:pPr>
      <w:r w:rsidRPr="00BB0D76">
        <w:t xml:space="preserve">+ </w:t>
      </w:r>
      <w:r w:rsidR="00BC613F" w:rsidRPr="00BB0D76">
        <w:t>Công trình chuyển tiếp từ KHSDĐ năm 201</w:t>
      </w:r>
      <w:r w:rsidRPr="00BB0D76">
        <w:t>7</w:t>
      </w:r>
      <w:r w:rsidR="00BC613F" w:rsidRPr="00BB0D76">
        <w:t>:</w:t>
      </w:r>
      <w:r w:rsidRPr="00BB0D76">
        <w:t xml:space="preserve"> </w:t>
      </w:r>
      <w:r w:rsidR="00F17441">
        <w:t>1</w:t>
      </w:r>
      <w:r w:rsidR="00BC613F" w:rsidRPr="00BB0D76">
        <w:t xml:space="preserve"> công trình với diện tích </w:t>
      </w:r>
      <w:r w:rsidR="008360F7" w:rsidRPr="00BB0D76">
        <w:rPr>
          <w:lang w:val="vi-VN"/>
        </w:rPr>
        <w:t>7</w:t>
      </w:r>
      <w:r w:rsidR="00F17441">
        <w:t>00</w:t>
      </w:r>
      <w:r w:rsidR="008360F7" w:rsidRPr="00BB0D76">
        <w:rPr>
          <w:lang w:val="vi-VN"/>
        </w:rPr>
        <w:t>,</w:t>
      </w:r>
      <w:r w:rsidR="00F17441">
        <w:t>0</w:t>
      </w:r>
      <w:r w:rsidR="00BC613F" w:rsidRPr="00BB0D76">
        <w:t>ha.</w:t>
      </w:r>
    </w:p>
    <w:p w:rsidR="00B42551" w:rsidRPr="00BB0D76" w:rsidRDefault="00B42551" w:rsidP="00B42551">
      <w:pPr>
        <w:spacing w:line="276" w:lineRule="auto"/>
        <w:ind w:firstLine="567"/>
      </w:pPr>
      <w:r w:rsidRPr="00BB0D76">
        <w:t>+ Công trình chuyển tiếp từ KHSDĐ năm 201</w:t>
      </w:r>
      <w:r>
        <w:t>6</w:t>
      </w:r>
      <w:r w:rsidRPr="00BB0D76">
        <w:t xml:space="preserve">: </w:t>
      </w:r>
      <w:r>
        <w:t>1</w:t>
      </w:r>
      <w:r w:rsidRPr="00BB0D76">
        <w:t xml:space="preserve"> công trình với diện tích </w:t>
      </w:r>
      <w:r w:rsidRPr="00B42551">
        <w:rPr>
          <w:lang w:val="vi-VN"/>
        </w:rPr>
        <w:t>4,61</w:t>
      </w:r>
      <w:r w:rsidRPr="00BB0D76">
        <w:t>ha.</w:t>
      </w:r>
    </w:p>
    <w:p w:rsidR="00BC613F" w:rsidRPr="00BB0D76" w:rsidRDefault="003B2493" w:rsidP="00AF0ED2">
      <w:pPr>
        <w:spacing w:line="276" w:lineRule="auto"/>
        <w:ind w:firstLine="567"/>
      </w:pPr>
      <w:r w:rsidRPr="00BB0D76">
        <w:t>+</w:t>
      </w:r>
      <w:r w:rsidR="00BC613F" w:rsidRPr="00BB0D76">
        <w:t xml:space="preserve"> Công trình chuyển tiếp từ KHSDĐ năm 2015: </w:t>
      </w:r>
      <w:r w:rsidR="00B42551">
        <w:t>1</w:t>
      </w:r>
      <w:r w:rsidR="00BC613F" w:rsidRPr="00BB0D76">
        <w:t xml:space="preserve"> công trình với tổng diện tích </w:t>
      </w:r>
      <w:r w:rsidR="00B42551" w:rsidRPr="00B42551">
        <w:t>892,20</w:t>
      </w:r>
      <w:r w:rsidR="00BC613F" w:rsidRPr="00BB0D76">
        <w:t>ha.</w:t>
      </w:r>
    </w:p>
    <w:p w:rsidR="003151BF" w:rsidRPr="00BB0D76" w:rsidRDefault="0028494E" w:rsidP="00AF0ED2">
      <w:pPr>
        <w:pStyle w:val="Heading3"/>
        <w:spacing w:line="276" w:lineRule="auto"/>
      </w:pPr>
      <w:bookmarkStart w:id="75" w:name="_Toc525137934"/>
      <w:r w:rsidRPr="00BB0D76">
        <w:t xml:space="preserve">2. </w:t>
      </w:r>
      <w:r w:rsidR="00E46772" w:rsidRPr="00BB0D76">
        <w:t>Tổng hợp và cân đối các chỉ tiêu sử dụng đất</w:t>
      </w:r>
      <w:bookmarkEnd w:id="75"/>
    </w:p>
    <w:p w:rsidR="003558BC" w:rsidRPr="00BB0D76" w:rsidRDefault="00B54F62" w:rsidP="00AF0ED2">
      <w:pPr>
        <w:spacing w:line="276" w:lineRule="auto"/>
        <w:ind w:firstLine="567"/>
        <w:rPr>
          <w:lang w:val="vi-VN"/>
        </w:rPr>
      </w:pPr>
      <w:r w:rsidRPr="00BB0D76">
        <w:rPr>
          <w:lang w:val="vi-VN"/>
        </w:rPr>
        <w:t xml:space="preserve">Trên cơ sở tổng hợp nhu cầu sử dụng đất của các ngành, lĩnh vực, cân đối các chỉ tiêu sử dụng đất trong năm </w:t>
      </w:r>
      <w:r w:rsidR="0071743E" w:rsidRPr="00BB0D76">
        <w:rPr>
          <w:lang w:val="vi-VN"/>
        </w:rPr>
        <w:t>KHSDĐ</w:t>
      </w:r>
      <w:r w:rsidRPr="00BB0D76">
        <w:rPr>
          <w:lang w:val="vi-VN"/>
        </w:rPr>
        <w:t xml:space="preserve"> 20</w:t>
      </w:r>
      <w:r w:rsidR="005B3352" w:rsidRPr="00BB0D76">
        <w:t>2</w:t>
      </w:r>
      <w:r w:rsidR="0032252D" w:rsidRPr="00BB0D76">
        <w:rPr>
          <w:lang w:val="vi-VN"/>
        </w:rPr>
        <w:t>1</w:t>
      </w:r>
      <w:r w:rsidRPr="00BB0D76">
        <w:rPr>
          <w:lang w:val="vi-VN"/>
        </w:rPr>
        <w:t xml:space="preserve"> trên địa bàn huyện </w:t>
      </w:r>
      <w:r w:rsidR="004E1973" w:rsidRPr="00BB0D76">
        <w:rPr>
          <w:lang w:val="vi-VN"/>
        </w:rPr>
        <w:t>Bàu Bàng</w:t>
      </w:r>
      <w:r w:rsidRPr="00BB0D76">
        <w:rPr>
          <w:lang w:val="vi-VN"/>
        </w:rPr>
        <w:t xml:space="preserve"> như sau:</w:t>
      </w:r>
    </w:p>
    <w:p w:rsidR="0029305D" w:rsidRPr="00BB0D76" w:rsidRDefault="0071743E" w:rsidP="00E3520C">
      <w:pPr>
        <w:pStyle w:val="Bang"/>
        <w:jc w:val="center"/>
        <w:rPr>
          <w:sz w:val="2"/>
          <w:szCs w:val="2"/>
        </w:rPr>
      </w:pPr>
      <w:bookmarkStart w:id="76" w:name="_Toc495509564"/>
      <w:r w:rsidRPr="00BB0D76">
        <w:t xml:space="preserve">Bảng </w:t>
      </w:r>
      <w:r w:rsidR="00746D7C" w:rsidRPr="00BB0D76">
        <w:rPr>
          <w:lang w:val="en-US"/>
        </w:rPr>
        <w:t>6</w:t>
      </w:r>
      <w:r w:rsidR="00B54F62" w:rsidRPr="00BB0D76">
        <w:t xml:space="preserve">: </w:t>
      </w:r>
      <w:r w:rsidR="003B26F0" w:rsidRPr="00BB0D76">
        <w:t>Kế hoạch sử dụng đất năm 20</w:t>
      </w:r>
      <w:r w:rsidR="005B3352" w:rsidRPr="00BB0D76">
        <w:rPr>
          <w:lang w:val="en-US"/>
        </w:rPr>
        <w:t>2</w:t>
      </w:r>
      <w:r w:rsidR="0032252D" w:rsidRPr="00BB0D76">
        <w:t>1</w:t>
      </w:r>
      <w:r w:rsidR="008C30BE" w:rsidRPr="00BB0D76">
        <w:t xml:space="preserve"> </w:t>
      </w:r>
      <w:r w:rsidR="00B54F62" w:rsidRPr="00BB0D76">
        <w:t xml:space="preserve">huyện </w:t>
      </w:r>
      <w:r w:rsidR="004E1973" w:rsidRPr="00BB0D76">
        <w:t>Bàu Bàng</w:t>
      </w:r>
      <w:bookmarkEnd w:id="76"/>
    </w:p>
    <w:tbl>
      <w:tblPr>
        <w:tblW w:w="1006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6"/>
        <w:gridCol w:w="3380"/>
        <w:gridCol w:w="672"/>
        <w:gridCol w:w="1050"/>
        <w:gridCol w:w="768"/>
        <w:gridCol w:w="1034"/>
        <w:gridCol w:w="766"/>
        <w:gridCol w:w="1082"/>
        <w:gridCol w:w="742"/>
      </w:tblGrid>
      <w:tr w:rsidR="00BB0D76" w:rsidRPr="00BB0D76" w:rsidTr="00F00684">
        <w:trPr>
          <w:trHeight w:val="227"/>
          <w:tblHeader/>
          <w:jc w:val="center"/>
        </w:trPr>
        <w:tc>
          <w:tcPr>
            <w:tcW w:w="566" w:type="dxa"/>
            <w:vMerge w:val="restart"/>
            <w:tcBorders>
              <w:top w:val="single" w:sz="4" w:space="0" w:color="auto"/>
              <w:bottom w:val="nil"/>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Số thứ tự </w:t>
            </w:r>
          </w:p>
        </w:tc>
        <w:tc>
          <w:tcPr>
            <w:tcW w:w="3380" w:type="dxa"/>
            <w:vMerge w:val="restart"/>
            <w:tcBorders>
              <w:top w:val="single" w:sz="4" w:space="0" w:color="auto"/>
              <w:bottom w:val="nil"/>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Chỉ tiêu sử dụng đất</w:t>
            </w:r>
          </w:p>
          <w:p w:rsidR="003B1CEC" w:rsidRPr="00BB0D76" w:rsidRDefault="003B1CEC" w:rsidP="00650CD5">
            <w:pPr>
              <w:spacing w:before="0" w:after="0" w:line="240" w:lineRule="auto"/>
              <w:jc w:val="center"/>
              <w:rPr>
                <w:b/>
                <w:bCs/>
                <w:sz w:val="20"/>
                <w:szCs w:val="20"/>
              </w:rPr>
            </w:pPr>
            <w:r w:rsidRPr="00BB0D76">
              <w:rPr>
                <w:b/>
                <w:bCs/>
                <w:sz w:val="20"/>
                <w:szCs w:val="20"/>
              </w:rPr>
              <w:t> </w:t>
            </w:r>
          </w:p>
        </w:tc>
        <w:tc>
          <w:tcPr>
            <w:tcW w:w="672" w:type="dxa"/>
            <w:vMerge w:val="restart"/>
            <w:tcBorders>
              <w:top w:val="single" w:sz="4" w:space="0" w:color="auto"/>
              <w:bottom w:val="nil"/>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Mã </w:t>
            </w:r>
          </w:p>
        </w:tc>
        <w:tc>
          <w:tcPr>
            <w:tcW w:w="1818" w:type="dxa"/>
            <w:gridSpan w:val="2"/>
            <w:tcBorders>
              <w:top w:val="single" w:sz="4" w:space="0" w:color="auto"/>
              <w:bottom w:val="nil"/>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Hiện trạng</w:t>
            </w:r>
          </w:p>
        </w:tc>
        <w:tc>
          <w:tcPr>
            <w:tcW w:w="1800" w:type="dxa"/>
            <w:gridSpan w:val="2"/>
            <w:tcBorders>
              <w:top w:val="single" w:sz="4" w:space="0" w:color="auto"/>
              <w:bottom w:val="nil"/>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 xml:space="preserve">Kế hoạch </w:t>
            </w:r>
          </w:p>
        </w:tc>
        <w:tc>
          <w:tcPr>
            <w:tcW w:w="1824" w:type="dxa"/>
            <w:gridSpan w:val="2"/>
            <w:tcBorders>
              <w:top w:val="single" w:sz="4" w:space="0" w:color="auto"/>
              <w:bottom w:val="nil"/>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Tăng (+)</w:t>
            </w:r>
          </w:p>
        </w:tc>
      </w:tr>
      <w:tr w:rsidR="00BB0D76" w:rsidRPr="00BB0D76" w:rsidTr="00F00684">
        <w:trPr>
          <w:trHeight w:val="227"/>
          <w:tblHeader/>
          <w:jc w:val="center"/>
        </w:trPr>
        <w:tc>
          <w:tcPr>
            <w:tcW w:w="566" w:type="dxa"/>
            <w:vMerge/>
            <w:tcBorders>
              <w:top w:val="nil"/>
              <w:bottom w:val="nil"/>
            </w:tcBorders>
            <w:shd w:val="clear" w:color="auto" w:fill="auto"/>
            <w:noWrap/>
            <w:vAlign w:val="center"/>
          </w:tcPr>
          <w:p w:rsidR="003B1CEC" w:rsidRPr="00BB0D76" w:rsidRDefault="003B1CEC" w:rsidP="00650CD5">
            <w:pPr>
              <w:spacing w:before="0" w:after="0" w:line="240" w:lineRule="auto"/>
              <w:jc w:val="center"/>
              <w:rPr>
                <w:b/>
                <w:bCs/>
                <w:sz w:val="20"/>
                <w:szCs w:val="20"/>
              </w:rPr>
            </w:pPr>
          </w:p>
        </w:tc>
        <w:tc>
          <w:tcPr>
            <w:tcW w:w="3380" w:type="dxa"/>
            <w:vMerge/>
            <w:tcBorders>
              <w:top w:val="nil"/>
              <w:bottom w:val="nil"/>
            </w:tcBorders>
            <w:vAlign w:val="center"/>
          </w:tcPr>
          <w:p w:rsidR="003B1CEC" w:rsidRPr="00BB0D76" w:rsidRDefault="003B1CEC" w:rsidP="00650CD5">
            <w:pPr>
              <w:spacing w:before="0" w:after="0" w:line="240" w:lineRule="auto"/>
              <w:jc w:val="center"/>
              <w:rPr>
                <w:b/>
                <w:bCs/>
                <w:sz w:val="20"/>
                <w:szCs w:val="20"/>
              </w:rPr>
            </w:pPr>
          </w:p>
        </w:tc>
        <w:tc>
          <w:tcPr>
            <w:tcW w:w="672" w:type="dxa"/>
            <w:vMerge/>
            <w:tcBorders>
              <w:top w:val="nil"/>
              <w:bottom w:val="nil"/>
            </w:tcBorders>
            <w:vAlign w:val="center"/>
          </w:tcPr>
          <w:p w:rsidR="003B1CEC" w:rsidRPr="00BB0D76" w:rsidRDefault="003B1CEC" w:rsidP="00650CD5">
            <w:pPr>
              <w:spacing w:before="0" w:after="0" w:line="240" w:lineRule="auto"/>
              <w:jc w:val="center"/>
              <w:rPr>
                <w:b/>
                <w:bCs/>
                <w:sz w:val="20"/>
                <w:szCs w:val="20"/>
              </w:rPr>
            </w:pPr>
          </w:p>
        </w:tc>
        <w:tc>
          <w:tcPr>
            <w:tcW w:w="1818" w:type="dxa"/>
            <w:gridSpan w:val="2"/>
            <w:tcBorders>
              <w:top w:val="nil"/>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lang w:val="vi-VN"/>
              </w:rPr>
            </w:pPr>
            <w:r w:rsidRPr="00BB0D76">
              <w:rPr>
                <w:b/>
                <w:bCs/>
                <w:sz w:val="20"/>
                <w:szCs w:val="20"/>
              </w:rPr>
              <w:t>năm 20</w:t>
            </w:r>
            <w:r w:rsidRPr="00BB0D76">
              <w:rPr>
                <w:b/>
                <w:bCs/>
                <w:sz w:val="20"/>
                <w:szCs w:val="20"/>
                <w:lang w:val="vi-VN"/>
              </w:rPr>
              <w:t>20</w:t>
            </w:r>
          </w:p>
        </w:tc>
        <w:tc>
          <w:tcPr>
            <w:tcW w:w="1800" w:type="dxa"/>
            <w:gridSpan w:val="2"/>
            <w:tcBorders>
              <w:top w:val="nil"/>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lang w:val="vi-VN"/>
              </w:rPr>
            </w:pPr>
            <w:r w:rsidRPr="00BB0D76">
              <w:rPr>
                <w:b/>
                <w:bCs/>
                <w:sz w:val="20"/>
                <w:szCs w:val="20"/>
              </w:rPr>
              <w:t>năm 202</w:t>
            </w:r>
            <w:r w:rsidRPr="00BB0D76">
              <w:rPr>
                <w:b/>
                <w:bCs/>
                <w:sz w:val="20"/>
                <w:szCs w:val="20"/>
                <w:lang w:val="vi-VN"/>
              </w:rPr>
              <w:t>1</w:t>
            </w:r>
          </w:p>
        </w:tc>
        <w:tc>
          <w:tcPr>
            <w:tcW w:w="1824" w:type="dxa"/>
            <w:gridSpan w:val="2"/>
            <w:tcBorders>
              <w:top w:val="nil"/>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giảm (-)</w:t>
            </w:r>
          </w:p>
        </w:tc>
      </w:tr>
      <w:tr w:rsidR="00BB0D76" w:rsidRPr="00BB0D76" w:rsidTr="00F00684">
        <w:trPr>
          <w:trHeight w:val="227"/>
          <w:tblHeader/>
          <w:jc w:val="center"/>
        </w:trPr>
        <w:tc>
          <w:tcPr>
            <w:tcW w:w="566" w:type="dxa"/>
            <w:vMerge/>
            <w:tcBorders>
              <w:top w:val="nil"/>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p>
        </w:tc>
        <w:tc>
          <w:tcPr>
            <w:tcW w:w="3380" w:type="dxa"/>
            <w:vMerge/>
            <w:tcBorders>
              <w:top w:val="nil"/>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p>
        </w:tc>
        <w:tc>
          <w:tcPr>
            <w:tcW w:w="672" w:type="dxa"/>
            <w:vMerge/>
            <w:tcBorders>
              <w:top w:val="nil"/>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p>
        </w:tc>
        <w:tc>
          <w:tcPr>
            <w:tcW w:w="1050" w:type="dxa"/>
            <w:tcBorders>
              <w:top w:val="single" w:sz="4" w:space="0" w:color="auto"/>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Diện tích</w:t>
            </w:r>
          </w:p>
          <w:p w:rsidR="003B1CEC" w:rsidRPr="00BB0D76" w:rsidRDefault="003B1CEC" w:rsidP="00650CD5">
            <w:pPr>
              <w:spacing w:before="0" w:after="0" w:line="240" w:lineRule="auto"/>
              <w:jc w:val="center"/>
              <w:rPr>
                <w:b/>
                <w:bCs/>
                <w:sz w:val="20"/>
                <w:szCs w:val="20"/>
              </w:rPr>
            </w:pPr>
            <w:r w:rsidRPr="00BB0D76">
              <w:rPr>
                <w:b/>
                <w:bCs/>
                <w:sz w:val="20"/>
                <w:szCs w:val="20"/>
              </w:rPr>
              <w:t>(ha)</w:t>
            </w:r>
          </w:p>
        </w:tc>
        <w:tc>
          <w:tcPr>
            <w:tcW w:w="768" w:type="dxa"/>
            <w:tcBorders>
              <w:top w:val="single" w:sz="4" w:space="0" w:color="auto"/>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Tỷ lệ</w:t>
            </w:r>
          </w:p>
          <w:p w:rsidR="003B1CEC" w:rsidRPr="00BB0D76" w:rsidRDefault="003B1CEC" w:rsidP="00650CD5">
            <w:pPr>
              <w:spacing w:before="0" w:after="0" w:line="240" w:lineRule="auto"/>
              <w:jc w:val="center"/>
              <w:rPr>
                <w:b/>
                <w:bCs/>
                <w:sz w:val="20"/>
                <w:szCs w:val="20"/>
              </w:rPr>
            </w:pPr>
            <w:r w:rsidRPr="00BB0D76">
              <w:rPr>
                <w:b/>
                <w:bCs/>
                <w:sz w:val="20"/>
                <w:szCs w:val="20"/>
              </w:rPr>
              <w:t>(%)</w:t>
            </w:r>
          </w:p>
        </w:tc>
        <w:tc>
          <w:tcPr>
            <w:tcW w:w="1034" w:type="dxa"/>
            <w:tcBorders>
              <w:top w:val="single" w:sz="4" w:space="0" w:color="auto"/>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Diện tích</w:t>
            </w:r>
          </w:p>
          <w:p w:rsidR="003B1CEC" w:rsidRPr="00BB0D76" w:rsidRDefault="003B1CEC" w:rsidP="00650CD5">
            <w:pPr>
              <w:spacing w:before="0" w:after="0" w:line="240" w:lineRule="auto"/>
              <w:jc w:val="center"/>
              <w:rPr>
                <w:b/>
                <w:bCs/>
                <w:sz w:val="20"/>
                <w:szCs w:val="20"/>
              </w:rPr>
            </w:pPr>
            <w:r w:rsidRPr="00BB0D76">
              <w:rPr>
                <w:b/>
                <w:bCs/>
                <w:sz w:val="20"/>
                <w:szCs w:val="20"/>
              </w:rPr>
              <w:t>(ha)</w:t>
            </w:r>
          </w:p>
        </w:tc>
        <w:tc>
          <w:tcPr>
            <w:tcW w:w="766" w:type="dxa"/>
            <w:tcBorders>
              <w:top w:val="single" w:sz="4" w:space="0" w:color="auto"/>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Tỷ lệ</w:t>
            </w:r>
          </w:p>
          <w:p w:rsidR="003B1CEC" w:rsidRPr="00BB0D76" w:rsidRDefault="003B1CEC" w:rsidP="00650CD5">
            <w:pPr>
              <w:spacing w:before="0" w:after="0" w:line="240" w:lineRule="auto"/>
              <w:jc w:val="center"/>
              <w:rPr>
                <w:b/>
                <w:bCs/>
                <w:sz w:val="20"/>
                <w:szCs w:val="20"/>
              </w:rPr>
            </w:pPr>
            <w:r w:rsidRPr="00BB0D76">
              <w:rPr>
                <w:b/>
                <w:bCs/>
                <w:sz w:val="20"/>
                <w:szCs w:val="20"/>
              </w:rPr>
              <w:t>(%)</w:t>
            </w:r>
          </w:p>
        </w:tc>
        <w:tc>
          <w:tcPr>
            <w:tcW w:w="1082" w:type="dxa"/>
            <w:tcBorders>
              <w:top w:val="single" w:sz="4" w:space="0" w:color="auto"/>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Diện tích</w:t>
            </w:r>
          </w:p>
          <w:p w:rsidR="003B1CEC" w:rsidRPr="00BB0D76" w:rsidRDefault="003B1CEC" w:rsidP="00650CD5">
            <w:pPr>
              <w:spacing w:before="0" w:after="0" w:line="240" w:lineRule="auto"/>
              <w:jc w:val="center"/>
              <w:rPr>
                <w:b/>
                <w:bCs/>
                <w:sz w:val="20"/>
                <w:szCs w:val="20"/>
              </w:rPr>
            </w:pPr>
            <w:r w:rsidRPr="00BB0D76">
              <w:rPr>
                <w:b/>
                <w:bCs/>
                <w:sz w:val="20"/>
                <w:szCs w:val="20"/>
              </w:rPr>
              <w:t>(ha)</w:t>
            </w:r>
          </w:p>
        </w:tc>
        <w:tc>
          <w:tcPr>
            <w:tcW w:w="742" w:type="dxa"/>
            <w:tcBorders>
              <w:top w:val="single" w:sz="4" w:space="0" w:color="auto"/>
              <w:bottom w:val="single" w:sz="4" w:space="0" w:color="auto"/>
            </w:tcBorders>
            <w:shd w:val="clear" w:color="auto" w:fill="auto"/>
            <w:noWrap/>
            <w:vAlign w:val="center"/>
          </w:tcPr>
          <w:p w:rsidR="003B1CEC" w:rsidRPr="00BB0D76" w:rsidRDefault="003B1CEC" w:rsidP="00650CD5">
            <w:pPr>
              <w:spacing w:before="0" w:after="0" w:line="240" w:lineRule="auto"/>
              <w:jc w:val="center"/>
              <w:rPr>
                <w:b/>
                <w:bCs/>
                <w:sz w:val="20"/>
                <w:szCs w:val="20"/>
              </w:rPr>
            </w:pPr>
            <w:r w:rsidRPr="00BB0D76">
              <w:rPr>
                <w:b/>
                <w:bCs/>
                <w:sz w:val="20"/>
                <w:szCs w:val="20"/>
              </w:rPr>
              <w:t>Tỷ lệ</w:t>
            </w:r>
          </w:p>
          <w:p w:rsidR="003B1CEC" w:rsidRPr="00BB0D76" w:rsidRDefault="003B1CEC" w:rsidP="00650CD5">
            <w:pPr>
              <w:spacing w:before="0" w:after="0" w:line="240" w:lineRule="auto"/>
              <w:jc w:val="center"/>
              <w:rPr>
                <w:b/>
                <w:bCs/>
                <w:sz w:val="20"/>
                <w:szCs w:val="20"/>
              </w:rPr>
            </w:pPr>
            <w:r w:rsidRPr="00BB0D76">
              <w:rPr>
                <w:b/>
                <w:bCs/>
                <w:sz w:val="20"/>
                <w:szCs w:val="20"/>
              </w:rPr>
              <w:t>(%)</w:t>
            </w:r>
          </w:p>
        </w:tc>
      </w:tr>
      <w:tr w:rsidR="00F00684" w:rsidRPr="00BB0D76" w:rsidTr="00F00684">
        <w:trPr>
          <w:trHeight w:val="227"/>
          <w:jc w:val="center"/>
        </w:trPr>
        <w:tc>
          <w:tcPr>
            <w:tcW w:w="566" w:type="dxa"/>
            <w:tcBorders>
              <w:top w:val="single" w:sz="4" w:space="0" w:color="auto"/>
            </w:tcBorders>
            <w:shd w:val="clear" w:color="auto" w:fill="auto"/>
            <w:noWrap/>
            <w:vAlign w:val="bottom"/>
          </w:tcPr>
          <w:p w:rsidR="00F00684" w:rsidRPr="00BB0D76" w:rsidRDefault="00F00684" w:rsidP="00650CD5">
            <w:pPr>
              <w:spacing w:before="0" w:after="0" w:line="240" w:lineRule="auto"/>
              <w:jc w:val="center"/>
              <w:rPr>
                <w:b/>
                <w:bCs/>
                <w:sz w:val="20"/>
                <w:szCs w:val="20"/>
              </w:rPr>
            </w:pPr>
            <w:r w:rsidRPr="00BB0D76">
              <w:rPr>
                <w:b/>
                <w:bCs/>
                <w:sz w:val="20"/>
                <w:szCs w:val="20"/>
              </w:rPr>
              <w:t> </w:t>
            </w:r>
          </w:p>
        </w:tc>
        <w:tc>
          <w:tcPr>
            <w:tcW w:w="3380" w:type="dxa"/>
            <w:tcBorders>
              <w:top w:val="single" w:sz="4" w:space="0" w:color="auto"/>
            </w:tcBorders>
            <w:shd w:val="clear" w:color="auto" w:fill="auto"/>
            <w:vAlign w:val="bottom"/>
          </w:tcPr>
          <w:p w:rsidR="00F00684" w:rsidRPr="00BB0D76" w:rsidRDefault="00F00684" w:rsidP="00650CD5">
            <w:pPr>
              <w:spacing w:before="0" w:after="0" w:line="240" w:lineRule="auto"/>
              <w:rPr>
                <w:b/>
                <w:bCs/>
                <w:sz w:val="20"/>
                <w:szCs w:val="20"/>
              </w:rPr>
            </w:pPr>
            <w:r w:rsidRPr="00BB0D76">
              <w:rPr>
                <w:b/>
                <w:bCs/>
                <w:sz w:val="20"/>
                <w:szCs w:val="20"/>
              </w:rPr>
              <w:t>Tổng diện tích tự nhiên</w:t>
            </w:r>
          </w:p>
        </w:tc>
        <w:tc>
          <w:tcPr>
            <w:tcW w:w="672" w:type="dxa"/>
            <w:tcBorders>
              <w:top w:val="single" w:sz="4" w:space="0" w:color="auto"/>
            </w:tcBorders>
            <w:shd w:val="clear" w:color="auto" w:fill="auto"/>
            <w:noWrap/>
            <w:vAlign w:val="bottom"/>
          </w:tcPr>
          <w:p w:rsidR="00F00684" w:rsidRPr="00BB0D76" w:rsidRDefault="00F00684" w:rsidP="00650CD5">
            <w:pPr>
              <w:spacing w:before="0" w:after="0" w:line="240" w:lineRule="auto"/>
              <w:jc w:val="center"/>
              <w:rPr>
                <w:b/>
                <w:bCs/>
                <w:sz w:val="20"/>
                <w:szCs w:val="20"/>
              </w:rPr>
            </w:pPr>
            <w:r w:rsidRPr="00BB0D76">
              <w:rPr>
                <w:b/>
                <w:bCs/>
                <w:sz w:val="20"/>
                <w:szCs w:val="20"/>
              </w:rPr>
              <w:t> </w:t>
            </w:r>
          </w:p>
        </w:tc>
        <w:tc>
          <w:tcPr>
            <w:tcW w:w="1050" w:type="dxa"/>
            <w:tcBorders>
              <w:top w:val="single" w:sz="4" w:space="0" w:color="auto"/>
            </w:tcBorders>
            <w:shd w:val="clear" w:color="auto" w:fill="auto"/>
            <w:noWrap/>
            <w:vAlign w:val="center"/>
          </w:tcPr>
          <w:p w:rsidR="00F00684" w:rsidRDefault="00F00684" w:rsidP="00650CD5">
            <w:pPr>
              <w:spacing w:before="0" w:after="0" w:line="240" w:lineRule="auto"/>
              <w:jc w:val="right"/>
              <w:rPr>
                <w:b/>
                <w:bCs/>
                <w:sz w:val="20"/>
                <w:szCs w:val="20"/>
              </w:rPr>
            </w:pPr>
            <w:r>
              <w:rPr>
                <w:b/>
                <w:bCs/>
                <w:sz w:val="20"/>
                <w:szCs w:val="20"/>
              </w:rPr>
              <w:t>34.002,11</w:t>
            </w:r>
          </w:p>
        </w:tc>
        <w:tc>
          <w:tcPr>
            <w:tcW w:w="768" w:type="dxa"/>
            <w:tcBorders>
              <w:top w:val="single" w:sz="4" w:space="0" w:color="auto"/>
            </w:tcBorders>
            <w:shd w:val="clear" w:color="auto" w:fill="auto"/>
            <w:noWrap/>
            <w:vAlign w:val="center"/>
          </w:tcPr>
          <w:p w:rsidR="00F00684" w:rsidRDefault="00F00684" w:rsidP="00650CD5">
            <w:pPr>
              <w:spacing w:before="0" w:after="0" w:line="240" w:lineRule="auto"/>
              <w:jc w:val="center"/>
              <w:rPr>
                <w:b/>
                <w:bCs/>
                <w:sz w:val="20"/>
                <w:szCs w:val="20"/>
              </w:rPr>
            </w:pPr>
            <w:r>
              <w:rPr>
                <w:b/>
                <w:bCs/>
                <w:sz w:val="20"/>
                <w:szCs w:val="20"/>
              </w:rPr>
              <w:t>100,00</w:t>
            </w:r>
          </w:p>
        </w:tc>
        <w:tc>
          <w:tcPr>
            <w:tcW w:w="1034" w:type="dxa"/>
            <w:tcBorders>
              <w:top w:val="single" w:sz="4" w:space="0" w:color="auto"/>
            </w:tcBorders>
            <w:shd w:val="clear" w:color="auto" w:fill="auto"/>
            <w:noWrap/>
            <w:vAlign w:val="center"/>
          </w:tcPr>
          <w:p w:rsidR="00F00684" w:rsidRDefault="00F00684" w:rsidP="00650CD5">
            <w:pPr>
              <w:spacing w:before="0" w:after="0" w:line="240" w:lineRule="auto"/>
              <w:jc w:val="right"/>
              <w:rPr>
                <w:b/>
                <w:bCs/>
                <w:sz w:val="20"/>
                <w:szCs w:val="20"/>
              </w:rPr>
            </w:pPr>
            <w:r>
              <w:rPr>
                <w:b/>
                <w:bCs/>
                <w:sz w:val="20"/>
                <w:szCs w:val="20"/>
              </w:rPr>
              <w:t>34.002,11</w:t>
            </w:r>
          </w:p>
        </w:tc>
        <w:tc>
          <w:tcPr>
            <w:tcW w:w="766" w:type="dxa"/>
            <w:tcBorders>
              <w:top w:val="single" w:sz="4" w:space="0" w:color="auto"/>
            </w:tcBorders>
            <w:shd w:val="clear" w:color="auto" w:fill="auto"/>
            <w:noWrap/>
            <w:vAlign w:val="center"/>
          </w:tcPr>
          <w:p w:rsidR="00F00684" w:rsidRDefault="00F00684" w:rsidP="00650CD5">
            <w:pPr>
              <w:spacing w:before="0" w:after="0" w:line="240" w:lineRule="auto"/>
              <w:jc w:val="right"/>
              <w:rPr>
                <w:b/>
                <w:bCs/>
                <w:sz w:val="20"/>
                <w:szCs w:val="20"/>
              </w:rPr>
            </w:pPr>
            <w:r>
              <w:rPr>
                <w:b/>
                <w:bCs/>
                <w:sz w:val="20"/>
                <w:szCs w:val="20"/>
              </w:rPr>
              <w:t>100,00</w:t>
            </w:r>
          </w:p>
        </w:tc>
        <w:tc>
          <w:tcPr>
            <w:tcW w:w="1082" w:type="dxa"/>
            <w:tcBorders>
              <w:top w:val="single" w:sz="4" w:space="0" w:color="auto"/>
            </w:tcBorders>
            <w:shd w:val="clear" w:color="auto" w:fill="auto"/>
            <w:noWrap/>
            <w:vAlign w:val="center"/>
          </w:tcPr>
          <w:p w:rsidR="00F00684" w:rsidRDefault="00F00684" w:rsidP="00650CD5">
            <w:pPr>
              <w:spacing w:before="0" w:after="0" w:line="240" w:lineRule="auto"/>
              <w:jc w:val="right"/>
              <w:rPr>
                <w:b/>
                <w:bCs/>
                <w:sz w:val="20"/>
                <w:szCs w:val="20"/>
              </w:rPr>
            </w:pPr>
            <w:r>
              <w:rPr>
                <w:b/>
                <w:bCs/>
                <w:sz w:val="20"/>
                <w:szCs w:val="20"/>
              </w:rPr>
              <w:t> </w:t>
            </w:r>
          </w:p>
        </w:tc>
        <w:tc>
          <w:tcPr>
            <w:tcW w:w="742" w:type="dxa"/>
            <w:tcBorders>
              <w:top w:val="single" w:sz="4" w:space="0" w:color="auto"/>
            </w:tcBorders>
            <w:shd w:val="clear" w:color="auto" w:fill="auto"/>
            <w:noWrap/>
            <w:vAlign w:val="center"/>
          </w:tcPr>
          <w:p w:rsidR="00F00684" w:rsidRDefault="00F00684" w:rsidP="00650CD5">
            <w:pPr>
              <w:spacing w:before="0" w:after="0" w:line="240" w:lineRule="auto"/>
              <w:jc w:val="right"/>
              <w:rPr>
                <w:b/>
                <w:bCs/>
                <w:sz w:val="20"/>
                <w:szCs w:val="20"/>
              </w:rPr>
            </w:pPr>
            <w:r>
              <w:rPr>
                <w:b/>
                <w:bCs/>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b/>
                <w:bCs/>
                <w:sz w:val="20"/>
                <w:szCs w:val="20"/>
              </w:rPr>
            </w:pPr>
            <w:r w:rsidRPr="00BB0D76">
              <w:rPr>
                <w:b/>
                <w:bCs/>
                <w:sz w:val="20"/>
                <w:szCs w:val="20"/>
              </w:rPr>
              <w:t>1</w:t>
            </w:r>
          </w:p>
        </w:tc>
        <w:tc>
          <w:tcPr>
            <w:tcW w:w="3380" w:type="dxa"/>
            <w:shd w:val="clear" w:color="auto" w:fill="auto"/>
            <w:vAlign w:val="bottom"/>
          </w:tcPr>
          <w:p w:rsidR="00650CD5" w:rsidRPr="00BB0D76" w:rsidRDefault="00650CD5" w:rsidP="00650CD5">
            <w:pPr>
              <w:spacing w:before="0" w:after="0" w:line="240" w:lineRule="auto"/>
              <w:rPr>
                <w:b/>
                <w:bCs/>
                <w:sz w:val="20"/>
                <w:szCs w:val="20"/>
              </w:rPr>
            </w:pPr>
            <w:r w:rsidRPr="00BB0D76">
              <w:rPr>
                <w:b/>
                <w:bCs/>
                <w:sz w:val="20"/>
                <w:szCs w:val="20"/>
              </w:rPr>
              <w:t>Đất nông nghiệp</w:t>
            </w:r>
          </w:p>
        </w:tc>
        <w:tc>
          <w:tcPr>
            <w:tcW w:w="672" w:type="dxa"/>
            <w:shd w:val="clear" w:color="auto" w:fill="auto"/>
            <w:vAlign w:val="bottom"/>
          </w:tcPr>
          <w:p w:rsidR="00650CD5" w:rsidRPr="00BB0D76" w:rsidRDefault="00650CD5" w:rsidP="00650CD5">
            <w:pPr>
              <w:spacing w:before="0" w:after="0" w:line="240" w:lineRule="auto"/>
              <w:jc w:val="center"/>
              <w:rPr>
                <w:b/>
                <w:bCs/>
                <w:sz w:val="20"/>
                <w:szCs w:val="20"/>
              </w:rPr>
            </w:pPr>
            <w:r w:rsidRPr="00BB0D76">
              <w:rPr>
                <w:b/>
                <w:bCs/>
                <w:sz w:val="20"/>
                <w:szCs w:val="20"/>
              </w:rPr>
              <w:t>NNP</w:t>
            </w:r>
          </w:p>
        </w:tc>
        <w:tc>
          <w:tcPr>
            <w:tcW w:w="1050"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27.708,77</w:t>
            </w:r>
          </w:p>
        </w:tc>
        <w:tc>
          <w:tcPr>
            <w:tcW w:w="768" w:type="dxa"/>
            <w:shd w:val="clear" w:color="auto" w:fill="auto"/>
            <w:noWrap/>
            <w:vAlign w:val="center"/>
          </w:tcPr>
          <w:p w:rsidR="00650CD5" w:rsidRDefault="00650CD5" w:rsidP="00650CD5">
            <w:pPr>
              <w:spacing w:before="0" w:after="0" w:line="240" w:lineRule="auto"/>
              <w:jc w:val="center"/>
              <w:rPr>
                <w:b/>
                <w:bCs/>
                <w:sz w:val="20"/>
                <w:szCs w:val="20"/>
              </w:rPr>
            </w:pPr>
            <w:r>
              <w:rPr>
                <w:b/>
                <w:bCs/>
                <w:sz w:val="20"/>
                <w:szCs w:val="20"/>
              </w:rPr>
              <w:t>81,49</w:t>
            </w:r>
          </w:p>
        </w:tc>
        <w:tc>
          <w:tcPr>
            <w:tcW w:w="1034" w:type="dxa"/>
            <w:shd w:val="clear" w:color="auto" w:fill="auto"/>
            <w:vAlign w:val="center"/>
          </w:tcPr>
          <w:p w:rsidR="00650CD5" w:rsidRDefault="00650CD5" w:rsidP="00650CD5">
            <w:pPr>
              <w:spacing w:before="0" w:after="0" w:line="240" w:lineRule="auto"/>
              <w:jc w:val="right"/>
              <w:rPr>
                <w:b/>
                <w:bCs/>
                <w:sz w:val="20"/>
                <w:szCs w:val="20"/>
              </w:rPr>
            </w:pPr>
            <w:r>
              <w:rPr>
                <w:b/>
                <w:bCs/>
                <w:sz w:val="20"/>
                <w:szCs w:val="20"/>
              </w:rPr>
              <w:t>25.849,16</w:t>
            </w:r>
          </w:p>
        </w:tc>
        <w:tc>
          <w:tcPr>
            <w:tcW w:w="766"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76,02</w:t>
            </w:r>
          </w:p>
        </w:tc>
        <w:tc>
          <w:tcPr>
            <w:tcW w:w="1082"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-1.859,62</w:t>
            </w:r>
          </w:p>
        </w:tc>
        <w:tc>
          <w:tcPr>
            <w:tcW w:w="742"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-5,47</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1.1</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trồng lúa</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LUA</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 </w:t>
            </w:r>
          </w:p>
        </w:tc>
        <w:tc>
          <w:tcPr>
            <w:tcW w:w="3380" w:type="dxa"/>
            <w:shd w:val="clear" w:color="auto" w:fill="auto"/>
            <w:vAlign w:val="bottom"/>
          </w:tcPr>
          <w:p w:rsidR="00650CD5" w:rsidRPr="00BB0D76" w:rsidRDefault="00650CD5" w:rsidP="00650CD5">
            <w:pPr>
              <w:spacing w:before="0" w:after="0" w:line="240" w:lineRule="auto"/>
              <w:rPr>
                <w:i/>
                <w:iCs/>
                <w:sz w:val="20"/>
                <w:szCs w:val="20"/>
              </w:rPr>
            </w:pPr>
            <w:r w:rsidRPr="00BB0D76">
              <w:rPr>
                <w:i/>
                <w:iCs/>
                <w:sz w:val="20"/>
                <w:szCs w:val="20"/>
              </w:rPr>
              <w:t>Tr  đó: Đất chuyên trồng lúa nước</w:t>
            </w:r>
          </w:p>
        </w:tc>
        <w:tc>
          <w:tcPr>
            <w:tcW w:w="672" w:type="dxa"/>
            <w:shd w:val="clear" w:color="auto" w:fill="auto"/>
            <w:vAlign w:val="bottom"/>
          </w:tcPr>
          <w:p w:rsidR="00650CD5" w:rsidRPr="00BB0D76" w:rsidRDefault="00650CD5" w:rsidP="00650CD5">
            <w:pPr>
              <w:spacing w:before="0" w:after="0" w:line="240" w:lineRule="auto"/>
              <w:jc w:val="center"/>
              <w:rPr>
                <w:i/>
                <w:iCs/>
                <w:sz w:val="20"/>
                <w:szCs w:val="20"/>
              </w:rPr>
            </w:pPr>
            <w:r w:rsidRPr="00BB0D76">
              <w:rPr>
                <w:i/>
                <w:iCs/>
                <w:sz w:val="20"/>
                <w:szCs w:val="20"/>
              </w:rPr>
              <w:t>LUC</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1.2</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trồng cây hàng năm khác</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HNK</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460,59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1,35</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457,09</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1,34</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-3,50</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-0,01</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1.3</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 xml:space="preserve">Đất trồng cây lâu năm </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CLN</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26.827,30</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78,90</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24.878,81</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73,17</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-1.948,49</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-5,73</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1.4</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rừng phòng hộ</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RPH</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1.5</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rừng đặc dụng</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RDD</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192,43</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0,57</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192,43</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0,57</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1.6</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 xml:space="preserve">Đất rừng sản xuất </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RSX</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1.7</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nuôi trồng thuỷ sản</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NTS</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12,49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0,04</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12,49</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0,04</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1.8</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làm muối</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LMU</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1.9</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nông nghiệp khác</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NKH</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215,96</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0,64</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308,33</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0,91</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92,37</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0,27</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b/>
                <w:bCs/>
                <w:sz w:val="20"/>
                <w:szCs w:val="20"/>
              </w:rPr>
            </w:pPr>
            <w:r w:rsidRPr="00BB0D76">
              <w:rPr>
                <w:b/>
                <w:bCs/>
                <w:sz w:val="20"/>
                <w:szCs w:val="20"/>
              </w:rPr>
              <w:t>2</w:t>
            </w:r>
          </w:p>
        </w:tc>
        <w:tc>
          <w:tcPr>
            <w:tcW w:w="3380" w:type="dxa"/>
            <w:shd w:val="clear" w:color="auto" w:fill="auto"/>
            <w:noWrap/>
            <w:vAlign w:val="bottom"/>
          </w:tcPr>
          <w:p w:rsidR="00650CD5" w:rsidRPr="00BB0D76" w:rsidRDefault="00650CD5" w:rsidP="00650CD5">
            <w:pPr>
              <w:spacing w:before="0" w:after="0" w:line="240" w:lineRule="auto"/>
              <w:rPr>
                <w:b/>
                <w:bCs/>
                <w:sz w:val="20"/>
                <w:szCs w:val="20"/>
              </w:rPr>
            </w:pPr>
            <w:r w:rsidRPr="00BB0D76">
              <w:rPr>
                <w:b/>
                <w:bCs/>
                <w:sz w:val="20"/>
                <w:szCs w:val="20"/>
              </w:rPr>
              <w:t xml:space="preserve">Đất phi nông nghiệp </w:t>
            </w:r>
          </w:p>
        </w:tc>
        <w:tc>
          <w:tcPr>
            <w:tcW w:w="672" w:type="dxa"/>
            <w:shd w:val="clear" w:color="auto" w:fill="auto"/>
            <w:vAlign w:val="bottom"/>
          </w:tcPr>
          <w:p w:rsidR="00650CD5" w:rsidRPr="00BB0D76" w:rsidRDefault="00650CD5" w:rsidP="00650CD5">
            <w:pPr>
              <w:spacing w:before="0" w:after="0" w:line="240" w:lineRule="auto"/>
              <w:jc w:val="center"/>
              <w:rPr>
                <w:b/>
                <w:bCs/>
                <w:sz w:val="20"/>
                <w:szCs w:val="20"/>
              </w:rPr>
            </w:pPr>
            <w:r w:rsidRPr="00BB0D76">
              <w:rPr>
                <w:b/>
                <w:bCs/>
                <w:sz w:val="20"/>
                <w:szCs w:val="20"/>
              </w:rPr>
              <w:t>PNN</w:t>
            </w:r>
          </w:p>
        </w:tc>
        <w:tc>
          <w:tcPr>
            <w:tcW w:w="1050"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6.293,34</w:t>
            </w:r>
          </w:p>
        </w:tc>
        <w:tc>
          <w:tcPr>
            <w:tcW w:w="768" w:type="dxa"/>
            <w:shd w:val="clear" w:color="auto" w:fill="auto"/>
            <w:noWrap/>
            <w:vAlign w:val="center"/>
          </w:tcPr>
          <w:p w:rsidR="00650CD5" w:rsidRDefault="00650CD5" w:rsidP="00650CD5">
            <w:pPr>
              <w:spacing w:before="0" w:after="0" w:line="240" w:lineRule="auto"/>
              <w:jc w:val="center"/>
              <w:rPr>
                <w:b/>
                <w:bCs/>
                <w:sz w:val="20"/>
                <w:szCs w:val="20"/>
              </w:rPr>
            </w:pPr>
            <w:r>
              <w:rPr>
                <w:b/>
                <w:bCs/>
                <w:sz w:val="20"/>
                <w:szCs w:val="20"/>
              </w:rPr>
              <w:t>18,51</w:t>
            </w:r>
          </w:p>
        </w:tc>
        <w:tc>
          <w:tcPr>
            <w:tcW w:w="1034" w:type="dxa"/>
            <w:shd w:val="clear" w:color="auto" w:fill="auto"/>
            <w:vAlign w:val="center"/>
          </w:tcPr>
          <w:p w:rsidR="00650CD5" w:rsidRDefault="00650CD5" w:rsidP="00650CD5">
            <w:pPr>
              <w:spacing w:before="0" w:after="0" w:line="240" w:lineRule="auto"/>
              <w:jc w:val="right"/>
              <w:rPr>
                <w:b/>
                <w:bCs/>
                <w:sz w:val="20"/>
                <w:szCs w:val="20"/>
              </w:rPr>
            </w:pPr>
            <w:r>
              <w:rPr>
                <w:b/>
                <w:bCs/>
                <w:sz w:val="20"/>
                <w:szCs w:val="20"/>
              </w:rPr>
              <w:t>8.152,95</w:t>
            </w:r>
          </w:p>
        </w:tc>
        <w:tc>
          <w:tcPr>
            <w:tcW w:w="766"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23,98</w:t>
            </w:r>
          </w:p>
        </w:tc>
        <w:tc>
          <w:tcPr>
            <w:tcW w:w="1082"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1.859,62</w:t>
            </w:r>
          </w:p>
        </w:tc>
        <w:tc>
          <w:tcPr>
            <w:tcW w:w="742" w:type="dxa"/>
            <w:shd w:val="clear" w:color="auto" w:fill="auto"/>
            <w:noWrap/>
            <w:vAlign w:val="center"/>
          </w:tcPr>
          <w:p w:rsidR="00650CD5" w:rsidRDefault="00650CD5" w:rsidP="00650CD5">
            <w:pPr>
              <w:spacing w:before="0" w:after="0" w:line="240" w:lineRule="auto"/>
              <w:jc w:val="right"/>
              <w:rPr>
                <w:b/>
                <w:bCs/>
                <w:sz w:val="20"/>
                <w:szCs w:val="20"/>
              </w:rPr>
            </w:pPr>
            <w:r>
              <w:rPr>
                <w:b/>
                <w:bCs/>
                <w:sz w:val="20"/>
                <w:szCs w:val="20"/>
              </w:rPr>
              <w:t>5,47</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2.1</w:t>
            </w:r>
          </w:p>
        </w:tc>
        <w:tc>
          <w:tcPr>
            <w:tcW w:w="3380" w:type="dxa"/>
            <w:shd w:val="clear" w:color="auto" w:fill="auto"/>
            <w:noWrap/>
            <w:vAlign w:val="bottom"/>
          </w:tcPr>
          <w:p w:rsidR="00650CD5" w:rsidRPr="00BB0D76" w:rsidRDefault="00650CD5" w:rsidP="00650CD5">
            <w:pPr>
              <w:spacing w:before="0" w:after="0" w:line="240" w:lineRule="auto"/>
              <w:rPr>
                <w:sz w:val="20"/>
                <w:szCs w:val="20"/>
              </w:rPr>
            </w:pPr>
            <w:r w:rsidRPr="00BB0D76">
              <w:rPr>
                <w:sz w:val="20"/>
                <w:szCs w:val="20"/>
              </w:rPr>
              <w:t>Đất quốc phòng</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CQP</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22,03</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0,06</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24,48</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0,07</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2,45</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0,01</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2.2</w:t>
            </w:r>
          </w:p>
        </w:tc>
        <w:tc>
          <w:tcPr>
            <w:tcW w:w="3380" w:type="dxa"/>
            <w:shd w:val="clear" w:color="auto" w:fill="auto"/>
            <w:noWrap/>
            <w:vAlign w:val="bottom"/>
          </w:tcPr>
          <w:p w:rsidR="00650CD5" w:rsidRPr="00BB0D76" w:rsidRDefault="00650CD5" w:rsidP="00650CD5">
            <w:pPr>
              <w:spacing w:before="0" w:after="0" w:line="240" w:lineRule="auto"/>
              <w:rPr>
                <w:sz w:val="20"/>
                <w:szCs w:val="20"/>
              </w:rPr>
            </w:pPr>
            <w:r w:rsidRPr="00BB0D76">
              <w:rPr>
                <w:sz w:val="20"/>
                <w:szCs w:val="20"/>
              </w:rPr>
              <w:t>Đất an ninh</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CAN</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48,54</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0,14</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49,66</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0,15</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1,12</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0,00</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lastRenderedPageBreak/>
              <w:t>2.3</w:t>
            </w:r>
          </w:p>
        </w:tc>
        <w:tc>
          <w:tcPr>
            <w:tcW w:w="3380" w:type="dxa"/>
            <w:shd w:val="clear" w:color="auto" w:fill="auto"/>
            <w:noWrap/>
            <w:vAlign w:val="bottom"/>
          </w:tcPr>
          <w:p w:rsidR="00650CD5" w:rsidRPr="00BB0D76" w:rsidRDefault="00650CD5" w:rsidP="00650CD5">
            <w:pPr>
              <w:spacing w:before="0" w:after="0" w:line="240" w:lineRule="auto"/>
              <w:rPr>
                <w:sz w:val="20"/>
                <w:szCs w:val="20"/>
              </w:rPr>
            </w:pPr>
            <w:r w:rsidRPr="00BB0D76">
              <w:rPr>
                <w:sz w:val="20"/>
                <w:szCs w:val="20"/>
              </w:rPr>
              <w:t>Đất khu công nghiệp</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SKK</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1.092,42</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3,21</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2.684,62</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7,90</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1.592,20</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4,68</w:t>
            </w:r>
          </w:p>
        </w:tc>
      </w:tr>
      <w:tr w:rsidR="00650CD5" w:rsidRPr="00BB0D76" w:rsidTr="00F00684">
        <w:trPr>
          <w:trHeight w:val="227"/>
          <w:jc w:val="center"/>
        </w:trPr>
        <w:tc>
          <w:tcPr>
            <w:tcW w:w="566" w:type="dxa"/>
            <w:shd w:val="clear" w:color="auto" w:fill="auto"/>
            <w:noWrap/>
            <w:vAlign w:val="bottom"/>
          </w:tcPr>
          <w:p w:rsidR="00650CD5" w:rsidRPr="00BB0D76" w:rsidRDefault="00650CD5" w:rsidP="00650CD5">
            <w:pPr>
              <w:spacing w:before="0" w:after="0" w:line="240" w:lineRule="auto"/>
              <w:jc w:val="center"/>
              <w:rPr>
                <w:sz w:val="20"/>
                <w:szCs w:val="20"/>
              </w:rPr>
            </w:pPr>
            <w:r w:rsidRPr="00BB0D76">
              <w:rPr>
                <w:sz w:val="20"/>
                <w:szCs w:val="20"/>
              </w:rPr>
              <w:t>2.4</w:t>
            </w:r>
          </w:p>
        </w:tc>
        <w:tc>
          <w:tcPr>
            <w:tcW w:w="3380" w:type="dxa"/>
            <w:shd w:val="clear" w:color="auto" w:fill="auto"/>
            <w:noWrap/>
            <w:vAlign w:val="bottom"/>
          </w:tcPr>
          <w:p w:rsidR="00650CD5" w:rsidRPr="00BB0D76" w:rsidRDefault="00650CD5" w:rsidP="00650CD5">
            <w:pPr>
              <w:spacing w:before="0" w:after="0" w:line="240" w:lineRule="auto"/>
              <w:rPr>
                <w:sz w:val="20"/>
                <w:szCs w:val="20"/>
              </w:rPr>
            </w:pPr>
            <w:r w:rsidRPr="00BB0D76">
              <w:rPr>
                <w:sz w:val="20"/>
                <w:szCs w:val="20"/>
              </w:rPr>
              <w:t>Đất khu chế xuất</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SKT</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2.5</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cụm công nghiệp</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SKN</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2.6</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thương mại, dịch vụ</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TMD</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87,79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0,26</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97,48</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0,29</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9,69</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0,03</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2.7</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CSSX phi nông nghiệp</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SKC</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869,39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2,56</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886,76</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2,61</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17,37</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0,05</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2.8</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sử dụng cho hoạt động khoáng sản</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SKS</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2.9</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 xml:space="preserve">Đất phát triển hạ tầng </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DHT</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1.958,84</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5,76</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2.082,41</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6,12</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123,56</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0,36</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2.10</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có di tích lịch sử - văn hóa</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DDT</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2,11</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0,01</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2,31</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0,01</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0,20</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0,00</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2.11</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danh lam thắng cảnh</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DDL</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2.12</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bãi thải, xử lý chất thải</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DRA</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2,83</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0,01</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2,83</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0,01</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2.13</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ở tại nông thôn</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ONT</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842,34</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2,48</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900,79</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2,65</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58,45</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0,17</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2.14</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ở tại đô thị</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ODT</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905,83</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2,66</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945,98</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2,78</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40,14</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0,12</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2.15</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xây dựng trụ sở cơ quan</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TSC</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31,72</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0,09</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29,84</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0,09</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-1,87</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-0,01</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2.16</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XD trụ sở của tổ chức SN</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DTS</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0,41</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0,00</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0,41</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0,00</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2.17</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xây dựng cơ sở ngoại giao</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DNG</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 </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 </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2.18</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cơ sở tôn giáo</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TON</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5,72</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0,02</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5,72</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0,02</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2.19</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làm nghĩa trang, nghĩa địa</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NTD</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38,42</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0,11</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38,42</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0,11</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2.20</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sản xuất VLXD, làm đồ gốm</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SKX</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53,32</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0,16</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53,32</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0,16</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2.21</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sinh hoạt cộng đồng</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DSH</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4,19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0,01</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5,14</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0,02</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0,95</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0,00</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2.22</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khu vui chơi, giải trí công cộng</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DKV</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73,09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0,21</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88,45</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0,26</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15,36</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0,05</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2.23</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cơ sở tín ngưỡng</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TIN</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0,88</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0,00</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0,88</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0,00</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2.24</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sông, ngòi, kênh, rạch, suối</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SON</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223,69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0,66</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223,69</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0,66</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2.25</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có mặt nước chuyên dùng</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MNC</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27,57</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0,08</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27,57</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0,08</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650CD5" w:rsidRPr="00BB0D76" w:rsidTr="00F00684">
        <w:trPr>
          <w:trHeight w:val="227"/>
          <w:jc w:val="center"/>
        </w:trPr>
        <w:tc>
          <w:tcPr>
            <w:tcW w:w="566"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2.26</w:t>
            </w:r>
          </w:p>
        </w:tc>
        <w:tc>
          <w:tcPr>
            <w:tcW w:w="3380" w:type="dxa"/>
            <w:shd w:val="clear" w:color="auto" w:fill="auto"/>
            <w:vAlign w:val="bottom"/>
          </w:tcPr>
          <w:p w:rsidR="00650CD5" w:rsidRPr="00BB0D76" w:rsidRDefault="00650CD5" w:rsidP="00650CD5">
            <w:pPr>
              <w:spacing w:before="0" w:after="0" w:line="240" w:lineRule="auto"/>
              <w:rPr>
                <w:sz w:val="20"/>
                <w:szCs w:val="20"/>
              </w:rPr>
            </w:pPr>
            <w:r w:rsidRPr="00BB0D76">
              <w:rPr>
                <w:sz w:val="20"/>
                <w:szCs w:val="20"/>
              </w:rPr>
              <w:t>Đất phi nông nghiệp khác</w:t>
            </w:r>
          </w:p>
        </w:tc>
        <w:tc>
          <w:tcPr>
            <w:tcW w:w="672" w:type="dxa"/>
            <w:shd w:val="clear" w:color="auto" w:fill="auto"/>
            <w:vAlign w:val="bottom"/>
          </w:tcPr>
          <w:p w:rsidR="00650CD5" w:rsidRPr="00BB0D76" w:rsidRDefault="00650CD5" w:rsidP="00650CD5">
            <w:pPr>
              <w:spacing w:before="0" w:after="0" w:line="240" w:lineRule="auto"/>
              <w:jc w:val="center"/>
              <w:rPr>
                <w:sz w:val="20"/>
                <w:szCs w:val="20"/>
              </w:rPr>
            </w:pPr>
            <w:r w:rsidRPr="00BB0D76">
              <w:rPr>
                <w:sz w:val="20"/>
                <w:szCs w:val="20"/>
              </w:rPr>
              <w:t>PNK</w:t>
            </w:r>
          </w:p>
        </w:tc>
        <w:tc>
          <w:tcPr>
            <w:tcW w:w="1050"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2,19</w:t>
            </w:r>
          </w:p>
        </w:tc>
        <w:tc>
          <w:tcPr>
            <w:tcW w:w="768" w:type="dxa"/>
            <w:shd w:val="clear" w:color="auto" w:fill="auto"/>
            <w:noWrap/>
            <w:vAlign w:val="center"/>
          </w:tcPr>
          <w:p w:rsidR="00650CD5" w:rsidRDefault="00650CD5" w:rsidP="00650CD5">
            <w:pPr>
              <w:spacing w:before="0" w:after="0" w:line="240" w:lineRule="auto"/>
              <w:jc w:val="center"/>
              <w:rPr>
                <w:sz w:val="20"/>
                <w:szCs w:val="20"/>
              </w:rPr>
            </w:pPr>
            <w:r>
              <w:rPr>
                <w:sz w:val="20"/>
                <w:szCs w:val="20"/>
              </w:rPr>
              <w:t>0,01</w:t>
            </w:r>
          </w:p>
        </w:tc>
        <w:tc>
          <w:tcPr>
            <w:tcW w:w="1034" w:type="dxa"/>
            <w:shd w:val="clear" w:color="auto" w:fill="auto"/>
            <w:vAlign w:val="center"/>
          </w:tcPr>
          <w:p w:rsidR="00650CD5" w:rsidRDefault="00650CD5" w:rsidP="00650CD5">
            <w:pPr>
              <w:spacing w:before="0" w:after="0" w:line="240" w:lineRule="auto"/>
              <w:jc w:val="right"/>
              <w:rPr>
                <w:sz w:val="20"/>
                <w:szCs w:val="20"/>
              </w:rPr>
            </w:pPr>
            <w:r>
              <w:rPr>
                <w:sz w:val="20"/>
                <w:szCs w:val="20"/>
              </w:rPr>
              <w:t>2,19</w:t>
            </w:r>
          </w:p>
        </w:tc>
        <w:tc>
          <w:tcPr>
            <w:tcW w:w="766"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0,01</w:t>
            </w:r>
          </w:p>
        </w:tc>
        <w:tc>
          <w:tcPr>
            <w:tcW w:w="108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c>
          <w:tcPr>
            <w:tcW w:w="742" w:type="dxa"/>
            <w:shd w:val="clear" w:color="auto" w:fill="auto"/>
            <w:noWrap/>
            <w:vAlign w:val="center"/>
          </w:tcPr>
          <w:p w:rsidR="00650CD5" w:rsidRDefault="00650CD5" w:rsidP="00650CD5">
            <w:pPr>
              <w:spacing w:before="0" w:after="0" w:line="240" w:lineRule="auto"/>
              <w:jc w:val="right"/>
              <w:rPr>
                <w:sz w:val="20"/>
                <w:szCs w:val="20"/>
              </w:rPr>
            </w:pPr>
            <w:r>
              <w:rPr>
                <w:sz w:val="20"/>
                <w:szCs w:val="20"/>
              </w:rPr>
              <w:t> </w:t>
            </w:r>
          </w:p>
        </w:tc>
      </w:tr>
      <w:tr w:rsidR="00BB0D76" w:rsidRPr="00BB0D76" w:rsidTr="00F00684">
        <w:trPr>
          <w:trHeight w:val="227"/>
          <w:jc w:val="center"/>
        </w:trPr>
        <w:tc>
          <w:tcPr>
            <w:tcW w:w="566" w:type="dxa"/>
            <w:shd w:val="clear" w:color="auto" w:fill="auto"/>
            <w:noWrap/>
            <w:vAlign w:val="bottom"/>
          </w:tcPr>
          <w:p w:rsidR="003B1CEC" w:rsidRPr="00BB0D76" w:rsidRDefault="003B1CEC" w:rsidP="00650CD5">
            <w:pPr>
              <w:spacing w:before="0" w:after="0" w:line="240" w:lineRule="auto"/>
              <w:jc w:val="center"/>
              <w:rPr>
                <w:b/>
                <w:bCs/>
                <w:sz w:val="20"/>
                <w:szCs w:val="20"/>
              </w:rPr>
            </w:pPr>
            <w:r w:rsidRPr="00BB0D76">
              <w:rPr>
                <w:b/>
                <w:bCs/>
                <w:sz w:val="20"/>
                <w:szCs w:val="20"/>
              </w:rPr>
              <w:t>3</w:t>
            </w:r>
          </w:p>
        </w:tc>
        <w:tc>
          <w:tcPr>
            <w:tcW w:w="3380" w:type="dxa"/>
            <w:shd w:val="clear" w:color="auto" w:fill="auto"/>
            <w:noWrap/>
            <w:vAlign w:val="bottom"/>
          </w:tcPr>
          <w:p w:rsidR="003B1CEC" w:rsidRPr="00BB0D76" w:rsidRDefault="003B1CEC" w:rsidP="00650CD5">
            <w:pPr>
              <w:spacing w:before="0" w:after="0" w:line="240" w:lineRule="auto"/>
              <w:rPr>
                <w:b/>
                <w:bCs/>
                <w:sz w:val="20"/>
                <w:szCs w:val="20"/>
              </w:rPr>
            </w:pPr>
            <w:r w:rsidRPr="00BB0D76">
              <w:rPr>
                <w:b/>
                <w:bCs/>
                <w:sz w:val="20"/>
                <w:szCs w:val="20"/>
              </w:rPr>
              <w:t>Đất chưa sử dụng</w:t>
            </w:r>
          </w:p>
        </w:tc>
        <w:tc>
          <w:tcPr>
            <w:tcW w:w="672" w:type="dxa"/>
            <w:shd w:val="clear" w:color="auto" w:fill="auto"/>
            <w:vAlign w:val="bottom"/>
          </w:tcPr>
          <w:p w:rsidR="003B1CEC" w:rsidRPr="00BB0D76" w:rsidRDefault="003B1CEC" w:rsidP="00650CD5">
            <w:pPr>
              <w:spacing w:before="0" w:after="0" w:line="240" w:lineRule="auto"/>
              <w:jc w:val="center"/>
              <w:rPr>
                <w:b/>
                <w:bCs/>
                <w:sz w:val="20"/>
                <w:szCs w:val="20"/>
              </w:rPr>
            </w:pPr>
            <w:r w:rsidRPr="00BB0D76">
              <w:rPr>
                <w:b/>
                <w:bCs/>
                <w:sz w:val="20"/>
                <w:szCs w:val="20"/>
              </w:rPr>
              <w:t>CSD</w:t>
            </w:r>
          </w:p>
        </w:tc>
        <w:tc>
          <w:tcPr>
            <w:tcW w:w="1050"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768" w:type="dxa"/>
            <w:shd w:val="clear" w:color="auto" w:fill="auto"/>
            <w:noWrap/>
            <w:vAlign w:val="center"/>
          </w:tcPr>
          <w:p w:rsidR="003B1CEC" w:rsidRPr="00BB0D76" w:rsidRDefault="003B1CEC" w:rsidP="00650CD5">
            <w:pPr>
              <w:spacing w:before="0" w:after="0" w:line="240" w:lineRule="auto"/>
              <w:jc w:val="center"/>
              <w:rPr>
                <w:sz w:val="20"/>
                <w:szCs w:val="20"/>
              </w:rPr>
            </w:pPr>
            <w:r w:rsidRPr="00BB0D76">
              <w:rPr>
                <w:sz w:val="20"/>
                <w:szCs w:val="20"/>
              </w:rPr>
              <w:t> </w:t>
            </w:r>
          </w:p>
        </w:tc>
        <w:tc>
          <w:tcPr>
            <w:tcW w:w="1034" w:type="dxa"/>
            <w:shd w:val="clear" w:color="auto" w:fill="auto"/>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766"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108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c>
          <w:tcPr>
            <w:tcW w:w="74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r>
      <w:tr w:rsidR="00BB0D76" w:rsidRPr="00BB0D76" w:rsidTr="00F00684">
        <w:trPr>
          <w:trHeight w:val="227"/>
          <w:jc w:val="center"/>
        </w:trPr>
        <w:tc>
          <w:tcPr>
            <w:tcW w:w="566" w:type="dxa"/>
            <w:shd w:val="clear" w:color="auto" w:fill="auto"/>
            <w:noWrap/>
            <w:vAlign w:val="bottom"/>
          </w:tcPr>
          <w:p w:rsidR="003B1CEC" w:rsidRPr="00BB0D76" w:rsidRDefault="003B1CEC" w:rsidP="00650CD5">
            <w:pPr>
              <w:spacing w:before="0" w:after="0" w:line="240" w:lineRule="auto"/>
              <w:jc w:val="center"/>
              <w:rPr>
                <w:b/>
                <w:bCs/>
                <w:sz w:val="20"/>
                <w:szCs w:val="20"/>
              </w:rPr>
            </w:pPr>
            <w:r w:rsidRPr="00BB0D76">
              <w:rPr>
                <w:b/>
                <w:bCs/>
                <w:sz w:val="20"/>
                <w:szCs w:val="20"/>
              </w:rPr>
              <w:t>4</w:t>
            </w:r>
          </w:p>
        </w:tc>
        <w:tc>
          <w:tcPr>
            <w:tcW w:w="3380" w:type="dxa"/>
            <w:shd w:val="clear" w:color="auto" w:fill="auto"/>
            <w:noWrap/>
            <w:vAlign w:val="bottom"/>
          </w:tcPr>
          <w:p w:rsidR="003B1CEC" w:rsidRPr="00BB0D76" w:rsidRDefault="003B1CEC" w:rsidP="00650CD5">
            <w:pPr>
              <w:spacing w:before="0" w:after="0" w:line="240" w:lineRule="auto"/>
              <w:rPr>
                <w:b/>
                <w:bCs/>
                <w:sz w:val="20"/>
                <w:szCs w:val="20"/>
              </w:rPr>
            </w:pPr>
            <w:r w:rsidRPr="00BB0D76">
              <w:rPr>
                <w:b/>
                <w:bCs/>
                <w:sz w:val="20"/>
                <w:szCs w:val="20"/>
              </w:rPr>
              <w:t>Đất khu công nghệ cao*</w:t>
            </w:r>
          </w:p>
        </w:tc>
        <w:tc>
          <w:tcPr>
            <w:tcW w:w="672" w:type="dxa"/>
            <w:shd w:val="clear" w:color="auto" w:fill="auto"/>
            <w:noWrap/>
            <w:vAlign w:val="bottom"/>
          </w:tcPr>
          <w:p w:rsidR="003B1CEC" w:rsidRPr="00BB0D76" w:rsidRDefault="003B1CEC" w:rsidP="00650CD5">
            <w:pPr>
              <w:spacing w:before="0" w:after="0" w:line="240" w:lineRule="auto"/>
              <w:jc w:val="center"/>
              <w:rPr>
                <w:b/>
                <w:bCs/>
                <w:sz w:val="20"/>
                <w:szCs w:val="20"/>
              </w:rPr>
            </w:pPr>
            <w:r w:rsidRPr="00BB0D76">
              <w:rPr>
                <w:b/>
                <w:bCs/>
                <w:sz w:val="20"/>
                <w:szCs w:val="20"/>
              </w:rPr>
              <w:t>KCN</w:t>
            </w:r>
          </w:p>
        </w:tc>
        <w:tc>
          <w:tcPr>
            <w:tcW w:w="1050"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768" w:type="dxa"/>
            <w:shd w:val="clear" w:color="auto" w:fill="auto"/>
            <w:noWrap/>
            <w:vAlign w:val="center"/>
          </w:tcPr>
          <w:p w:rsidR="003B1CEC" w:rsidRPr="00BB0D76" w:rsidRDefault="003B1CEC" w:rsidP="00650CD5">
            <w:pPr>
              <w:spacing w:before="0" w:after="0" w:line="240" w:lineRule="auto"/>
              <w:jc w:val="center"/>
              <w:rPr>
                <w:sz w:val="20"/>
                <w:szCs w:val="20"/>
              </w:rPr>
            </w:pPr>
            <w:r w:rsidRPr="00BB0D76">
              <w:rPr>
                <w:sz w:val="20"/>
                <w:szCs w:val="20"/>
              </w:rPr>
              <w:t> </w:t>
            </w:r>
          </w:p>
        </w:tc>
        <w:tc>
          <w:tcPr>
            <w:tcW w:w="1034" w:type="dxa"/>
            <w:shd w:val="clear" w:color="auto" w:fill="auto"/>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766"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108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c>
          <w:tcPr>
            <w:tcW w:w="74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r>
      <w:tr w:rsidR="00BB0D76" w:rsidRPr="00BB0D76" w:rsidTr="00F00684">
        <w:trPr>
          <w:trHeight w:val="227"/>
          <w:jc w:val="center"/>
        </w:trPr>
        <w:tc>
          <w:tcPr>
            <w:tcW w:w="566" w:type="dxa"/>
            <w:shd w:val="clear" w:color="auto" w:fill="auto"/>
            <w:noWrap/>
            <w:vAlign w:val="bottom"/>
          </w:tcPr>
          <w:p w:rsidR="003B1CEC" w:rsidRPr="00BB0D76" w:rsidRDefault="003B1CEC" w:rsidP="00650CD5">
            <w:pPr>
              <w:spacing w:before="0" w:after="0" w:line="240" w:lineRule="auto"/>
              <w:jc w:val="center"/>
              <w:rPr>
                <w:b/>
                <w:bCs/>
                <w:sz w:val="20"/>
                <w:szCs w:val="20"/>
              </w:rPr>
            </w:pPr>
            <w:r w:rsidRPr="00BB0D76">
              <w:rPr>
                <w:b/>
                <w:bCs/>
                <w:sz w:val="20"/>
                <w:szCs w:val="20"/>
              </w:rPr>
              <w:t>5</w:t>
            </w:r>
          </w:p>
        </w:tc>
        <w:tc>
          <w:tcPr>
            <w:tcW w:w="3380" w:type="dxa"/>
            <w:shd w:val="clear" w:color="auto" w:fill="auto"/>
            <w:noWrap/>
            <w:vAlign w:val="bottom"/>
          </w:tcPr>
          <w:p w:rsidR="003B1CEC" w:rsidRPr="00BB0D76" w:rsidRDefault="003B1CEC" w:rsidP="00650CD5">
            <w:pPr>
              <w:spacing w:before="0" w:after="0" w:line="240" w:lineRule="auto"/>
              <w:rPr>
                <w:b/>
                <w:bCs/>
                <w:sz w:val="20"/>
                <w:szCs w:val="20"/>
              </w:rPr>
            </w:pPr>
            <w:r w:rsidRPr="00BB0D76">
              <w:rPr>
                <w:b/>
                <w:bCs/>
                <w:sz w:val="20"/>
                <w:szCs w:val="20"/>
              </w:rPr>
              <w:t>Đất khu kinh tế*</w:t>
            </w:r>
          </w:p>
        </w:tc>
        <w:tc>
          <w:tcPr>
            <w:tcW w:w="672" w:type="dxa"/>
            <w:shd w:val="clear" w:color="auto" w:fill="auto"/>
            <w:noWrap/>
            <w:vAlign w:val="bottom"/>
          </w:tcPr>
          <w:p w:rsidR="003B1CEC" w:rsidRPr="00BB0D76" w:rsidRDefault="003B1CEC" w:rsidP="00650CD5">
            <w:pPr>
              <w:spacing w:before="0" w:after="0" w:line="240" w:lineRule="auto"/>
              <w:jc w:val="center"/>
              <w:rPr>
                <w:b/>
                <w:bCs/>
                <w:sz w:val="20"/>
                <w:szCs w:val="20"/>
              </w:rPr>
            </w:pPr>
            <w:r w:rsidRPr="00BB0D76">
              <w:rPr>
                <w:b/>
                <w:bCs/>
                <w:sz w:val="20"/>
                <w:szCs w:val="20"/>
              </w:rPr>
              <w:t>KKT</w:t>
            </w:r>
          </w:p>
        </w:tc>
        <w:tc>
          <w:tcPr>
            <w:tcW w:w="1050"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768" w:type="dxa"/>
            <w:shd w:val="clear" w:color="auto" w:fill="auto"/>
            <w:noWrap/>
            <w:vAlign w:val="center"/>
          </w:tcPr>
          <w:p w:rsidR="003B1CEC" w:rsidRPr="00BB0D76" w:rsidRDefault="003B1CEC" w:rsidP="00650CD5">
            <w:pPr>
              <w:spacing w:before="0" w:after="0" w:line="240" w:lineRule="auto"/>
              <w:jc w:val="center"/>
              <w:rPr>
                <w:sz w:val="20"/>
                <w:szCs w:val="20"/>
              </w:rPr>
            </w:pPr>
            <w:r w:rsidRPr="00BB0D76">
              <w:rPr>
                <w:sz w:val="20"/>
                <w:szCs w:val="20"/>
              </w:rPr>
              <w:t> </w:t>
            </w:r>
          </w:p>
        </w:tc>
        <w:tc>
          <w:tcPr>
            <w:tcW w:w="1034" w:type="dxa"/>
            <w:shd w:val="clear" w:color="auto" w:fill="auto"/>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766"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 </w:t>
            </w:r>
          </w:p>
        </w:tc>
        <w:tc>
          <w:tcPr>
            <w:tcW w:w="108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c>
          <w:tcPr>
            <w:tcW w:w="74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r>
      <w:tr w:rsidR="00BB0D76" w:rsidRPr="00BB0D76" w:rsidTr="00F00684">
        <w:trPr>
          <w:trHeight w:val="227"/>
          <w:jc w:val="center"/>
        </w:trPr>
        <w:tc>
          <w:tcPr>
            <w:tcW w:w="566" w:type="dxa"/>
            <w:shd w:val="clear" w:color="auto" w:fill="auto"/>
            <w:noWrap/>
            <w:vAlign w:val="bottom"/>
          </w:tcPr>
          <w:p w:rsidR="003B1CEC" w:rsidRPr="00BB0D76" w:rsidRDefault="003B1CEC" w:rsidP="00650CD5">
            <w:pPr>
              <w:spacing w:before="0" w:after="0" w:line="240" w:lineRule="auto"/>
              <w:jc w:val="center"/>
              <w:rPr>
                <w:b/>
                <w:bCs/>
                <w:sz w:val="20"/>
                <w:szCs w:val="20"/>
              </w:rPr>
            </w:pPr>
            <w:r w:rsidRPr="00BB0D76">
              <w:rPr>
                <w:b/>
                <w:bCs/>
                <w:sz w:val="20"/>
                <w:szCs w:val="20"/>
              </w:rPr>
              <w:t>6</w:t>
            </w:r>
          </w:p>
        </w:tc>
        <w:tc>
          <w:tcPr>
            <w:tcW w:w="3380" w:type="dxa"/>
            <w:shd w:val="clear" w:color="auto" w:fill="auto"/>
            <w:noWrap/>
            <w:vAlign w:val="bottom"/>
          </w:tcPr>
          <w:p w:rsidR="003B1CEC" w:rsidRPr="00BB0D76" w:rsidRDefault="003B1CEC" w:rsidP="00650CD5">
            <w:pPr>
              <w:spacing w:before="0" w:after="0" w:line="240" w:lineRule="auto"/>
              <w:rPr>
                <w:b/>
                <w:bCs/>
                <w:sz w:val="20"/>
                <w:szCs w:val="20"/>
              </w:rPr>
            </w:pPr>
            <w:r w:rsidRPr="00BB0D76">
              <w:rPr>
                <w:b/>
                <w:bCs/>
                <w:sz w:val="20"/>
                <w:szCs w:val="20"/>
              </w:rPr>
              <w:t>Đất đô thị*</w:t>
            </w:r>
          </w:p>
        </w:tc>
        <w:tc>
          <w:tcPr>
            <w:tcW w:w="672" w:type="dxa"/>
            <w:shd w:val="clear" w:color="auto" w:fill="auto"/>
            <w:noWrap/>
            <w:vAlign w:val="bottom"/>
          </w:tcPr>
          <w:p w:rsidR="003B1CEC" w:rsidRPr="00BB0D76" w:rsidRDefault="003B1CEC" w:rsidP="00650CD5">
            <w:pPr>
              <w:spacing w:before="0" w:after="0" w:line="240" w:lineRule="auto"/>
              <w:jc w:val="center"/>
              <w:rPr>
                <w:b/>
                <w:bCs/>
                <w:sz w:val="20"/>
                <w:szCs w:val="20"/>
              </w:rPr>
            </w:pPr>
            <w:r w:rsidRPr="00BB0D76">
              <w:rPr>
                <w:b/>
                <w:bCs/>
                <w:sz w:val="20"/>
                <w:szCs w:val="20"/>
              </w:rPr>
              <w:t>KDT</w:t>
            </w:r>
          </w:p>
        </w:tc>
        <w:tc>
          <w:tcPr>
            <w:tcW w:w="1050"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8.835,93</w:t>
            </w:r>
          </w:p>
        </w:tc>
        <w:tc>
          <w:tcPr>
            <w:tcW w:w="768" w:type="dxa"/>
            <w:shd w:val="clear" w:color="auto" w:fill="auto"/>
            <w:noWrap/>
            <w:vAlign w:val="center"/>
          </w:tcPr>
          <w:p w:rsidR="003B1CEC" w:rsidRPr="00BB0D76" w:rsidRDefault="003B1CEC" w:rsidP="00650CD5">
            <w:pPr>
              <w:spacing w:before="0" w:after="0" w:line="240" w:lineRule="auto"/>
              <w:jc w:val="center"/>
              <w:rPr>
                <w:b/>
                <w:sz w:val="20"/>
                <w:szCs w:val="20"/>
              </w:rPr>
            </w:pPr>
            <w:r w:rsidRPr="00BB0D76">
              <w:rPr>
                <w:b/>
                <w:sz w:val="20"/>
                <w:szCs w:val="20"/>
              </w:rPr>
              <w:t>25,99</w:t>
            </w:r>
          </w:p>
        </w:tc>
        <w:tc>
          <w:tcPr>
            <w:tcW w:w="1034" w:type="dxa"/>
            <w:shd w:val="clear" w:color="auto" w:fill="auto"/>
            <w:vAlign w:val="center"/>
          </w:tcPr>
          <w:p w:rsidR="003B1CEC" w:rsidRPr="00BB0D76" w:rsidRDefault="003B1CEC" w:rsidP="00650CD5">
            <w:pPr>
              <w:spacing w:before="0" w:after="0" w:line="240" w:lineRule="auto"/>
              <w:jc w:val="right"/>
              <w:rPr>
                <w:b/>
                <w:bCs/>
                <w:sz w:val="20"/>
                <w:szCs w:val="20"/>
              </w:rPr>
            </w:pPr>
            <w:r w:rsidRPr="00BB0D76">
              <w:rPr>
                <w:b/>
                <w:bCs/>
                <w:sz w:val="20"/>
                <w:szCs w:val="20"/>
              </w:rPr>
              <w:t>8.835,93</w:t>
            </w:r>
          </w:p>
        </w:tc>
        <w:tc>
          <w:tcPr>
            <w:tcW w:w="766" w:type="dxa"/>
            <w:shd w:val="clear" w:color="auto" w:fill="auto"/>
            <w:noWrap/>
            <w:vAlign w:val="center"/>
          </w:tcPr>
          <w:p w:rsidR="003B1CEC" w:rsidRPr="00BB0D76" w:rsidRDefault="003B1CEC" w:rsidP="00650CD5">
            <w:pPr>
              <w:spacing w:before="0" w:after="0" w:line="240" w:lineRule="auto"/>
              <w:jc w:val="right"/>
              <w:rPr>
                <w:b/>
                <w:bCs/>
                <w:sz w:val="20"/>
                <w:szCs w:val="20"/>
              </w:rPr>
            </w:pPr>
            <w:r w:rsidRPr="00BB0D76">
              <w:rPr>
                <w:b/>
                <w:bCs/>
                <w:sz w:val="20"/>
                <w:szCs w:val="20"/>
              </w:rPr>
              <w:t>25,99</w:t>
            </w:r>
          </w:p>
        </w:tc>
        <w:tc>
          <w:tcPr>
            <w:tcW w:w="108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c>
          <w:tcPr>
            <w:tcW w:w="742" w:type="dxa"/>
            <w:shd w:val="clear" w:color="auto" w:fill="auto"/>
            <w:noWrap/>
            <w:vAlign w:val="center"/>
          </w:tcPr>
          <w:p w:rsidR="003B1CEC" w:rsidRPr="00BB0D76" w:rsidRDefault="003B1CEC" w:rsidP="00650CD5">
            <w:pPr>
              <w:spacing w:before="0" w:after="0" w:line="240" w:lineRule="auto"/>
              <w:jc w:val="right"/>
              <w:rPr>
                <w:sz w:val="20"/>
                <w:szCs w:val="20"/>
              </w:rPr>
            </w:pPr>
            <w:r w:rsidRPr="00BB0D76">
              <w:rPr>
                <w:sz w:val="20"/>
                <w:szCs w:val="20"/>
              </w:rPr>
              <w:t> </w:t>
            </w:r>
          </w:p>
        </w:tc>
      </w:tr>
    </w:tbl>
    <w:p w:rsidR="00A25DEF" w:rsidRPr="00BB0D76" w:rsidRDefault="00A25DEF" w:rsidP="0096713D">
      <w:pPr>
        <w:spacing w:before="0" w:after="0" w:line="240" w:lineRule="auto"/>
        <w:rPr>
          <w:bCs/>
          <w:i/>
          <w:sz w:val="20"/>
          <w:szCs w:val="20"/>
        </w:rPr>
      </w:pPr>
      <w:r w:rsidRPr="00BB0D76">
        <w:rPr>
          <w:bCs/>
          <w:i/>
          <w:sz w:val="20"/>
          <w:szCs w:val="20"/>
        </w:rPr>
        <w:t>Ghi chú: * Không tổng hợp khi tính tổng diện tích tự nhiên</w:t>
      </w:r>
    </w:p>
    <w:p w:rsidR="00B54F62" w:rsidRPr="00BB0D76" w:rsidRDefault="00A30104" w:rsidP="00AF0ED2">
      <w:pPr>
        <w:pStyle w:val="Heading4"/>
        <w:spacing w:before="120" w:after="120" w:line="276" w:lineRule="auto"/>
      </w:pPr>
      <w:bookmarkStart w:id="77" w:name="_Toc525137935"/>
      <w:r w:rsidRPr="00BB0D76">
        <w:t>2.1.</w:t>
      </w:r>
      <w:r w:rsidR="005C6F65" w:rsidRPr="00BB0D76">
        <w:t xml:space="preserve"> </w:t>
      </w:r>
      <w:r w:rsidR="001C4C41" w:rsidRPr="00BB0D76">
        <w:t>Chỉ tiêu sử dụng đất năm 20</w:t>
      </w:r>
      <w:r w:rsidR="00355E84" w:rsidRPr="00BB0D76">
        <w:t>2</w:t>
      </w:r>
      <w:r w:rsidR="00DE0018" w:rsidRPr="00BB0D76">
        <w:rPr>
          <w:lang w:val="vi-VN"/>
        </w:rPr>
        <w:t>1</w:t>
      </w:r>
      <w:r w:rsidR="00AE3F60" w:rsidRPr="00BB0D76">
        <w:t xml:space="preserve"> do cấp tỉnh phân bổ</w:t>
      </w:r>
      <w:bookmarkEnd w:id="77"/>
    </w:p>
    <w:p w:rsidR="000412E5" w:rsidRPr="00BB0D76" w:rsidRDefault="000412E5" w:rsidP="00AF0ED2">
      <w:pPr>
        <w:spacing w:line="276" w:lineRule="auto"/>
        <w:ind w:firstLine="567"/>
      </w:pPr>
      <w:r w:rsidRPr="00BB0D76">
        <w:t xml:space="preserve">Căn cứ theo </w:t>
      </w:r>
      <w:r w:rsidR="00DE0018" w:rsidRPr="00BB0D76">
        <w:t xml:space="preserve">Khoản </w:t>
      </w:r>
      <w:r w:rsidRPr="00BB0D76">
        <w:t>3</w:t>
      </w:r>
      <w:r w:rsidR="00DE0018" w:rsidRPr="00BB0D76">
        <w:rPr>
          <w:lang w:val="vi-VN"/>
        </w:rPr>
        <w:t>,</w:t>
      </w:r>
      <w:r w:rsidRPr="00BB0D76">
        <w:t xml:space="preserve"> </w:t>
      </w:r>
      <w:r w:rsidR="00DE0018" w:rsidRPr="00BB0D76">
        <w:rPr>
          <w:lang w:val="vi-VN"/>
        </w:rPr>
        <w:t>Đ</w:t>
      </w:r>
      <w:r w:rsidRPr="00BB0D76">
        <w:t>iều 3</w:t>
      </w:r>
      <w:r w:rsidR="00DE0018" w:rsidRPr="00BB0D76">
        <w:rPr>
          <w:lang w:val="vi-VN"/>
        </w:rPr>
        <w:t>,</w:t>
      </w:r>
      <w:r w:rsidRPr="00BB0D76">
        <w:t xml:space="preserve"> </w:t>
      </w:r>
      <w:r w:rsidR="00DE0018" w:rsidRPr="00BB0D76">
        <w:rPr>
          <w:lang w:val="vi-VN"/>
        </w:rPr>
        <w:t>T</w:t>
      </w:r>
      <w:r w:rsidRPr="00BB0D76">
        <w:t>hông tư 29/2014/TT-BTNMT</w:t>
      </w:r>
      <w:r w:rsidR="002B1534" w:rsidRPr="00BB0D76">
        <w:t>, các chỉ tiêu sử dụng đất do cấp tỉnh phân bổ như sau:</w:t>
      </w:r>
      <w:r w:rsidRPr="00BB0D76">
        <w:t xml:space="preserve"> </w:t>
      </w:r>
    </w:p>
    <w:p w:rsidR="008C0252" w:rsidRPr="00BB0D76" w:rsidRDefault="000556A2" w:rsidP="00AF0ED2">
      <w:pPr>
        <w:pStyle w:val="Heading5"/>
        <w:spacing w:before="120" w:after="120" w:line="276" w:lineRule="auto"/>
      </w:pPr>
      <w:bookmarkStart w:id="78" w:name="_Toc496174060"/>
      <w:bookmarkStart w:id="79" w:name="_Toc525137936"/>
      <w:r w:rsidRPr="00BB0D76">
        <w:t xml:space="preserve">2.1.1. </w:t>
      </w:r>
      <w:r w:rsidR="00001134" w:rsidRPr="00BB0D76">
        <w:t>Chỉ tiêu sử dụng đất nông nghiệp</w:t>
      </w:r>
      <w:bookmarkEnd w:id="78"/>
      <w:bookmarkEnd w:id="79"/>
    </w:p>
    <w:p w:rsidR="000556A2" w:rsidRPr="00BB0D76" w:rsidRDefault="00631370" w:rsidP="00AA31C4">
      <w:pPr>
        <w:spacing w:line="288" w:lineRule="auto"/>
        <w:ind w:firstLine="567"/>
        <w:rPr>
          <w:i/>
        </w:rPr>
      </w:pPr>
      <w:r w:rsidRPr="00BB0D76">
        <w:rPr>
          <w:spacing w:val="-2"/>
        </w:rPr>
        <w:t>Năm 20</w:t>
      </w:r>
      <w:r w:rsidR="00355E84" w:rsidRPr="00BB0D76">
        <w:rPr>
          <w:spacing w:val="-2"/>
        </w:rPr>
        <w:t>2</w:t>
      </w:r>
      <w:r w:rsidR="00325E85" w:rsidRPr="00BB0D76">
        <w:rPr>
          <w:spacing w:val="-2"/>
        </w:rPr>
        <w:t>1</w:t>
      </w:r>
      <w:r w:rsidRPr="00BB0D76">
        <w:rPr>
          <w:spacing w:val="-2"/>
        </w:rPr>
        <w:t xml:space="preserve">, đất nông nghiệp toàn huyện có diện tích là </w:t>
      </w:r>
      <w:r w:rsidR="00CE2168" w:rsidRPr="00CE2168">
        <w:rPr>
          <w:spacing w:val="-2"/>
        </w:rPr>
        <w:t>25.849,16</w:t>
      </w:r>
      <w:r w:rsidRPr="00BB0D76">
        <w:rPr>
          <w:spacing w:val="-2"/>
        </w:rPr>
        <w:t xml:space="preserve">ha, giảm </w:t>
      </w:r>
      <w:r w:rsidR="00CE2168" w:rsidRPr="00CE2168">
        <w:rPr>
          <w:spacing w:val="-2"/>
        </w:rPr>
        <w:t>1.859,62</w:t>
      </w:r>
      <w:r w:rsidRPr="00BB0D76">
        <w:rPr>
          <w:spacing w:val="-2"/>
        </w:rPr>
        <w:t>ha so với năm 20</w:t>
      </w:r>
      <w:r w:rsidR="00EC63D9" w:rsidRPr="00BB0D76">
        <w:rPr>
          <w:spacing w:val="-2"/>
        </w:rPr>
        <w:t>20</w:t>
      </w:r>
      <w:r w:rsidRPr="00BB0D76">
        <w:rPr>
          <w:spacing w:val="-2"/>
        </w:rPr>
        <w:t xml:space="preserve"> do chuyển sang đất phi nông nghiệp. Cụ thể từng chỉ tiêu sử dụng đất như sau</w:t>
      </w:r>
      <w:r w:rsidR="000556A2" w:rsidRPr="00BB0D76">
        <w:rPr>
          <w:i/>
        </w:rPr>
        <w:t>:</w:t>
      </w:r>
    </w:p>
    <w:p w:rsidR="004E5109" w:rsidRPr="00BB0D76" w:rsidRDefault="00EF331F" w:rsidP="00AA31C4">
      <w:pPr>
        <w:spacing w:line="288" w:lineRule="auto"/>
        <w:ind w:firstLine="567"/>
      </w:pPr>
      <w:r w:rsidRPr="00BB0D76">
        <w:rPr>
          <w:b/>
          <w:i/>
        </w:rPr>
        <w:t xml:space="preserve"> (1</w:t>
      </w:r>
      <w:r w:rsidR="000556A2" w:rsidRPr="00BB0D76">
        <w:rPr>
          <w:b/>
          <w:i/>
        </w:rPr>
        <w:t xml:space="preserve">). Đất trồng cây hàng năm khác: </w:t>
      </w:r>
      <w:r w:rsidR="00794FC2" w:rsidRPr="00BB0D76">
        <w:t>Kế</w:t>
      </w:r>
      <w:r w:rsidR="005B2C31" w:rsidRPr="00BB0D76">
        <w:t xml:space="preserve"> hoạch năm</w:t>
      </w:r>
      <w:r w:rsidR="003504AB" w:rsidRPr="00BB0D76">
        <w:t xml:space="preserve"> 20</w:t>
      </w:r>
      <w:r w:rsidR="00355E84" w:rsidRPr="00BB0D76">
        <w:t>2</w:t>
      </w:r>
      <w:r w:rsidR="00EC63D9" w:rsidRPr="00BB0D76">
        <w:t>1</w:t>
      </w:r>
      <w:r w:rsidR="003504AB" w:rsidRPr="00BB0D76">
        <w:t xml:space="preserve"> có diện tích </w:t>
      </w:r>
      <w:r w:rsidR="002C2218" w:rsidRPr="002C2218">
        <w:t>457,09</w:t>
      </w:r>
      <w:r w:rsidR="004D02E4" w:rsidRPr="00BB0D76">
        <w:t xml:space="preserve">ha, giảm </w:t>
      </w:r>
      <w:r w:rsidR="002C2218" w:rsidRPr="002C2218">
        <w:t>3,50</w:t>
      </w:r>
      <w:r w:rsidR="004D02E4" w:rsidRPr="00BB0D76">
        <w:t>ha so với hiện trạng năm 20</w:t>
      </w:r>
      <w:r w:rsidR="00EC63D9" w:rsidRPr="00BB0D76">
        <w:t>20</w:t>
      </w:r>
      <w:r w:rsidR="004D02E4" w:rsidRPr="00BB0D76">
        <w:t xml:space="preserve">. Diện tích giảm là </w:t>
      </w:r>
      <w:r w:rsidR="00434739">
        <w:t>do chuyển sang đất công trình phi nông nghiệp.</w:t>
      </w:r>
    </w:p>
    <w:p w:rsidR="000556A2" w:rsidRPr="00BB0D76" w:rsidRDefault="000556A2" w:rsidP="00AA31C4">
      <w:pPr>
        <w:spacing w:line="288" w:lineRule="auto"/>
        <w:ind w:firstLine="567"/>
      </w:pPr>
      <w:r w:rsidRPr="00BB0D76">
        <w:rPr>
          <w:b/>
          <w:i/>
        </w:rPr>
        <w:t>(</w:t>
      </w:r>
      <w:r w:rsidR="00711845" w:rsidRPr="00BB0D76">
        <w:rPr>
          <w:b/>
          <w:i/>
        </w:rPr>
        <w:t>2</w:t>
      </w:r>
      <w:r w:rsidRPr="00BB0D76">
        <w:rPr>
          <w:b/>
          <w:i/>
        </w:rPr>
        <w:t>). Đất trồng cây lâu năm:</w:t>
      </w:r>
      <w:r w:rsidRPr="00BB0D76">
        <w:t xml:space="preserve"> </w:t>
      </w:r>
      <w:r w:rsidR="006858B3" w:rsidRPr="00BB0D76">
        <w:t>Kế hoạch năm 20</w:t>
      </w:r>
      <w:r w:rsidR="004C5408" w:rsidRPr="00BB0D76">
        <w:t>2</w:t>
      </w:r>
      <w:r w:rsidR="00EC63D9" w:rsidRPr="00BB0D76">
        <w:t>1</w:t>
      </w:r>
      <w:r w:rsidR="006858B3" w:rsidRPr="00BB0D76">
        <w:t xml:space="preserve"> diện tích đất cây lâu năm là</w:t>
      </w:r>
      <w:r w:rsidRPr="00BB0D76">
        <w:t xml:space="preserve"> </w:t>
      </w:r>
      <w:r w:rsidR="00CE2168" w:rsidRPr="00CE2168">
        <w:t>24.878,81</w:t>
      </w:r>
      <w:r w:rsidRPr="00BB0D76">
        <w:t>ha</w:t>
      </w:r>
      <w:r w:rsidR="00FB066E" w:rsidRPr="00BB0D76">
        <w:t xml:space="preserve">, giảm </w:t>
      </w:r>
      <w:r w:rsidR="00CE2168" w:rsidRPr="00CE2168">
        <w:t xml:space="preserve">1.948,49 </w:t>
      </w:r>
      <w:r w:rsidR="00FB066E" w:rsidRPr="00BB0D76">
        <w:t>ha</w:t>
      </w:r>
      <w:r w:rsidR="006858B3" w:rsidRPr="00BB0D76">
        <w:t xml:space="preserve"> so với hiện trạng năm 20</w:t>
      </w:r>
      <w:r w:rsidR="00EC63D9" w:rsidRPr="00BB0D76">
        <w:t>20</w:t>
      </w:r>
      <w:r w:rsidR="00FB066E" w:rsidRPr="00BB0D76">
        <w:t xml:space="preserve"> do chuyển sang xây dựng</w:t>
      </w:r>
      <w:r w:rsidR="001D2CBE" w:rsidRPr="00BB0D76">
        <w:t xml:space="preserve"> các công trình phi nông nghiệp </w:t>
      </w:r>
      <w:r w:rsidR="005C2E89" w:rsidRPr="00BB0D76">
        <w:t>(</w:t>
      </w:r>
      <w:r w:rsidR="00CE2168" w:rsidRPr="00CE2168">
        <w:t xml:space="preserve">1.856,12 </w:t>
      </w:r>
      <w:r w:rsidR="005C2E89" w:rsidRPr="00BB0D76">
        <w:t xml:space="preserve">ha) </w:t>
      </w:r>
      <w:r w:rsidR="001D2CBE" w:rsidRPr="00BB0D76">
        <w:t>và đất nông nghiệp khác (</w:t>
      </w:r>
      <w:r w:rsidR="00E159C7">
        <w:t>92</w:t>
      </w:r>
      <w:r w:rsidR="00EC63D9" w:rsidRPr="00BB0D76">
        <w:t>,37</w:t>
      </w:r>
      <w:r w:rsidR="001D2CBE" w:rsidRPr="00BB0D76">
        <w:t>ha).</w:t>
      </w:r>
    </w:p>
    <w:p w:rsidR="00390638" w:rsidRPr="00BB0D76" w:rsidRDefault="00390638" w:rsidP="00AA31C4">
      <w:pPr>
        <w:spacing w:line="288" w:lineRule="auto"/>
        <w:ind w:firstLine="567"/>
      </w:pPr>
      <w:r w:rsidRPr="00BB0D76">
        <w:rPr>
          <w:b/>
          <w:i/>
        </w:rPr>
        <w:t>(3). Đất rừng đặc dụng</w:t>
      </w:r>
      <w:r w:rsidRPr="00BB0D76">
        <w:t>: Diện tích đất rừng đặc dụng năm 202</w:t>
      </w:r>
      <w:r w:rsidR="00EC63D9" w:rsidRPr="00BB0D76">
        <w:t>1</w:t>
      </w:r>
      <w:r w:rsidRPr="00BB0D76">
        <w:t xml:space="preserve"> là 192,43ha, ổn định diện tích so với năm 20</w:t>
      </w:r>
      <w:r w:rsidR="00EC63D9" w:rsidRPr="00BB0D76">
        <w:t>20</w:t>
      </w:r>
      <w:r w:rsidRPr="00BB0D76">
        <w:t>.</w:t>
      </w:r>
    </w:p>
    <w:p w:rsidR="000556A2" w:rsidRPr="00BB0D76" w:rsidRDefault="00390638" w:rsidP="00AA31C4">
      <w:pPr>
        <w:spacing w:line="288" w:lineRule="auto"/>
        <w:ind w:firstLine="567"/>
      </w:pPr>
      <w:r w:rsidRPr="00BB0D76">
        <w:rPr>
          <w:b/>
          <w:i/>
        </w:rPr>
        <w:lastRenderedPageBreak/>
        <w:t>(4</w:t>
      </w:r>
      <w:r w:rsidR="000556A2" w:rsidRPr="00BB0D76">
        <w:rPr>
          <w:b/>
          <w:i/>
        </w:rPr>
        <w:t>). Đất nuôi trồng thủy sản:</w:t>
      </w:r>
      <w:r w:rsidR="000556A2" w:rsidRPr="00BB0D76">
        <w:rPr>
          <w:b/>
        </w:rPr>
        <w:t xml:space="preserve"> </w:t>
      </w:r>
      <w:r w:rsidR="000556A2" w:rsidRPr="00BB0D76">
        <w:t>Năm 20</w:t>
      </w:r>
      <w:r w:rsidRPr="00BB0D76">
        <w:t>2</w:t>
      </w:r>
      <w:r w:rsidR="00EC63D9" w:rsidRPr="00BB0D76">
        <w:t>1</w:t>
      </w:r>
      <w:r w:rsidR="000556A2" w:rsidRPr="00BB0D76">
        <w:t xml:space="preserve"> có diện tích là </w:t>
      </w:r>
      <w:r w:rsidR="00711845" w:rsidRPr="00BB0D76">
        <w:t>12,</w:t>
      </w:r>
      <w:r w:rsidR="00EC63D9" w:rsidRPr="00BB0D76">
        <w:t>4</w:t>
      </w:r>
      <w:r w:rsidRPr="00BB0D76">
        <w:t>9</w:t>
      </w:r>
      <w:r w:rsidR="000556A2" w:rsidRPr="00BB0D76">
        <w:t>ha, ổn định diện tích so với năm 20</w:t>
      </w:r>
      <w:r w:rsidR="00EC63D9" w:rsidRPr="00BB0D76">
        <w:t>20</w:t>
      </w:r>
      <w:r w:rsidR="000556A2" w:rsidRPr="00BB0D76">
        <w:t>.</w:t>
      </w:r>
    </w:p>
    <w:p w:rsidR="008C0252" w:rsidRPr="00BB0D76" w:rsidRDefault="000556A2" w:rsidP="00AF0ED2">
      <w:pPr>
        <w:pStyle w:val="Heading5"/>
        <w:spacing w:before="120" w:after="120" w:line="276" w:lineRule="auto"/>
      </w:pPr>
      <w:bookmarkStart w:id="80" w:name="_Toc496174061"/>
      <w:bookmarkStart w:id="81" w:name="_Toc525137937"/>
      <w:r w:rsidRPr="00BB0D76">
        <w:t xml:space="preserve">2.1.2. </w:t>
      </w:r>
      <w:r w:rsidR="00001134" w:rsidRPr="00BB0D76">
        <w:rPr>
          <w:spacing w:val="-2"/>
        </w:rPr>
        <w:t>Chỉ tiêu sử dụng đất</w:t>
      </w:r>
      <w:r w:rsidRPr="00BB0D76">
        <w:t xml:space="preserve"> phi nông nghiệp</w:t>
      </w:r>
      <w:bookmarkEnd w:id="80"/>
      <w:bookmarkEnd w:id="81"/>
    </w:p>
    <w:p w:rsidR="000556A2" w:rsidRPr="00BB0D76" w:rsidRDefault="000556A2" w:rsidP="00AA31C4">
      <w:pPr>
        <w:spacing w:line="312" w:lineRule="auto"/>
        <w:ind w:firstLine="567"/>
      </w:pPr>
      <w:r w:rsidRPr="00BB0D76">
        <w:t>Tổng diện tích đất phi nông nghiệp năm 20</w:t>
      </w:r>
      <w:r w:rsidR="00390638" w:rsidRPr="00BB0D76">
        <w:t>2</w:t>
      </w:r>
      <w:r w:rsidR="00D75586" w:rsidRPr="00BB0D76">
        <w:t>1</w:t>
      </w:r>
      <w:r w:rsidRPr="00BB0D76">
        <w:t xml:space="preserve"> trên địa bàn </w:t>
      </w:r>
      <w:r w:rsidR="00B04DE7" w:rsidRPr="00BB0D76">
        <w:t>huyện Bàu Bàng</w:t>
      </w:r>
      <w:r w:rsidRPr="00BB0D76">
        <w:t xml:space="preserve"> là </w:t>
      </w:r>
      <w:r w:rsidR="00CE2168" w:rsidRPr="00CE2168">
        <w:t>8.152,95</w:t>
      </w:r>
      <w:r w:rsidRPr="00BB0D76">
        <w:t xml:space="preserve">ha, tăng </w:t>
      </w:r>
      <w:r w:rsidR="00CE2168" w:rsidRPr="00CE2168">
        <w:t xml:space="preserve">1.859,62 </w:t>
      </w:r>
      <w:r w:rsidRPr="00BB0D76">
        <w:t>ha so với hiện trạng năm 20</w:t>
      </w:r>
      <w:r w:rsidR="00D75586" w:rsidRPr="00BB0D76">
        <w:t>20</w:t>
      </w:r>
      <w:r w:rsidR="00CA2EE8" w:rsidRPr="00BB0D76">
        <w:t>,</w:t>
      </w:r>
      <w:r w:rsidRPr="00BB0D76">
        <w:t xml:space="preserve"> </w:t>
      </w:r>
      <w:r w:rsidR="00CA2EE8" w:rsidRPr="00BB0D76">
        <w:t>d</w:t>
      </w:r>
      <w:r w:rsidRPr="00BB0D76">
        <w:t xml:space="preserve">iện tích tăng thêm được </w:t>
      </w:r>
      <w:r w:rsidR="00686940" w:rsidRPr="00BB0D76">
        <w:t xml:space="preserve">chu </w:t>
      </w:r>
      <w:r w:rsidRPr="00BB0D76">
        <w:t xml:space="preserve">chuyển </w:t>
      </w:r>
      <w:r w:rsidR="00686940" w:rsidRPr="00BB0D76">
        <w:t xml:space="preserve">chủ yếu </w:t>
      </w:r>
      <w:r w:rsidRPr="00BB0D76">
        <w:t>từ</w:t>
      </w:r>
      <w:r w:rsidR="00686940" w:rsidRPr="00BB0D76">
        <w:t xml:space="preserve"> quỹ</w:t>
      </w:r>
      <w:r w:rsidRPr="00BB0D76">
        <w:t xml:space="preserve"> đất </w:t>
      </w:r>
      <w:r w:rsidR="00CA2EE8" w:rsidRPr="00BB0D76">
        <w:t xml:space="preserve">cây lâu năm. </w:t>
      </w:r>
      <w:r w:rsidRPr="00BB0D76">
        <w:t>Cụ thể từng chỉ tiêu trong đất phi nông nghiệp như sau:</w:t>
      </w:r>
    </w:p>
    <w:p w:rsidR="00A512E6" w:rsidRPr="00BB0D76" w:rsidRDefault="000556A2" w:rsidP="00AA31C4">
      <w:pPr>
        <w:spacing w:line="312" w:lineRule="auto"/>
        <w:ind w:firstLine="567"/>
        <w:rPr>
          <w:lang w:val="vi-VN"/>
        </w:rPr>
      </w:pPr>
      <w:r w:rsidRPr="00BB0D76">
        <w:rPr>
          <w:b/>
          <w:i/>
        </w:rPr>
        <w:t>(1). Đất quốc phòng:</w:t>
      </w:r>
      <w:r w:rsidRPr="00BB0D76">
        <w:rPr>
          <w:b/>
        </w:rPr>
        <w:t xml:space="preserve"> </w:t>
      </w:r>
      <w:r w:rsidRPr="00BB0D76">
        <w:t>Năm 20</w:t>
      </w:r>
      <w:r w:rsidR="001E0F4F" w:rsidRPr="00BB0D76">
        <w:t>2</w:t>
      </w:r>
      <w:r w:rsidR="00621554" w:rsidRPr="00BB0D76">
        <w:rPr>
          <w:lang w:val="vi-VN"/>
        </w:rPr>
        <w:t>1</w:t>
      </w:r>
      <w:r w:rsidRPr="00BB0D76">
        <w:t xml:space="preserve"> có diện tích </w:t>
      </w:r>
      <w:r w:rsidR="0068657F" w:rsidRPr="00BB0D76">
        <w:t xml:space="preserve">là </w:t>
      </w:r>
      <w:r w:rsidR="00770990" w:rsidRPr="00770990">
        <w:t>24,48</w:t>
      </w:r>
      <w:r w:rsidRPr="00BB0D76">
        <w:t xml:space="preserve">ha, tăng </w:t>
      </w:r>
      <w:r w:rsidR="00770990" w:rsidRPr="00770990">
        <w:rPr>
          <w:lang w:val="vi-VN"/>
        </w:rPr>
        <w:t>2,45</w:t>
      </w:r>
      <w:r w:rsidRPr="00BB0D76">
        <w:t>ha so với hiện trạng năm 20</w:t>
      </w:r>
      <w:r w:rsidR="00A512E6" w:rsidRPr="00BB0D76">
        <w:rPr>
          <w:lang w:val="vi-VN"/>
        </w:rPr>
        <w:t>20</w:t>
      </w:r>
      <w:r w:rsidR="001E0F4F" w:rsidRPr="00BB0D76">
        <w:t xml:space="preserve"> do</w:t>
      </w:r>
      <w:r w:rsidR="00B9724C" w:rsidRPr="00BB0D76">
        <w:t xml:space="preserve"> bố trí quỹ đất xây dựng </w:t>
      </w:r>
      <w:r w:rsidR="00A512E6" w:rsidRPr="00BB0D76">
        <w:rPr>
          <w:lang w:val="vi-VN"/>
        </w:rPr>
        <w:t>các công trình:</w:t>
      </w:r>
    </w:p>
    <w:p w:rsidR="00A512E6" w:rsidRPr="00557C43" w:rsidRDefault="00A512E6" w:rsidP="00AA31C4">
      <w:pPr>
        <w:spacing w:line="312" w:lineRule="auto"/>
        <w:ind w:firstLine="567"/>
      </w:pPr>
      <w:r w:rsidRPr="00BB0D76">
        <w:rPr>
          <w:lang w:val="vi-VN"/>
        </w:rPr>
        <w:t>- Công trình đăng ký mới năm 2021: Trụ sở xã đội xã Hưng Hòa</w:t>
      </w:r>
      <w:r w:rsidR="00E87B03" w:rsidRPr="00BB0D76">
        <w:rPr>
          <w:lang w:val="vi-VN"/>
        </w:rPr>
        <w:t xml:space="preserve"> với diện tích </w:t>
      </w:r>
      <w:r w:rsidRPr="00BB0D76">
        <w:rPr>
          <w:lang w:val="vi-VN"/>
        </w:rPr>
        <w:t>1,92ha</w:t>
      </w:r>
      <w:r w:rsidR="00E87B03" w:rsidRPr="00BB0D76">
        <w:t>;</w:t>
      </w:r>
      <w:r w:rsidRPr="00BB0D76">
        <w:rPr>
          <w:lang w:val="vi-VN"/>
        </w:rPr>
        <w:t xml:space="preserve"> Chốt dân quân khu phố Cây Sắn </w:t>
      </w:r>
      <w:r w:rsidR="00E87B03" w:rsidRPr="00BB0D76">
        <w:t xml:space="preserve">với diện tích </w:t>
      </w:r>
      <w:r w:rsidRPr="00BB0D76">
        <w:rPr>
          <w:lang w:val="vi-VN"/>
        </w:rPr>
        <w:t>0,03ha (Lấy quỹ đất từ văn phòn</w:t>
      </w:r>
      <w:r w:rsidR="00557C43">
        <w:rPr>
          <w:lang w:val="vi-VN"/>
        </w:rPr>
        <w:t>g khu phố Cây Sắn cũ; Đất công</w:t>
      </w:r>
      <w:r w:rsidR="00770990">
        <w:t>)</w:t>
      </w:r>
      <w:r w:rsidR="00557C43">
        <w:t>.</w:t>
      </w:r>
    </w:p>
    <w:p w:rsidR="0070302E" w:rsidRPr="00BB0D76" w:rsidRDefault="00A512E6" w:rsidP="00AA31C4">
      <w:pPr>
        <w:spacing w:line="312" w:lineRule="auto"/>
        <w:ind w:firstLine="567"/>
        <w:rPr>
          <w:lang w:val="vi-VN"/>
        </w:rPr>
      </w:pPr>
      <w:r w:rsidRPr="00BB0D76">
        <w:rPr>
          <w:lang w:val="vi-VN"/>
        </w:rPr>
        <w:t xml:space="preserve">- </w:t>
      </w:r>
      <w:r w:rsidRPr="00BB0D76">
        <w:t>Công trình chuyển tiếp từ KHSDĐ năm 2018</w:t>
      </w:r>
      <w:r w:rsidRPr="00BB0D76">
        <w:rPr>
          <w:lang w:val="vi-VN"/>
        </w:rPr>
        <w:t xml:space="preserve">: </w:t>
      </w:r>
      <w:r w:rsidR="00920F72" w:rsidRPr="00BB0D76">
        <w:t>Doanh trại trung đội dân quân thường trực huyện Bàu Bàng</w:t>
      </w:r>
      <w:r w:rsidRPr="00BB0D76">
        <w:rPr>
          <w:lang w:val="vi-VN"/>
        </w:rPr>
        <w:t xml:space="preserve"> </w:t>
      </w:r>
      <w:r w:rsidR="00E87B03" w:rsidRPr="00BB0D76">
        <w:t xml:space="preserve">với diện tích </w:t>
      </w:r>
      <w:r w:rsidRPr="00BB0D76">
        <w:rPr>
          <w:lang w:val="vi-VN"/>
        </w:rPr>
        <w:t>0,5ha.</w:t>
      </w:r>
    </w:p>
    <w:p w:rsidR="008F2781" w:rsidRPr="00BB0D76" w:rsidRDefault="000556A2" w:rsidP="00AA31C4">
      <w:pPr>
        <w:spacing w:line="312" w:lineRule="auto"/>
        <w:ind w:firstLine="567"/>
        <w:rPr>
          <w:lang w:val="vi-VN"/>
        </w:rPr>
      </w:pPr>
      <w:r w:rsidRPr="00BB0D76">
        <w:rPr>
          <w:b/>
          <w:i/>
        </w:rPr>
        <w:t>(2). Đất an ninh:</w:t>
      </w:r>
      <w:r w:rsidRPr="00BB0D76">
        <w:t xml:space="preserve"> </w:t>
      </w:r>
      <w:r w:rsidR="001A3BDB" w:rsidRPr="00BB0D76">
        <w:t>Năm 20</w:t>
      </w:r>
      <w:r w:rsidR="001E0F4F" w:rsidRPr="00BB0D76">
        <w:t>2</w:t>
      </w:r>
      <w:r w:rsidR="00CA6B1B" w:rsidRPr="00BB0D76">
        <w:rPr>
          <w:lang w:val="vi-VN"/>
        </w:rPr>
        <w:t>1</w:t>
      </w:r>
      <w:r w:rsidR="005046F3" w:rsidRPr="00BB0D76">
        <w:t>, đất an ninh</w:t>
      </w:r>
      <w:r w:rsidR="001A3BDB" w:rsidRPr="00BB0D76">
        <w:t xml:space="preserve"> có diện tích</w:t>
      </w:r>
      <w:r w:rsidR="005046F3" w:rsidRPr="00BB0D76">
        <w:t xml:space="preserve"> là</w:t>
      </w:r>
      <w:r w:rsidR="001A3BDB" w:rsidRPr="00BB0D76">
        <w:t xml:space="preserve"> </w:t>
      </w:r>
      <w:r w:rsidR="00711D06" w:rsidRPr="00BB0D76">
        <w:t>4</w:t>
      </w:r>
      <w:r w:rsidR="00CA6B1B" w:rsidRPr="00BB0D76">
        <w:rPr>
          <w:lang w:val="vi-VN"/>
        </w:rPr>
        <w:t>9</w:t>
      </w:r>
      <w:r w:rsidR="001A3BDB" w:rsidRPr="00BB0D76">
        <w:t>,</w:t>
      </w:r>
      <w:r w:rsidR="00CA6B1B" w:rsidRPr="00BB0D76">
        <w:rPr>
          <w:lang w:val="vi-VN"/>
        </w:rPr>
        <w:t>66</w:t>
      </w:r>
      <w:r w:rsidR="001A3BDB" w:rsidRPr="00BB0D76">
        <w:t xml:space="preserve">ha, tăng </w:t>
      </w:r>
      <w:r w:rsidR="00CA6B1B" w:rsidRPr="00BB0D76">
        <w:rPr>
          <w:lang w:val="vi-VN"/>
        </w:rPr>
        <w:t>1</w:t>
      </w:r>
      <w:r w:rsidR="00627651" w:rsidRPr="00BB0D76">
        <w:t>,</w:t>
      </w:r>
      <w:r w:rsidR="00CA6B1B" w:rsidRPr="00BB0D76">
        <w:rPr>
          <w:lang w:val="vi-VN"/>
        </w:rPr>
        <w:t>12</w:t>
      </w:r>
      <w:r w:rsidR="001A3BDB" w:rsidRPr="00BB0D76">
        <w:t>ha so với hiện trạng năm 20</w:t>
      </w:r>
      <w:r w:rsidR="00CA6B1B" w:rsidRPr="00BB0D76">
        <w:rPr>
          <w:lang w:val="vi-VN"/>
        </w:rPr>
        <w:t>20</w:t>
      </w:r>
      <w:r w:rsidR="005046F3" w:rsidRPr="00BB0D76">
        <w:t xml:space="preserve"> do bố trí quỹ đất </w:t>
      </w:r>
      <w:r w:rsidR="008F2781" w:rsidRPr="00BB0D76">
        <w:rPr>
          <w:lang w:val="vi-VN"/>
        </w:rPr>
        <w:t>các công trình:</w:t>
      </w:r>
    </w:p>
    <w:p w:rsidR="008F2781" w:rsidRPr="00BB0D76" w:rsidRDefault="008F2781" w:rsidP="00AA31C4">
      <w:pPr>
        <w:spacing w:line="312" w:lineRule="auto"/>
        <w:ind w:firstLine="567"/>
        <w:rPr>
          <w:lang w:val="vi-VN"/>
        </w:rPr>
      </w:pPr>
      <w:r w:rsidRPr="00BB0D76">
        <w:rPr>
          <w:lang w:val="vi-VN"/>
        </w:rPr>
        <w:t xml:space="preserve">- Công trình đăng ký mới năm 2021: Trụ sở công an xã Hưng Hòa </w:t>
      </w:r>
      <w:r w:rsidR="00E87B03" w:rsidRPr="00BB0D76">
        <w:t xml:space="preserve">với diện tích </w:t>
      </w:r>
      <w:r w:rsidRPr="00BB0D76">
        <w:rPr>
          <w:lang w:val="vi-VN"/>
        </w:rPr>
        <w:t xml:space="preserve">0,3ha và Trụ sở công an xã Trừ Văn Thố </w:t>
      </w:r>
      <w:r w:rsidR="00E87B03" w:rsidRPr="00BB0D76">
        <w:t xml:space="preserve">với diện tích </w:t>
      </w:r>
      <w:r w:rsidRPr="00BB0D76">
        <w:rPr>
          <w:lang w:val="vi-VN"/>
        </w:rPr>
        <w:t>0,32ha.</w:t>
      </w:r>
    </w:p>
    <w:p w:rsidR="005046F3" w:rsidRPr="00BB0D76" w:rsidRDefault="008F2781" w:rsidP="00AA31C4">
      <w:pPr>
        <w:spacing w:line="312" w:lineRule="auto"/>
        <w:ind w:firstLine="567"/>
      </w:pPr>
      <w:r w:rsidRPr="00BB0D76">
        <w:rPr>
          <w:lang w:val="vi-VN"/>
        </w:rPr>
        <w:t xml:space="preserve">- </w:t>
      </w:r>
      <w:r w:rsidRPr="00BB0D76">
        <w:t>Công trình chuyển tiếp từ KHSDĐ năm 201</w:t>
      </w:r>
      <w:r w:rsidRPr="00BB0D76">
        <w:rPr>
          <w:lang w:val="vi-VN"/>
        </w:rPr>
        <w:t xml:space="preserve">9: </w:t>
      </w:r>
      <w:r w:rsidR="00261227" w:rsidRPr="00BB0D76">
        <w:t xml:space="preserve">Đồn công an trong </w:t>
      </w:r>
      <w:r w:rsidR="00B91800" w:rsidRPr="00BB0D76">
        <w:t xml:space="preserve">Khu công nghiệp </w:t>
      </w:r>
      <w:r w:rsidR="00261227" w:rsidRPr="00BB0D76">
        <w:t xml:space="preserve">và </w:t>
      </w:r>
      <w:r w:rsidR="00B91800" w:rsidRPr="00BB0D76">
        <w:t xml:space="preserve">Đô </w:t>
      </w:r>
      <w:r w:rsidR="005760A4" w:rsidRPr="00BB0D76">
        <w:t xml:space="preserve">thị Bàu Bàng </w:t>
      </w:r>
      <w:r w:rsidR="00E87B03" w:rsidRPr="00BB0D76">
        <w:t xml:space="preserve">với diện tích </w:t>
      </w:r>
      <w:r w:rsidR="005760A4" w:rsidRPr="00BB0D76">
        <w:t>0,5ha.</w:t>
      </w:r>
    </w:p>
    <w:p w:rsidR="00D70297" w:rsidRPr="00BB0D76" w:rsidRDefault="000556A2" w:rsidP="00AA31C4">
      <w:pPr>
        <w:spacing w:line="312" w:lineRule="auto"/>
        <w:ind w:firstLine="567"/>
      </w:pPr>
      <w:r w:rsidRPr="00BB0D76">
        <w:rPr>
          <w:b/>
          <w:i/>
        </w:rPr>
        <w:t>(3). Đất khu công nghiệp:</w:t>
      </w:r>
      <w:r w:rsidRPr="00BB0D76">
        <w:t xml:space="preserve"> Diện tích năm 20</w:t>
      </w:r>
      <w:r w:rsidR="00DF6ABC" w:rsidRPr="00BB0D76">
        <w:t>2</w:t>
      </w:r>
      <w:r w:rsidR="005760A4" w:rsidRPr="00BB0D76">
        <w:rPr>
          <w:lang w:val="vi-VN"/>
        </w:rPr>
        <w:t>1</w:t>
      </w:r>
      <w:r w:rsidRPr="00BB0D76">
        <w:t xml:space="preserve"> là </w:t>
      </w:r>
      <w:r w:rsidR="007B5370" w:rsidRPr="007B5370">
        <w:t>2.684,62</w:t>
      </w:r>
      <w:r w:rsidRPr="00BB0D76">
        <w:t xml:space="preserve">ha, </w:t>
      </w:r>
      <w:r w:rsidR="003967C1" w:rsidRPr="00BB0D76">
        <w:t xml:space="preserve">tăng </w:t>
      </w:r>
      <w:r w:rsidR="007B5370" w:rsidRPr="007B5370">
        <w:t>1.592,20</w:t>
      </w:r>
      <w:r w:rsidR="003967C1" w:rsidRPr="00BB0D76">
        <w:t>ha so với hiện trạng năm 20</w:t>
      </w:r>
      <w:r w:rsidR="005760A4" w:rsidRPr="00BB0D76">
        <w:rPr>
          <w:lang w:val="vi-VN"/>
        </w:rPr>
        <w:t>20</w:t>
      </w:r>
      <w:r w:rsidR="007B5370">
        <w:t xml:space="preserve"> do chuyển tiếp</w:t>
      </w:r>
      <w:r w:rsidR="00F155BE" w:rsidRPr="00BB0D76">
        <w:t xml:space="preserve"> </w:t>
      </w:r>
      <w:r w:rsidR="005015AD" w:rsidRPr="00BB0D76">
        <w:t>Khu công nghiệp Bàu Bàng mở rộng</w:t>
      </w:r>
      <w:r w:rsidR="00333CBA" w:rsidRPr="00BB0D76">
        <w:t xml:space="preserve"> </w:t>
      </w:r>
      <w:r w:rsidR="007646DD" w:rsidRPr="00BB0D76">
        <w:t>(</w:t>
      </w:r>
      <w:r w:rsidR="005C50CC" w:rsidRPr="00BB0D76">
        <w:t xml:space="preserve">diện tích là </w:t>
      </w:r>
      <w:r w:rsidR="00333CBA" w:rsidRPr="00BB0D76">
        <w:t>8</w:t>
      </w:r>
      <w:r w:rsidR="00512E0D" w:rsidRPr="00BB0D76">
        <w:t>92</w:t>
      </w:r>
      <w:r w:rsidR="005015AD" w:rsidRPr="00BB0D76">
        <w:t>,</w:t>
      </w:r>
      <w:r w:rsidR="00333CBA" w:rsidRPr="00BB0D76">
        <w:t>2</w:t>
      </w:r>
      <w:r w:rsidR="007646DD" w:rsidRPr="00BB0D76">
        <w:t xml:space="preserve">0ha, </w:t>
      </w:r>
      <w:r w:rsidR="00711D06" w:rsidRPr="00BB0D76">
        <w:t xml:space="preserve">thuộc </w:t>
      </w:r>
      <w:r w:rsidR="001D7C30" w:rsidRPr="00BB0D76">
        <w:t>thị trấn</w:t>
      </w:r>
      <w:r w:rsidR="00711D06" w:rsidRPr="00BB0D76">
        <w:t xml:space="preserve"> </w:t>
      </w:r>
      <w:r w:rsidR="005015AD" w:rsidRPr="00BB0D76">
        <w:t>Lai Uyên</w:t>
      </w:r>
      <w:r w:rsidR="00711D06" w:rsidRPr="00BB0D76">
        <w:t xml:space="preserve"> và</w:t>
      </w:r>
      <w:r w:rsidR="001D7C30" w:rsidRPr="00BB0D76">
        <w:t xml:space="preserve"> xã</w:t>
      </w:r>
      <w:r w:rsidR="00333CBA" w:rsidRPr="00BB0D76">
        <w:t xml:space="preserve"> Cây Trường </w:t>
      </w:r>
      <w:r w:rsidR="005760A4" w:rsidRPr="00BB0D76">
        <w:rPr>
          <w:lang w:val="vi-VN"/>
        </w:rPr>
        <w:t>II</w:t>
      </w:r>
      <w:r w:rsidR="00902936" w:rsidRPr="00BB0D76">
        <w:t xml:space="preserve">) và </w:t>
      </w:r>
      <w:r w:rsidR="00D70297" w:rsidRPr="00BB0D76">
        <w:t xml:space="preserve">Khu công nghiệp Cây Trường </w:t>
      </w:r>
      <w:r w:rsidR="007646DD" w:rsidRPr="00BB0D76">
        <w:t>(</w:t>
      </w:r>
      <w:r w:rsidR="005C50CC" w:rsidRPr="00BB0D76">
        <w:t xml:space="preserve">diện tích là </w:t>
      </w:r>
      <w:r w:rsidR="007646DD" w:rsidRPr="00BB0D76">
        <w:t xml:space="preserve">700,0ha, </w:t>
      </w:r>
      <w:r w:rsidR="00711D06" w:rsidRPr="00BB0D76">
        <w:t>thuộc xã Cây</w:t>
      </w:r>
      <w:r w:rsidR="005F10FA" w:rsidRPr="00BB0D76">
        <w:t xml:space="preserve"> </w:t>
      </w:r>
      <w:r w:rsidR="00D70297" w:rsidRPr="00BB0D76">
        <w:t xml:space="preserve">Trường </w:t>
      </w:r>
      <w:r w:rsidR="005760A4" w:rsidRPr="00BB0D76">
        <w:rPr>
          <w:lang w:val="vi-VN"/>
        </w:rPr>
        <w:t>II</w:t>
      </w:r>
      <w:r w:rsidR="00D70297" w:rsidRPr="00BB0D76">
        <w:t>).</w:t>
      </w:r>
    </w:p>
    <w:p w:rsidR="00B9255C" w:rsidRPr="00BB0D76" w:rsidRDefault="00D70297" w:rsidP="00AA31C4">
      <w:pPr>
        <w:spacing w:line="312" w:lineRule="auto"/>
        <w:ind w:firstLine="567"/>
      </w:pPr>
      <w:r w:rsidRPr="00BB0D76">
        <w:rPr>
          <w:b/>
          <w:i/>
        </w:rPr>
        <w:t xml:space="preserve"> </w:t>
      </w:r>
      <w:r w:rsidR="00023F6B" w:rsidRPr="00BB0D76">
        <w:rPr>
          <w:b/>
          <w:i/>
        </w:rPr>
        <w:t>(4). Đất thương mại d</w:t>
      </w:r>
      <w:r w:rsidR="000556A2" w:rsidRPr="00BB0D76">
        <w:rPr>
          <w:b/>
          <w:i/>
        </w:rPr>
        <w:t>ịch vụ:</w:t>
      </w:r>
      <w:r w:rsidR="000556A2" w:rsidRPr="00BB0D76">
        <w:t xml:space="preserve"> </w:t>
      </w:r>
      <w:r w:rsidR="00CF4054" w:rsidRPr="00BB0D76">
        <w:t>Diện tích năm 20</w:t>
      </w:r>
      <w:r w:rsidR="00DF6ABC" w:rsidRPr="00BB0D76">
        <w:t>2</w:t>
      </w:r>
      <w:r w:rsidR="00AB5525" w:rsidRPr="00BB0D76">
        <w:rPr>
          <w:lang w:val="vi-VN"/>
        </w:rPr>
        <w:t>1</w:t>
      </w:r>
      <w:r w:rsidR="00CF4054" w:rsidRPr="00BB0D76">
        <w:t xml:space="preserve"> là </w:t>
      </w:r>
      <w:r w:rsidR="007B5370" w:rsidRPr="007B5370">
        <w:t>9</w:t>
      </w:r>
      <w:r w:rsidR="00CE2168">
        <w:t>7</w:t>
      </w:r>
      <w:r w:rsidR="007B5370" w:rsidRPr="007B5370">
        <w:t>,48</w:t>
      </w:r>
      <w:r w:rsidR="00CF4054" w:rsidRPr="00BB0D76">
        <w:t xml:space="preserve">ha, tăng </w:t>
      </w:r>
      <w:r w:rsidR="00450287" w:rsidRPr="00450287">
        <w:rPr>
          <w:lang w:val="vi-VN"/>
        </w:rPr>
        <w:t>9,69</w:t>
      </w:r>
      <w:r w:rsidR="00CF4054" w:rsidRPr="00BB0D76">
        <w:t>ha so với hiện trạng năm 20</w:t>
      </w:r>
      <w:r w:rsidR="00677F4F" w:rsidRPr="00BB0D76">
        <w:rPr>
          <w:lang w:val="vi-VN"/>
        </w:rPr>
        <w:t>20</w:t>
      </w:r>
      <w:r w:rsidR="0066790B" w:rsidRPr="00BB0D76">
        <w:t xml:space="preserve"> do bố trí quỹ đất </w:t>
      </w:r>
      <w:r w:rsidR="00B9255C" w:rsidRPr="00BB0D76">
        <w:t xml:space="preserve">các công trình, dự án </w:t>
      </w:r>
      <w:r w:rsidR="00684372">
        <w:t>đã có chủ trương</w:t>
      </w:r>
      <w:r w:rsidR="00B35E38">
        <w:t xml:space="preserve"> của các cấp có thẩm quyền</w:t>
      </w:r>
      <w:r w:rsidR="00684372">
        <w:t>:</w:t>
      </w:r>
      <w:r w:rsidR="00B9255C" w:rsidRPr="00BB0D76">
        <w:t xml:space="preserve"> </w:t>
      </w:r>
    </w:p>
    <w:p w:rsidR="000D4193" w:rsidRPr="00A50413" w:rsidRDefault="000D4193" w:rsidP="00AA31C4">
      <w:pPr>
        <w:spacing w:line="312" w:lineRule="auto"/>
        <w:ind w:firstLine="567"/>
        <w:rPr>
          <w:spacing w:val="-8"/>
          <w:lang w:val="vi-VN"/>
        </w:rPr>
      </w:pPr>
      <w:r w:rsidRPr="00A50413">
        <w:rPr>
          <w:spacing w:val="-8"/>
          <w:lang w:val="vi-VN"/>
        </w:rPr>
        <w:t>-</w:t>
      </w:r>
      <w:r w:rsidRPr="00A50413">
        <w:rPr>
          <w:spacing w:val="-8"/>
        </w:rPr>
        <w:t xml:space="preserve"> Công trình chuyển tiếp từ KHSDĐ năm 20</w:t>
      </w:r>
      <w:r w:rsidRPr="00A50413">
        <w:rPr>
          <w:spacing w:val="-8"/>
          <w:lang w:val="vi-VN"/>
        </w:rPr>
        <w:t>20</w:t>
      </w:r>
      <w:r w:rsidRPr="00A50413">
        <w:rPr>
          <w:spacing w:val="-8"/>
        </w:rPr>
        <w:t>:</w:t>
      </w:r>
      <w:r w:rsidRPr="00A50413">
        <w:rPr>
          <w:spacing w:val="-8"/>
          <w:lang w:val="vi-VN"/>
        </w:rPr>
        <w:t xml:space="preserve"> Dự án dịch vụ logistics (</w:t>
      </w:r>
      <w:r w:rsidR="00B76BA8" w:rsidRPr="00A50413">
        <w:rPr>
          <w:spacing w:val="-8"/>
        </w:rPr>
        <w:t xml:space="preserve">diện tích </w:t>
      </w:r>
      <w:r w:rsidRPr="00A50413">
        <w:rPr>
          <w:spacing w:val="-8"/>
          <w:lang w:val="vi-VN"/>
        </w:rPr>
        <w:t xml:space="preserve">4,69ha ở </w:t>
      </w:r>
      <w:r w:rsidR="00B76BA8" w:rsidRPr="00A50413">
        <w:rPr>
          <w:spacing w:val="-8"/>
        </w:rPr>
        <w:t xml:space="preserve">xã </w:t>
      </w:r>
      <w:r w:rsidRPr="00A50413">
        <w:rPr>
          <w:spacing w:val="-8"/>
          <w:lang w:val="vi-VN"/>
        </w:rPr>
        <w:t>Long Nguyên).</w:t>
      </w:r>
    </w:p>
    <w:p w:rsidR="00C64052" w:rsidRPr="00BB0D76" w:rsidRDefault="00C64052" w:rsidP="00AA31C4">
      <w:pPr>
        <w:spacing w:line="312" w:lineRule="auto"/>
        <w:ind w:firstLine="567"/>
      </w:pPr>
      <w:r w:rsidRPr="00BB0D76">
        <w:t>- Công trình chuyển tiếp từ KHSDĐ năm 2019: Trạm dừng nghỉ đường bộ loại</w:t>
      </w:r>
      <w:r w:rsidR="00D90A6C" w:rsidRPr="00BB0D76">
        <w:t xml:space="preserve"> II (</w:t>
      </w:r>
      <w:r w:rsidR="008938B5" w:rsidRPr="00BB0D76">
        <w:t xml:space="preserve">diện tích </w:t>
      </w:r>
      <w:r w:rsidRPr="00BB0D76">
        <w:t>5ha ở xã Lai Hư</w:t>
      </w:r>
      <w:r w:rsidR="00D90A6C" w:rsidRPr="00BB0D76">
        <w:t>ng).</w:t>
      </w:r>
    </w:p>
    <w:p w:rsidR="002E7033" w:rsidRPr="00BB0D76" w:rsidRDefault="000556A2" w:rsidP="00AA31C4">
      <w:pPr>
        <w:spacing w:line="312" w:lineRule="auto"/>
        <w:ind w:firstLine="567"/>
      </w:pPr>
      <w:r w:rsidRPr="00BB0D76">
        <w:rPr>
          <w:b/>
          <w:i/>
        </w:rPr>
        <w:t>(</w:t>
      </w:r>
      <w:r w:rsidRPr="00A50413">
        <w:rPr>
          <w:b/>
          <w:i/>
          <w:spacing w:val="-4"/>
        </w:rPr>
        <w:t>5). Đất cơ sở sản xuất phi nông nghiệp:</w:t>
      </w:r>
      <w:r w:rsidRPr="00A50413">
        <w:rPr>
          <w:spacing w:val="-4"/>
        </w:rPr>
        <w:t xml:space="preserve"> </w:t>
      </w:r>
      <w:r w:rsidR="00850B1B" w:rsidRPr="00A50413">
        <w:rPr>
          <w:spacing w:val="-4"/>
        </w:rPr>
        <w:t>Diện tích đất n</w:t>
      </w:r>
      <w:r w:rsidRPr="00A50413">
        <w:rPr>
          <w:spacing w:val="-4"/>
        </w:rPr>
        <w:t>ăm 20</w:t>
      </w:r>
      <w:r w:rsidR="000D4193" w:rsidRPr="00A50413">
        <w:rPr>
          <w:spacing w:val="-4"/>
        </w:rPr>
        <w:t>21</w:t>
      </w:r>
      <w:r w:rsidRPr="00A50413">
        <w:rPr>
          <w:spacing w:val="-4"/>
        </w:rPr>
        <w:t xml:space="preserve"> là </w:t>
      </w:r>
      <w:r w:rsidR="00B35E38" w:rsidRPr="00B35E38">
        <w:rPr>
          <w:spacing w:val="-4"/>
        </w:rPr>
        <w:t>886,76</w:t>
      </w:r>
      <w:r w:rsidRPr="00A50413">
        <w:rPr>
          <w:spacing w:val="-4"/>
        </w:rPr>
        <w:t xml:space="preserve">ha, tăng </w:t>
      </w:r>
      <w:r w:rsidR="00B35E38" w:rsidRPr="00B35E38">
        <w:rPr>
          <w:spacing w:val="-4"/>
        </w:rPr>
        <w:t>17,37</w:t>
      </w:r>
      <w:r w:rsidR="00C24CDA" w:rsidRPr="00A50413">
        <w:rPr>
          <w:spacing w:val="-4"/>
        </w:rPr>
        <w:t>ha</w:t>
      </w:r>
      <w:r w:rsidRPr="00A50413">
        <w:rPr>
          <w:spacing w:val="-4"/>
        </w:rPr>
        <w:t xml:space="preserve"> so với hiện trạng năm 20</w:t>
      </w:r>
      <w:r w:rsidR="00ED3E43" w:rsidRPr="00A50413">
        <w:rPr>
          <w:spacing w:val="-4"/>
          <w:lang w:val="vi-VN"/>
        </w:rPr>
        <w:t>20</w:t>
      </w:r>
      <w:r w:rsidR="00C24CDA" w:rsidRPr="00A50413">
        <w:rPr>
          <w:spacing w:val="-4"/>
        </w:rPr>
        <w:t xml:space="preserve"> do</w:t>
      </w:r>
      <w:r w:rsidR="00850B1B" w:rsidRPr="00A50413">
        <w:rPr>
          <w:spacing w:val="-4"/>
        </w:rPr>
        <w:t xml:space="preserve"> </w:t>
      </w:r>
      <w:r w:rsidR="00C24CDA" w:rsidRPr="00A50413">
        <w:rPr>
          <w:spacing w:val="-4"/>
        </w:rPr>
        <w:t>b</w:t>
      </w:r>
      <w:r w:rsidR="00850B1B" w:rsidRPr="00A50413">
        <w:rPr>
          <w:spacing w:val="-4"/>
        </w:rPr>
        <w:t xml:space="preserve">ố trí quỹ đất </w:t>
      </w:r>
      <w:r w:rsidR="002E7033" w:rsidRPr="00A50413">
        <w:rPr>
          <w:spacing w:val="-4"/>
        </w:rPr>
        <w:t>cho các công trình, dự án sau:</w:t>
      </w:r>
    </w:p>
    <w:p w:rsidR="002E7033" w:rsidRPr="00BB0D76" w:rsidRDefault="002E7033" w:rsidP="00AA31C4">
      <w:pPr>
        <w:spacing w:line="312" w:lineRule="auto"/>
        <w:ind w:firstLine="567"/>
        <w:rPr>
          <w:lang w:val="vi-VN"/>
        </w:rPr>
      </w:pPr>
      <w:r w:rsidRPr="00BB0D76">
        <w:lastRenderedPageBreak/>
        <w:t>- Công trình chuyển tiếp từ KHSDĐ năm 20</w:t>
      </w:r>
      <w:r w:rsidR="001A3E62" w:rsidRPr="00BB0D76">
        <w:rPr>
          <w:lang w:val="vi-VN"/>
        </w:rPr>
        <w:t>20</w:t>
      </w:r>
      <w:r w:rsidRPr="00BB0D76">
        <w:t xml:space="preserve">: </w:t>
      </w:r>
      <w:r w:rsidR="001A3E62" w:rsidRPr="00BB0D76">
        <w:t>Đấu giá khu đất thu hồi của công ty TNHH FriesLand Campina Việt Nam</w:t>
      </w:r>
      <w:r w:rsidR="001A3E62" w:rsidRPr="00BB0D76">
        <w:rPr>
          <w:lang w:val="vi-VN"/>
        </w:rPr>
        <w:t xml:space="preserve"> </w:t>
      </w:r>
      <w:r w:rsidR="008938B5" w:rsidRPr="00BB0D76">
        <w:t xml:space="preserve">với diện tích </w:t>
      </w:r>
      <w:r w:rsidR="001A3E62" w:rsidRPr="00BB0D76">
        <w:rPr>
          <w:lang w:val="vi-VN"/>
        </w:rPr>
        <w:t xml:space="preserve">0,38ha ở </w:t>
      </w:r>
      <w:r w:rsidR="008938B5" w:rsidRPr="00BB0D76">
        <w:t xml:space="preserve">TT. </w:t>
      </w:r>
      <w:r w:rsidR="001A3E62" w:rsidRPr="00BB0D76">
        <w:rPr>
          <w:lang w:val="vi-VN"/>
        </w:rPr>
        <w:t>Lai Uyên</w:t>
      </w:r>
      <w:r w:rsidR="00E45075" w:rsidRPr="00BB0D76">
        <w:t xml:space="preserve"> (từ quỹ đất SKC)</w:t>
      </w:r>
      <w:r w:rsidR="001A3E62" w:rsidRPr="00BB0D76">
        <w:rPr>
          <w:lang w:val="vi-VN"/>
        </w:rPr>
        <w:t xml:space="preserve">, Nhà máy sản xuất nguyên vật liệu ngành dệt may </w:t>
      </w:r>
      <w:r w:rsidR="008938B5" w:rsidRPr="00BB0D76">
        <w:t xml:space="preserve">với diện tích </w:t>
      </w:r>
      <w:r w:rsidR="001A3E62" w:rsidRPr="00BB0D76">
        <w:rPr>
          <w:lang w:val="vi-VN"/>
        </w:rPr>
        <w:t xml:space="preserve">1,07ha ở </w:t>
      </w:r>
      <w:r w:rsidR="008938B5" w:rsidRPr="00BB0D76">
        <w:t xml:space="preserve">xã </w:t>
      </w:r>
      <w:r w:rsidR="001A3E62" w:rsidRPr="00BB0D76">
        <w:rPr>
          <w:lang w:val="vi-VN"/>
        </w:rPr>
        <w:t xml:space="preserve">Long Nguyên và Dự án sản xuất thiết bị chăn nuôi công nghiệp và cho thuê nhà xưởng </w:t>
      </w:r>
      <w:r w:rsidR="008938B5" w:rsidRPr="00BB0D76">
        <w:t xml:space="preserve">với diện tích </w:t>
      </w:r>
      <w:r w:rsidR="001A3E62" w:rsidRPr="00BB0D76">
        <w:rPr>
          <w:lang w:val="vi-VN"/>
        </w:rPr>
        <w:t xml:space="preserve">11,03ha ở </w:t>
      </w:r>
      <w:r w:rsidR="008938B5" w:rsidRPr="00BB0D76">
        <w:t xml:space="preserve">TT. </w:t>
      </w:r>
      <w:r w:rsidR="001A3E62" w:rsidRPr="00BB0D76">
        <w:rPr>
          <w:lang w:val="vi-VN"/>
        </w:rPr>
        <w:t>Lai Uyên.</w:t>
      </w:r>
    </w:p>
    <w:p w:rsidR="00850B1B" w:rsidRPr="00BB0D76" w:rsidRDefault="002E7033" w:rsidP="00AA31C4">
      <w:pPr>
        <w:spacing w:line="312" w:lineRule="auto"/>
        <w:ind w:firstLine="567"/>
      </w:pPr>
      <w:r w:rsidRPr="00BB0D76">
        <w:t xml:space="preserve">- Bố trí quỹ đáp ứng nhu cầu chuyển mục đích của </w:t>
      </w:r>
      <w:r w:rsidR="00BC2659" w:rsidRPr="00BB0D76">
        <w:t xml:space="preserve">các hộ gia đình cá nhân </w:t>
      </w:r>
      <w:r w:rsidR="00C2292B" w:rsidRPr="00BB0D76">
        <w:t xml:space="preserve">trên địa bàn </w:t>
      </w:r>
      <w:r w:rsidR="00850B1B" w:rsidRPr="00BB0D76">
        <w:t>các xã</w:t>
      </w:r>
      <w:r w:rsidR="00FB3C81" w:rsidRPr="00BB0D76">
        <w:t>, thị trấn</w:t>
      </w:r>
      <w:r w:rsidRPr="00BB0D76">
        <w:t xml:space="preserve"> </w:t>
      </w:r>
      <w:r w:rsidR="007B5370">
        <w:t>với tổng diện tích khoảng 5,</w:t>
      </w:r>
      <w:r w:rsidR="00B35E38">
        <w:t>0</w:t>
      </w:r>
      <w:r w:rsidR="007B5370">
        <w:t>ha.</w:t>
      </w:r>
    </w:p>
    <w:p w:rsidR="000556A2" w:rsidRPr="00BB0D76" w:rsidRDefault="000556A2" w:rsidP="00AA31C4">
      <w:pPr>
        <w:spacing w:line="312" w:lineRule="auto"/>
        <w:ind w:firstLine="567"/>
      </w:pPr>
      <w:r w:rsidRPr="00BB0D76">
        <w:rPr>
          <w:b/>
          <w:i/>
        </w:rPr>
        <w:t>(6). Đất phát triển hạ tầng:</w:t>
      </w:r>
      <w:r w:rsidRPr="00BB0D76">
        <w:t xml:space="preserve"> </w:t>
      </w:r>
      <w:r w:rsidR="00402901" w:rsidRPr="00BB0D76">
        <w:t>Diện tích n</w:t>
      </w:r>
      <w:r w:rsidRPr="00BB0D76">
        <w:t>ăm 20</w:t>
      </w:r>
      <w:r w:rsidR="00B63A49" w:rsidRPr="00BB0D76">
        <w:t>2</w:t>
      </w:r>
      <w:r w:rsidR="00271D26" w:rsidRPr="00BB0D76">
        <w:rPr>
          <w:lang w:val="vi-VN"/>
        </w:rPr>
        <w:t>1</w:t>
      </w:r>
      <w:r w:rsidRPr="00BB0D76">
        <w:t xml:space="preserve"> là </w:t>
      </w:r>
      <w:r w:rsidR="00643A44" w:rsidRPr="00643A44">
        <w:t>2.082,41</w:t>
      </w:r>
      <w:r w:rsidRPr="00BB0D76">
        <w:t xml:space="preserve">ha, tăng </w:t>
      </w:r>
      <w:r w:rsidR="00643A44" w:rsidRPr="00643A44">
        <w:t>123,56</w:t>
      </w:r>
      <w:r w:rsidRPr="00BB0D76">
        <w:t>ha so với hiện trạng năm 20</w:t>
      </w:r>
      <w:r w:rsidR="007419AC" w:rsidRPr="00BB0D76">
        <w:rPr>
          <w:lang w:val="vi-VN"/>
        </w:rPr>
        <w:t>20</w:t>
      </w:r>
      <w:r w:rsidRPr="00BB0D76">
        <w:t>.</w:t>
      </w:r>
      <w:r w:rsidR="006E27D8" w:rsidRPr="00BB0D76">
        <w:t xml:space="preserve"> Cụ thể </w:t>
      </w:r>
      <w:r w:rsidR="001A01BE" w:rsidRPr="00BB0D76">
        <w:t xml:space="preserve">kế hoạch bố trí các công trình, dự án đất phát triển hạ tầng </w:t>
      </w:r>
      <w:r w:rsidR="006E27D8" w:rsidRPr="00BB0D76">
        <w:t>trong năm kế hoạch 20</w:t>
      </w:r>
      <w:r w:rsidR="007419AC" w:rsidRPr="00BB0D76">
        <w:t>2</w:t>
      </w:r>
      <w:r w:rsidR="007419AC" w:rsidRPr="00BB0D76">
        <w:rPr>
          <w:lang w:val="vi-VN"/>
        </w:rPr>
        <w:t>1</w:t>
      </w:r>
      <w:r w:rsidR="006E27D8" w:rsidRPr="00BB0D76">
        <w:t xml:space="preserve"> như sau:</w:t>
      </w:r>
    </w:p>
    <w:p w:rsidR="003F1F38" w:rsidRPr="00BB0D76" w:rsidRDefault="00772CD3" w:rsidP="00AA31C4">
      <w:pPr>
        <w:spacing w:line="312" w:lineRule="auto"/>
        <w:ind w:firstLine="567"/>
        <w:rPr>
          <w:lang w:val="vi-VN"/>
        </w:rPr>
      </w:pPr>
      <w:r w:rsidRPr="00BB0D76">
        <w:rPr>
          <w:b/>
          <w:i/>
        </w:rPr>
        <w:t>(6).1</w:t>
      </w:r>
      <w:r w:rsidR="006E27D8" w:rsidRPr="00BB0D76">
        <w:t xml:space="preserve"> </w:t>
      </w:r>
      <w:r w:rsidR="006E27D8" w:rsidRPr="00BB0D76">
        <w:rPr>
          <w:b/>
          <w:i/>
        </w:rPr>
        <w:t>Đất xây dựng cơ sở văn hóa</w:t>
      </w:r>
      <w:r w:rsidR="006E27D8" w:rsidRPr="00BB0D76">
        <w:t>: Diện tích năm 20</w:t>
      </w:r>
      <w:r w:rsidR="008F6B7F" w:rsidRPr="00BB0D76">
        <w:t>2</w:t>
      </w:r>
      <w:r w:rsidR="00F14CE9" w:rsidRPr="00BB0D76">
        <w:rPr>
          <w:lang w:val="vi-VN"/>
        </w:rPr>
        <w:t>1</w:t>
      </w:r>
      <w:r w:rsidR="006E27D8" w:rsidRPr="00BB0D76">
        <w:t xml:space="preserve"> là </w:t>
      </w:r>
      <w:r w:rsidR="00853531" w:rsidRPr="00853531">
        <w:t>37,57</w:t>
      </w:r>
      <w:r w:rsidRPr="00BB0D76">
        <w:t xml:space="preserve">ha, tăng </w:t>
      </w:r>
      <w:r w:rsidR="00853531" w:rsidRPr="00853531">
        <w:t>12,84</w:t>
      </w:r>
      <w:r w:rsidRPr="00BB0D76">
        <w:t>ha so với hiện trạng năm 20</w:t>
      </w:r>
      <w:r w:rsidR="00F14CE9" w:rsidRPr="00BB0D76">
        <w:rPr>
          <w:lang w:val="vi-VN"/>
        </w:rPr>
        <w:t>20</w:t>
      </w:r>
      <w:r w:rsidR="003F1F38" w:rsidRPr="00BB0D76">
        <w:rPr>
          <w:lang w:val="vi-VN"/>
        </w:rPr>
        <w:t>. Cụ thể như sau:</w:t>
      </w:r>
    </w:p>
    <w:p w:rsidR="006E27D8" w:rsidRPr="00BB0D76" w:rsidRDefault="003F1F38" w:rsidP="00AA31C4">
      <w:pPr>
        <w:spacing w:line="312" w:lineRule="auto"/>
        <w:ind w:firstLine="567"/>
      </w:pPr>
      <w:r w:rsidRPr="00BB0D76">
        <w:rPr>
          <w:lang w:val="vi-VN"/>
        </w:rPr>
        <w:t>- Chu chuyển tăng: 1</w:t>
      </w:r>
      <w:r w:rsidR="00853531">
        <w:t>3</w:t>
      </w:r>
      <w:r w:rsidRPr="00BB0D76">
        <w:rPr>
          <w:lang w:val="vi-VN"/>
        </w:rPr>
        <w:t>,2</w:t>
      </w:r>
      <w:r w:rsidR="00853531">
        <w:t>2</w:t>
      </w:r>
      <w:r w:rsidRPr="00BB0D76">
        <w:rPr>
          <w:lang w:val="vi-VN"/>
        </w:rPr>
        <w:t>ha</w:t>
      </w:r>
      <w:r w:rsidR="00772CD3" w:rsidRPr="00BB0D76">
        <w:t xml:space="preserve"> do bố trí quỹ đất </w:t>
      </w:r>
      <w:r w:rsidR="00611E10" w:rsidRPr="00BB0D76">
        <w:t>xây dựng</w:t>
      </w:r>
      <w:r w:rsidR="00772CD3" w:rsidRPr="00BB0D76">
        <w:t xml:space="preserve"> các công trình sau:</w:t>
      </w:r>
    </w:p>
    <w:p w:rsidR="00D303FE" w:rsidRPr="00BB0D76" w:rsidRDefault="003F1F38" w:rsidP="00AA31C4">
      <w:pPr>
        <w:spacing w:line="312" w:lineRule="auto"/>
        <w:ind w:firstLine="567"/>
      </w:pPr>
      <w:r w:rsidRPr="00BB0D76">
        <w:rPr>
          <w:lang w:val="vi-VN"/>
        </w:rPr>
        <w:t>+</w:t>
      </w:r>
      <w:r w:rsidR="00D303FE" w:rsidRPr="00BB0D76">
        <w:rPr>
          <w:lang w:val="vi-VN"/>
        </w:rPr>
        <w:t xml:space="preserve"> Công trình đăng ký mới năm 2021: </w:t>
      </w:r>
      <w:r w:rsidR="00134700" w:rsidRPr="00BB0D76">
        <w:rPr>
          <w:lang w:val="vi-VN"/>
        </w:rPr>
        <w:t>Trung tâm V</w:t>
      </w:r>
      <w:r w:rsidR="0092449B" w:rsidRPr="00BB0D76">
        <w:rPr>
          <w:lang w:val="vi-VN"/>
        </w:rPr>
        <w:t>ă</w:t>
      </w:r>
      <w:r w:rsidR="0092449B" w:rsidRPr="00BB0D76">
        <w:t>n hóa Thể thao</w:t>
      </w:r>
      <w:r w:rsidR="00134700" w:rsidRPr="00BB0D76">
        <w:rPr>
          <w:lang w:val="vi-VN"/>
        </w:rPr>
        <w:t xml:space="preserve"> xã Hưng Hòa </w:t>
      </w:r>
      <w:r w:rsidR="00C11454" w:rsidRPr="00BB0D76">
        <w:rPr>
          <w:lang w:val="vi-VN"/>
        </w:rPr>
        <w:t>(</w:t>
      </w:r>
      <w:r w:rsidR="00623397" w:rsidRPr="00BB0D76">
        <w:t xml:space="preserve">diện tích </w:t>
      </w:r>
      <w:r w:rsidR="00AE1D5F">
        <w:t>4</w:t>
      </w:r>
      <w:r w:rsidR="00134700" w:rsidRPr="00BB0D76">
        <w:rPr>
          <w:lang w:val="vi-VN"/>
        </w:rPr>
        <w:t>,2ha</w:t>
      </w:r>
      <w:r w:rsidR="00C11454" w:rsidRPr="00BB0D76">
        <w:rPr>
          <w:lang w:val="vi-VN"/>
        </w:rPr>
        <w:t>)</w:t>
      </w:r>
      <w:r w:rsidR="00134700" w:rsidRPr="00BB0D76">
        <w:rPr>
          <w:lang w:val="vi-VN"/>
        </w:rPr>
        <w:t>, Tượng đài huyện Bàu Bàng</w:t>
      </w:r>
      <w:r w:rsidR="00853531">
        <w:t xml:space="preserve"> </w:t>
      </w:r>
      <w:r w:rsidR="00853531" w:rsidRPr="00BB0D76">
        <w:rPr>
          <w:lang w:val="vi-VN"/>
        </w:rPr>
        <w:t>(</w:t>
      </w:r>
      <w:r w:rsidR="00853531" w:rsidRPr="00BB0D76">
        <w:t xml:space="preserve">diện tích </w:t>
      </w:r>
      <w:r w:rsidR="00853531">
        <w:t>0</w:t>
      </w:r>
      <w:r w:rsidR="00853531" w:rsidRPr="00BB0D76">
        <w:rPr>
          <w:lang w:val="vi-VN"/>
        </w:rPr>
        <w:t>,2ha)</w:t>
      </w:r>
      <w:r w:rsidR="0092449B" w:rsidRPr="00BB0D76">
        <w:t>,</w:t>
      </w:r>
      <w:r w:rsidR="00134700" w:rsidRPr="00BB0D76">
        <w:rPr>
          <w:lang w:val="vi-VN"/>
        </w:rPr>
        <w:t xml:space="preserve"> Mở rộng Trung tâm văn hóa xã Tân Hưng </w:t>
      </w:r>
      <w:r w:rsidR="00C11454" w:rsidRPr="00BB0D76">
        <w:rPr>
          <w:lang w:val="vi-VN"/>
        </w:rPr>
        <w:t>(</w:t>
      </w:r>
      <w:r w:rsidR="00623397" w:rsidRPr="00BB0D76">
        <w:t xml:space="preserve">diện tích </w:t>
      </w:r>
      <w:r w:rsidR="00134700" w:rsidRPr="00BB0D76">
        <w:rPr>
          <w:lang w:val="vi-VN"/>
        </w:rPr>
        <w:t>1,5ha</w:t>
      </w:r>
      <w:r w:rsidR="00C11454" w:rsidRPr="00BB0D76">
        <w:rPr>
          <w:lang w:val="vi-VN"/>
        </w:rPr>
        <w:t>)</w:t>
      </w:r>
      <w:r w:rsidR="0092449B" w:rsidRPr="00BB0D76">
        <w:t xml:space="preserve"> và Trung tâm Văn hóa Thể thao xã Long Nguyên </w:t>
      </w:r>
      <w:r w:rsidR="007474AC" w:rsidRPr="00BB0D76">
        <w:t xml:space="preserve">(diện tích </w:t>
      </w:r>
      <w:r w:rsidR="0092449B" w:rsidRPr="00BB0D76">
        <w:t>2,14ha</w:t>
      </w:r>
      <w:r w:rsidR="007474AC" w:rsidRPr="00BB0D76">
        <w:t>)</w:t>
      </w:r>
      <w:r w:rsidR="0092449B" w:rsidRPr="00BB0D76">
        <w:t xml:space="preserve">. </w:t>
      </w:r>
    </w:p>
    <w:p w:rsidR="00772CD3" w:rsidRPr="00BB0D76" w:rsidRDefault="003F1F38" w:rsidP="00AA31C4">
      <w:pPr>
        <w:spacing w:line="312" w:lineRule="auto"/>
        <w:ind w:firstLine="567"/>
      </w:pPr>
      <w:r w:rsidRPr="00BB0D76">
        <w:rPr>
          <w:lang w:val="vi-VN"/>
        </w:rPr>
        <w:t>+</w:t>
      </w:r>
      <w:r w:rsidR="00772CD3" w:rsidRPr="00BB0D76">
        <w:t xml:space="preserve"> Công trình</w:t>
      </w:r>
      <w:r w:rsidR="005F5ACC" w:rsidRPr="00BB0D76">
        <w:t xml:space="preserve"> chuyển tiếp từ KHSDĐ</w:t>
      </w:r>
      <w:r w:rsidR="00772CD3" w:rsidRPr="00BB0D76">
        <w:t xml:space="preserve"> năm 2018: Trung tâm văn hóa thể thao huyện Bàu Bàng </w:t>
      </w:r>
      <w:r w:rsidR="009D275E" w:rsidRPr="00BB0D76">
        <w:t>(</w:t>
      </w:r>
      <w:r w:rsidR="002C7AFB" w:rsidRPr="00BB0D76">
        <w:t xml:space="preserve">diện tích </w:t>
      </w:r>
      <w:r w:rsidR="009D275E" w:rsidRPr="00BB0D76">
        <w:t xml:space="preserve">4ha ở </w:t>
      </w:r>
      <w:r w:rsidR="003B1337" w:rsidRPr="00BB0D76">
        <w:t>thị trấn Lai Uyên</w:t>
      </w:r>
      <w:r w:rsidR="009D275E" w:rsidRPr="00BB0D76">
        <w:t>),</w:t>
      </w:r>
      <w:r w:rsidR="00940A89" w:rsidRPr="00BB0D76">
        <w:t xml:space="preserve"> </w:t>
      </w:r>
      <w:r w:rsidR="00772CD3" w:rsidRPr="00BB0D76">
        <w:t>Nhà văn hóa và hội trường ấp 3 (</w:t>
      </w:r>
      <w:r w:rsidR="002C7AFB" w:rsidRPr="00BB0D76">
        <w:t xml:space="preserve">diện tích </w:t>
      </w:r>
      <w:r w:rsidR="009D275E" w:rsidRPr="00BB0D76">
        <w:t xml:space="preserve">0,32ha ở xã </w:t>
      </w:r>
      <w:r w:rsidR="00772CD3" w:rsidRPr="00BB0D76">
        <w:t>Trừ Văn Thố)</w:t>
      </w:r>
      <w:r w:rsidR="009D275E" w:rsidRPr="00BB0D76">
        <w:t xml:space="preserve"> và Trung tâm văn hóa thể thao của Liên đoàn Lao động Tỉnh (</w:t>
      </w:r>
      <w:r w:rsidR="002C7AFB" w:rsidRPr="00BB0D76">
        <w:t xml:space="preserve">diện tích </w:t>
      </w:r>
      <w:r w:rsidR="009D275E" w:rsidRPr="00BB0D76">
        <w:t xml:space="preserve">3ha ở </w:t>
      </w:r>
      <w:r w:rsidR="003B1337" w:rsidRPr="00BB0D76">
        <w:t>thị trấn Lai Uyên</w:t>
      </w:r>
      <w:r w:rsidR="009D275E" w:rsidRPr="00BB0D76">
        <w:t xml:space="preserve">). </w:t>
      </w:r>
    </w:p>
    <w:p w:rsidR="00C11454" w:rsidRPr="00BB0D76" w:rsidRDefault="00811D21" w:rsidP="00AA31C4">
      <w:pPr>
        <w:spacing w:line="312" w:lineRule="auto"/>
        <w:ind w:firstLine="567"/>
        <w:rPr>
          <w:lang w:val="vi-VN"/>
        </w:rPr>
      </w:pPr>
      <w:r w:rsidRPr="00BB0D76">
        <w:t xml:space="preserve">- </w:t>
      </w:r>
      <w:r w:rsidR="003F1F38" w:rsidRPr="00BB0D76">
        <w:rPr>
          <w:lang w:val="vi-VN"/>
        </w:rPr>
        <w:t xml:space="preserve">Chu chuyển giảm: 0,38ha do </w:t>
      </w:r>
      <w:r w:rsidR="00C11454" w:rsidRPr="00BB0D76">
        <w:rPr>
          <w:lang w:val="vi-VN"/>
        </w:rPr>
        <w:t>chuyển quỹ đất trung tâm văn hóa xã Long Nguyên sang xây dựng Nhà làm việc của khối đoàn thể và bộ phận một cửa xã Long Nguyên.</w:t>
      </w:r>
    </w:p>
    <w:p w:rsidR="00611E10" w:rsidRPr="00BB0D76" w:rsidRDefault="00611E10" w:rsidP="00AA31C4">
      <w:pPr>
        <w:spacing w:line="312" w:lineRule="auto"/>
        <w:ind w:firstLine="567"/>
      </w:pPr>
      <w:r w:rsidRPr="00BB0D76">
        <w:rPr>
          <w:b/>
          <w:i/>
        </w:rPr>
        <w:t>(6).</w:t>
      </w:r>
      <w:r w:rsidR="000E1CAC" w:rsidRPr="00BB0D76">
        <w:rPr>
          <w:b/>
          <w:i/>
        </w:rPr>
        <w:t>2</w:t>
      </w:r>
      <w:r w:rsidRPr="00BB0D76">
        <w:t xml:space="preserve"> </w:t>
      </w:r>
      <w:r w:rsidRPr="00BB0D76">
        <w:rPr>
          <w:b/>
          <w:i/>
        </w:rPr>
        <w:t>Đất y tế</w:t>
      </w:r>
      <w:r w:rsidRPr="00BB0D76">
        <w:t>: Diện tích năm 20</w:t>
      </w:r>
      <w:r w:rsidR="009B6D85" w:rsidRPr="00BB0D76">
        <w:t>21</w:t>
      </w:r>
      <w:r w:rsidRPr="00BB0D76">
        <w:t xml:space="preserve"> là </w:t>
      </w:r>
      <w:r w:rsidR="00AE1D5F">
        <w:t>10</w:t>
      </w:r>
      <w:r w:rsidR="006C039F" w:rsidRPr="00BB0D76">
        <w:t>,</w:t>
      </w:r>
      <w:r w:rsidR="00AE1D5F">
        <w:t>55</w:t>
      </w:r>
      <w:r w:rsidRPr="00BB0D76">
        <w:t xml:space="preserve">ha, </w:t>
      </w:r>
      <w:r w:rsidR="00AE1D5F">
        <w:t>giảm</w:t>
      </w:r>
      <w:r w:rsidRPr="00BB0D76">
        <w:t xml:space="preserve"> </w:t>
      </w:r>
      <w:r w:rsidR="00AE1D5F">
        <w:t>0</w:t>
      </w:r>
      <w:r w:rsidRPr="00BB0D76">
        <w:t>,</w:t>
      </w:r>
      <w:r w:rsidR="00AE1D5F">
        <w:t>11</w:t>
      </w:r>
      <w:r w:rsidRPr="00BB0D76">
        <w:t>ha so với hiện trạng năm 20</w:t>
      </w:r>
      <w:r w:rsidR="006C039F" w:rsidRPr="00BB0D76">
        <w:rPr>
          <w:lang w:val="vi-VN"/>
        </w:rPr>
        <w:t>20</w:t>
      </w:r>
      <w:r w:rsidR="007027BA">
        <w:t xml:space="preserve"> </w:t>
      </w:r>
      <w:r w:rsidR="007027BA" w:rsidRPr="00BB0D76">
        <w:t>do chuyển quỹ đất trạm y tế cũ sang xây dựng Bộ phận tiếp nhận và trả kết quả của UBND xã Hưng Hòa với diện tích 0,11ha.</w:t>
      </w:r>
      <w:r w:rsidR="007027BA">
        <w:t xml:space="preserve"> </w:t>
      </w:r>
    </w:p>
    <w:p w:rsidR="000E1CAC" w:rsidRPr="00BB0D76" w:rsidRDefault="000E1CAC" w:rsidP="00AA31C4">
      <w:pPr>
        <w:spacing w:line="312" w:lineRule="auto"/>
        <w:ind w:firstLine="567"/>
      </w:pPr>
      <w:r w:rsidRPr="00BB0D76">
        <w:rPr>
          <w:b/>
          <w:i/>
        </w:rPr>
        <w:t>(6).3</w:t>
      </w:r>
      <w:r w:rsidRPr="00BB0D76">
        <w:t xml:space="preserve"> </w:t>
      </w:r>
      <w:r w:rsidRPr="00BB0D76">
        <w:rPr>
          <w:b/>
          <w:i/>
        </w:rPr>
        <w:t>Đất giáo dục và đào tạo</w:t>
      </w:r>
      <w:r w:rsidRPr="00BB0D76">
        <w:t>: Diện tích năm 20</w:t>
      </w:r>
      <w:r w:rsidR="008F6B7F" w:rsidRPr="00BB0D76">
        <w:t>2</w:t>
      </w:r>
      <w:r w:rsidR="00C340A8" w:rsidRPr="00BB0D76">
        <w:rPr>
          <w:lang w:val="vi-VN"/>
        </w:rPr>
        <w:t>1</w:t>
      </w:r>
      <w:r w:rsidRPr="00BB0D76">
        <w:t xml:space="preserve"> là </w:t>
      </w:r>
      <w:r w:rsidR="00A14921" w:rsidRPr="00A14921">
        <w:t>76,94</w:t>
      </w:r>
      <w:r w:rsidRPr="00BB0D76">
        <w:t xml:space="preserve">ha, tăng </w:t>
      </w:r>
      <w:r w:rsidR="00A14921" w:rsidRPr="00A14921">
        <w:t>8,99</w:t>
      </w:r>
      <w:r w:rsidRPr="00BB0D76">
        <w:t>ha so với hiện trạng năm 20</w:t>
      </w:r>
      <w:r w:rsidR="00B2228E" w:rsidRPr="00BB0D76">
        <w:rPr>
          <w:lang w:val="vi-VN"/>
        </w:rPr>
        <w:t>20</w:t>
      </w:r>
      <w:r w:rsidRPr="00BB0D76">
        <w:t xml:space="preserve"> do bố trí quỹ đất xây dựng các công trình sau:</w:t>
      </w:r>
    </w:p>
    <w:p w:rsidR="00940A89" w:rsidRPr="00BB0D76" w:rsidRDefault="00940A89" w:rsidP="00AA31C4">
      <w:pPr>
        <w:spacing w:line="312" w:lineRule="auto"/>
        <w:ind w:firstLine="567"/>
      </w:pPr>
      <w:r w:rsidRPr="00BB0D76">
        <w:t xml:space="preserve">- </w:t>
      </w:r>
      <w:r w:rsidR="0097155E" w:rsidRPr="00BB0D76">
        <w:t xml:space="preserve">Chu chuyển tăng </w:t>
      </w:r>
      <w:r w:rsidR="00A02B48">
        <w:t>9</w:t>
      </w:r>
      <w:r w:rsidR="00E9380F" w:rsidRPr="00BB0D76">
        <w:t>,</w:t>
      </w:r>
      <w:r w:rsidR="00A02B48">
        <w:t>48</w:t>
      </w:r>
      <w:r w:rsidR="00E9380F" w:rsidRPr="00BB0D76">
        <w:t>ha do bố</w:t>
      </w:r>
      <w:r w:rsidRPr="00BB0D76">
        <w:t xml:space="preserve"> trí quỹ đất để xây dựng, mở rộng </w:t>
      </w:r>
      <w:r w:rsidR="006D5EA4" w:rsidRPr="00BB0D76">
        <w:t xml:space="preserve">và giao đất </w:t>
      </w:r>
      <w:r w:rsidRPr="00BB0D76">
        <w:t>các công trình đất giáo dục</w:t>
      </w:r>
      <w:r w:rsidR="00F93B28" w:rsidRPr="00BB0D76">
        <w:t xml:space="preserve"> (Bảng </w:t>
      </w:r>
      <w:r w:rsidR="00D14D89" w:rsidRPr="00BB0D76">
        <w:t>7</w:t>
      </w:r>
      <w:r w:rsidR="00F93B28" w:rsidRPr="00BB0D76">
        <w:t>)</w:t>
      </w:r>
      <w:r w:rsidRPr="00BB0D76">
        <w:t>.</w:t>
      </w:r>
    </w:p>
    <w:p w:rsidR="00940A89" w:rsidRPr="00BB0D76" w:rsidRDefault="0097155E" w:rsidP="00AA31C4">
      <w:pPr>
        <w:spacing w:line="312" w:lineRule="auto"/>
        <w:ind w:firstLine="567"/>
      </w:pPr>
      <w:r w:rsidRPr="00BB0D76">
        <w:t xml:space="preserve">- Chu chuyển giảm </w:t>
      </w:r>
      <w:r w:rsidR="00E9380F" w:rsidRPr="00BB0D76">
        <w:t>0,</w:t>
      </w:r>
      <w:r w:rsidR="001F1541">
        <w:t>49</w:t>
      </w:r>
      <w:r w:rsidR="00E9380F" w:rsidRPr="00BB0D76">
        <w:t xml:space="preserve">ha do </w:t>
      </w:r>
      <w:r w:rsidR="00577D6D" w:rsidRPr="00BB0D76">
        <w:t>c</w:t>
      </w:r>
      <w:r w:rsidR="00940A89" w:rsidRPr="00BB0D76">
        <w:t xml:space="preserve">huyển quỹ đất của trường Tiểu học Trừ Văn Thố sang xây dựng </w:t>
      </w:r>
      <w:r w:rsidR="00A55130" w:rsidRPr="00BB0D76">
        <w:t xml:space="preserve">Nhà </w:t>
      </w:r>
      <w:r w:rsidR="00E9380F" w:rsidRPr="00BB0D76">
        <w:t xml:space="preserve">văn hóa và Hội </w:t>
      </w:r>
      <w:r w:rsidR="00577D6D" w:rsidRPr="00BB0D76">
        <w:t>trường ấp 3</w:t>
      </w:r>
      <w:r w:rsidR="008B364C" w:rsidRPr="00BB0D76">
        <w:t xml:space="preserve"> (0,32ha)</w:t>
      </w:r>
      <w:r w:rsidR="001F1541">
        <w:rPr>
          <w:lang w:val="vi-VN"/>
        </w:rPr>
        <w:t xml:space="preserve"> và</w:t>
      </w:r>
      <w:r w:rsidR="009A3121" w:rsidRPr="00BB0D76">
        <w:rPr>
          <w:lang w:val="vi-VN"/>
        </w:rPr>
        <w:t xml:space="preserve"> chuyển quỹ đất trường THCS cũ</w:t>
      </w:r>
      <w:r w:rsidR="008B364C" w:rsidRPr="00BB0D76">
        <w:t xml:space="preserve"> </w:t>
      </w:r>
      <w:r w:rsidR="009A3121" w:rsidRPr="00BB0D76">
        <w:rPr>
          <w:lang w:val="vi-VN"/>
        </w:rPr>
        <w:t xml:space="preserve">sang xây dựng Hội </w:t>
      </w:r>
      <w:r w:rsidR="007C7991">
        <w:rPr>
          <w:lang w:val="vi-VN"/>
        </w:rPr>
        <w:t>trường UBND xã Trừ Văn Thố (0,17</w:t>
      </w:r>
      <w:r w:rsidR="009A3121" w:rsidRPr="00BB0D76">
        <w:rPr>
          <w:lang w:val="vi-VN"/>
        </w:rPr>
        <w:t>ha)</w:t>
      </w:r>
      <w:r w:rsidR="008B364C" w:rsidRPr="00BB0D76">
        <w:t>.</w:t>
      </w:r>
    </w:p>
    <w:p w:rsidR="00FE3213" w:rsidRPr="00BB0D76" w:rsidRDefault="00FE3213" w:rsidP="00FE3213">
      <w:pPr>
        <w:pStyle w:val="Bang"/>
        <w:jc w:val="center"/>
      </w:pPr>
      <w:bookmarkStart w:id="82" w:name="_Toc495509565"/>
      <w:r w:rsidRPr="00BB0D76">
        <w:lastRenderedPageBreak/>
        <w:t>Bảng</w:t>
      </w:r>
      <w:r w:rsidR="00E3520C" w:rsidRPr="00BB0D76">
        <w:rPr>
          <w:lang w:val="en-US"/>
        </w:rPr>
        <w:t xml:space="preserve"> </w:t>
      </w:r>
      <w:r w:rsidR="00746D7C" w:rsidRPr="00BB0D76">
        <w:rPr>
          <w:lang w:val="en-US"/>
        </w:rPr>
        <w:t>7</w:t>
      </w:r>
      <w:r w:rsidRPr="00BB0D76">
        <w:t>: Danh mục công trình đất giáo dục đào tạo trong năm kế hoạch 20</w:t>
      </w:r>
      <w:bookmarkEnd w:id="82"/>
      <w:r w:rsidR="008F6B7F" w:rsidRPr="00BB0D76">
        <w:rPr>
          <w:lang w:val="en-US"/>
        </w:rPr>
        <w:t>2</w:t>
      </w:r>
      <w:r w:rsidR="002B76B4" w:rsidRPr="00BB0D76">
        <w:t>1</w:t>
      </w:r>
    </w:p>
    <w:p w:rsidR="005B2C26" w:rsidRPr="00BB0D76" w:rsidRDefault="005B2C26" w:rsidP="005B2C26">
      <w:pPr>
        <w:spacing w:after="0" w:line="240" w:lineRule="auto"/>
        <w:jc w:val="right"/>
        <w:rPr>
          <w:i/>
        </w:rPr>
      </w:pPr>
      <w:r w:rsidRPr="00BB0D76">
        <w:rPr>
          <w:i/>
        </w:rPr>
        <w:t>Đơn vị tính: ha</w:t>
      </w:r>
    </w:p>
    <w:tbl>
      <w:tblPr>
        <w:tblW w:w="5010" w:type="pct"/>
        <w:jc w:val="center"/>
        <w:tblLook w:val="04A0" w:firstRow="1" w:lastRow="0" w:firstColumn="1" w:lastColumn="0" w:noHBand="0" w:noVBand="1"/>
      </w:tblPr>
      <w:tblGrid>
        <w:gridCol w:w="633"/>
        <w:gridCol w:w="3357"/>
        <w:gridCol w:w="1530"/>
        <w:gridCol w:w="1234"/>
        <w:gridCol w:w="2213"/>
      </w:tblGrid>
      <w:tr w:rsidR="00BB0D76" w:rsidRPr="00BB0D76" w:rsidTr="00232517">
        <w:trPr>
          <w:trHeight w:val="227"/>
          <w:jc w:val="cent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A4" w:rsidRPr="00BB0D76" w:rsidRDefault="006D5EA4" w:rsidP="000123CA">
            <w:pPr>
              <w:spacing w:before="0" w:after="0" w:line="240" w:lineRule="auto"/>
              <w:jc w:val="center"/>
              <w:rPr>
                <w:b/>
                <w:bCs/>
                <w:sz w:val="22"/>
                <w:szCs w:val="22"/>
              </w:rPr>
            </w:pPr>
            <w:r w:rsidRPr="00BB0D76">
              <w:rPr>
                <w:b/>
                <w:bCs/>
                <w:sz w:val="22"/>
                <w:szCs w:val="22"/>
              </w:rPr>
              <w:t>STT</w:t>
            </w:r>
          </w:p>
        </w:tc>
        <w:tc>
          <w:tcPr>
            <w:tcW w:w="1872" w:type="pct"/>
            <w:tcBorders>
              <w:top w:val="single" w:sz="4" w:space="0" w:color="auto"/>
              <w:left w:val="nil"/>
              <w:bottom w:val="single" w:sz="4" w:space="0" w:color="auto"/>
              <w:right w:val="single" w:sz="4" w:space="0" w:color="auto"/>
            </w:tcBorders>
            <w:shd w:val="clear" w:color="auto" w:fill="auto"/>
            <w:noWrap/>
            <w:vAlign w:val="bottom"/>
            <w:hideMark/>
          </w:tcPr>
          <w:p w:rsidR="006D5EA4" w:rsidRPr="00BB0D76" w:rsidRDefault="006D5EA4" w:rsidP="000123CA">
            <w:pPr>
              <w:spacing w:before="0" w:after="0" w:line="240" w:lineRule="auto"/>
              <w:jc w:val="center"/>
              <w:rPr>
                <w:b/>
                <w:bCs/>
                <w:sz w:val="22"/>
                <w:szCs w:val="22"/>
              </w:rPr>
            </w:pPr>
            <w:r w:rsidRPr="00BB0D76">
              <w:rPr>
                <w:b/>
                <w:bCs/>
                <w:sz w:val="22"/>
                <w:szCs w:val="22"/>
              </w:rPr>
              <w:t>Tên công trình</w:t>
            </w:r>
          </w:p>
        </w:tc>
        <w:tc>
          <w:tcPr>
            <w:tcW w:w="853" w:type="pct"/>
            <w:tcBorders>
              <w:top w:val="single" w:sz="4" w:space="0" w:color="auto"/>
              <w:left w:val="nil"/>
              <w:bottom w:val="single" w:sz="4" w:space="0" w:color="auto"/>
              <w:right w:val="single" w:sz="4" w:space="0" w:color="auto"/>
            </w:tcBorders>
            <w:shd w:val="clear" w:color="auto" w:fill="auto"/>
            <w:vAlign w:val="bottom"/>
            <w:hideMark/>
          </w:tcPr>
          <w:p w:rsidR="006D5EA4" w:rsidRPr="00BB0D76" w:rsidRDefault="006D5EA4" w:rsidP="000123CA">
            <w:pPr>
              <w:spacing w:before="0" w:after="0" w:line="240" w:lineRule="auto"/>
              <w:jc w:val="center"/>
              <w:rPr>
                <w:b/>
                <w:bCs/>
                <w:sz w:val="22"/>
                <w:szCs w:val="22"/>
              </w:rPr>
            </w:pPr>
            <w:r w:rsidRPr="00BB0D76">
              <w:rPr>
                <w:b/>
                <w:bCs/>
                <w:sz w:val="22"/>
                <w:szCs w:val="22"/>
              </w:rPr>
              <w:t>Địa điểm</w:t>
            </w:r>
            <w:r w:rsidRPr="00BB0D76">
              <w:rPr>
                <w:b/>
                <w:bCs/>
                <w:sz w:val="22"/>
                <w:szCs w:val="22"/>
              </w:rPr>
              <w:br/>
              <w:t>(xã, thị trấn)</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6D5EA4" w:rsidRPr="00BB0D76" w:rsidRDefault="006D5EA4" w:rsidP="000123CA">
            <w:pPr>
              <w:spacing w:before="0" w:after="0" w:line="240" w:lineRule="auto"/>
              <w:jc w:val="center"/>
              <w:rPr>
                <w:b/>
                <w:bCs/>
                <w:sz w:val="22"/>
                <w:szCs w:val="22"/>
              </w:rPr>
            </w:pPr>
            <w:r w:rsidRPr="00BB0D76">
              <w:rPr>
                <w:b/>
                <w:bCs/>
                <w:sz w:val="22"/>
                <w:szCs w:val="22"/>
              </w:rPr>
              <w:t>Diện tích</w:t>
            </w:r>
            <w:r w:rsidRPr="00BB0D76">
              <w:rPr>
                <w:b/>
                <w:bCs/>
                <w:sz w:val="22"/>
                <w:szCs w:val="22"/>
              </w:rPr>
              <w:br/>
              <w:t xml:space="preserve"> quy hoạch</w:t>
            </w:r>
          </w:p>
        </w:tc>
        <w:tc>
          <w:tcPr>
            <w:tcW w:w="1234" w:type="pct"/>
            <w:tcBorders>
              <w:top w:val="single" w:sz="4" w:space="0" w:color="auto"/>
              <w:left w:val="nil"/>
              <w:bottom w:val="single" w:sz="4" w:space="0" w:color="auto"/>
              <w:right w:val="single" w:sz="4" w:space="0" w:color="auto"/>
            </w:tcBorders>
          </w:tcPr>
          <w:p w:rsidR="006D5EA4" w:rsidRPr="00BB0D76" w:rsidRDefault="006D5EA4" w:rsidP="000123CA">
            <w:pPr>
              <w:spacing w:before="0" w:after="0" w:line="240" w:lineRule="auto"/>
              <w:jc w:val="center"/>
              <w:rPr>
                <w:b/>
                <w:bCs/>
                <w:sz w:val="22"/>
                <w:szCs w:val="22"/>
              </w:rPr>
            </w:pPr>
            <w:r w:rsidRPr="00BB0D76">
              <w:rPr>
                <w:b/>
                <w:bCs/>
                <w:sz w:val="22"/>
                <w:szCs w:val="22"/>
              </w:rPr>
              <w:t xml:space="preserve">Năm </w:t>
            </w:r>
            <w:r w:rsidR="00AF526C" w:rsidRPr="00BB0D76">
              <w:rPr>
                <w:b/>
                <w:bCs/>
                <w:sz w:val="22"/>
                <w:szCs w:val="22"/>
              </w:rPr>
              <w:t>đăng ký</w:t>
            </w:r>
            <w:r w:rsidRPr="00BB0D76">
              <w:rPr>
                <w:b/>
                <w:bCs/>
                <w:sz w:val="22"/>
                <w:szCs w:val="22"/>
              </w:rPr>
              <w:br/>
              <w:t>kế hoạch</w:t>
            </w:r>
          </w:p>
        </w:tc>
      </w:tr>
      <w:tr w:rsidR="00BB0D76" w:rsidRPr="00BB0D76" w:rsidTr="00232517">
        <w:trPr>
          <w:trHeight w:val="227"/>
          <w:jc w:val="center"/>
        </w:trPr>
        <w:tc>
          <w:tcPr>
            <w:tcW w:w="35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D5EA4" w:rsidRPr="00BB0D76" w:rsidRDefault="006D5EA4" w:rsidP="000123CA">
            <w:pPr>
              <w:spacing w:before="0" w:after="0" w:line="240" w:lineRule="auto"/>
              <w:jc w:val="left"/>
              <w:rPr>
                <w:b/>
                <w:bCs/>
                <w:sz w:val="22"/>
                <w:szCs w:val="22"/>
              </w:rPr>
            </w:pPr>
            <w:r w:rsidRPr="00BB0D76">
              <w:rPr>
                <w:b/>
                <w:bCs/>
                <w:sz w:val="22"/>
                <w:szCs w:val="22"/>
              </w:rPr>
              <w:t> </w:t>
            </w:r>
          </w:p>
        </w:tc>
        <w:tc>
          <w:tcPr>
            <w:tcW w:w="1872" w:type="pct"/>
            <w:tcBorders>
              <w:top w:val="single" w:sz="4" w:space="0" w:color="auto"/>
              <w:left w:val="nil"/>
              <w:bottom w:val="dotted" w:sz="4" w:space="0" w:color="auto"/>
              <w:right w:val="single" w:sz="4" w:space="0" w:color="auto"/>
            </w:tcBorders>
            <w:shd w:val="clear" w:color="auto" w:fill="auto"/>
            <w:noWrap/>
            <w:vAlign w:val="center"/>
            <w:hideMark/>
          </w:tcPr>
          <w:p w:rsidR="006D5EA4" w:rsidRPr="00BB0D76" w:rsidRDefault="006D5EA4" w:rsidP="000123CA">
            <w:pPr>
              <w:spacing w:before="0" w:after="0" w:line="240" w:lineRule="auto"/>
              <w:jc w:val="left"/>
              <w:rPr>
                <w:b/>
                <w:bCs/>
                <w:sz w:val="22"/>
                <w:szCs w:val="22"/>
              </w:rPr>
            </w:pPr>
            <w:r w:rsidRPr="00BB0D76">
              <w:rPr>
                <w:b/>
                <w:bCs/>
                <w:sz w:val="22"/>
                <w:szCs w:val="22"/>
              </w:rPr>
              <w:t>Tổng</w:t>
            </w:r>
          </w:p>
        </w:tc>
        <w:tc>
          <w:tcPr>
            <w:tcW w:w="853" w:type="pct"/>
            <w:tcBorders>
              <w:top w:val="single" w:sz="4" w:space="0" w:color="auto"/>
              <w:left w:val="nil"/>
              <w:bottom w:val="dotted" w:sz="4" w:space="0" w:color="auto"/>
              <w:right w:val="single" w:sz="4" w:space="0" w:color="auto"/>
            </w:tcBorders>
            <w:shd w:val="clear" w:color="auto" w:fill="auto"/>
            <w:noWrap/>
            <w:vAlign w:val="center"/>
            <w:hideMark/>
          </w:tcPr>
          <w:p w:rsidR="006D5EA4" w:rsidRPr="00BB0D76" w:rsidRDefault="006D5EA4" w:rsidP="000123CA">
            <w:pPr>
              <w:spacing w:before="0" w:after="0" w:line="240" w:lineRule="auto"/>
              <w:jc w:val="center"/>
              <w:rPr>
                <w:b/>
                <w:bCs/>
                <w:sz w:val="22"/>
                <w:szCs w:val="22"/>
              </w:rPr>
            </w:pPr>
          </w:p>
        </w:tc>
        <w:tc>
          <w:tcPr>
            <w:tcW w:w="688" w:type="pct"/>
            <w:tcBorders>
              <w:top w:val="single" w:sz="4" w:space="0" w:color="auto"/>
              <w:left w:val="nil"/>
              <w:bottom w:val="dotted" w:sz="4" w:space="0" w:color="auto"/>
              <w:right w:val="single" w:sz="4" w:space="0" w:color="auto"/>
            </w:tcBorders>
            <w:shd w:val="clear" w:color="auto" w:fill="auto"/>
            <w:noWrap/>
            <w:vAlign w:val="center"/>
            <w:hideMark/>
          </w:tcPr>
          <w:p w:rsidR="006D5EA4" w:rsidRPr="00A02B48" w:rsidRDefault="00A02B48" w:rsidP="00A02B48">
            <w:pPr>
              <w:spacing w:before="0" w:after="0" w:line="240" w:lineRule="auto"/>
              <w:jc w:val="right"/>
              <w:rPr>
                <w:b/>
                <w:bCs/>
                <w:sz w:val="22"/>
                <w:szCs w:val="22"/>
              </w:rPr>
            </w:pPr>
            <w:r>
              <w:rPr>
                <w:b/>
                <w:bCs/>
                <w:sz w:val="22"/>
                <w:szCs w:val="22"/>
              </w:rPr>
              <w:t>9</w:t>
            </w:r>
            <w:r w:rsidR="00232517">
              <w:rPr>
                <w:b/>
                <w:bCs/>
                <w:sz w:val="22"/>
                <w:szCs w:val="22"/>
              </w:rPr>
              <w:t>,</w:t>
            </w:r>
            <w:r>
              <w:rPr>
                <w:b/>
                <w:bCs/>
                <w:sz w:val="22"/>
                <w:szCs w:val="22"/>
              </w:rPr>
              <w:t>48</w:t>
            </w:r>
          </w:p>
        </w:tc>
        <w:tc>
          <w:tcPr>
            <w:tcW w:w="1234" w:type="pct"/>
            <w:tcBorders>
              <w:top w:val="single" w:sz="4" w:space="0" w:color="auto"/>
              <w:left w:val="nil"/>
              <w:bottom w:val="dotted" w:sz="4" w:space="0" w:color="auto"/>
              <w:right w:val="single" w:sz="4" w:space="0" w:color="auto"/>
            </w:tcBorders>
            <w:vAlign w:val="center"/>
          </w:tcPr>
          <w:p w:rsidR="006D5EA4" w:rsidRPr="00BB0D76" w:rsidRDefault="006D5EA4" w:rsidP="000123CA">
            <w:pPr>
              <w:spacing w:before="0" w:after="0" w:line="240" w:lineRule="auto"/>
              <w:jc w:val="right"/>
              <w:rPr>
                <w:b/>
                <w:bCs/>
                <w:sz w:val="22"/>
                <w:szCs w:val="22"/>
              </w:rPr>
            </w:pPr>
          </w:p>
        </w:tc>
      </w:tr>
      <w:tr w:rsidR="00232517" w:rsidRPr="00BB0D76" w:rsidTr="00232517">
        <w:trPr>
          <w:trHeight w:val="227"/>
          <w:jc w:val="center"/>
        </w:trPr>
        <w:tc>
          <w:tcPr>
            <w:tcW w:w="353" w:type="pct"/>
            <w:tcBorders>
              <w:top w:val="dotted" w:sz="4" w:space="0" w:color="auto"/>
              <w:left w:val="single" w:sz="4" w:space="0" w:color="auto"/>
              <w:bottom w:val="dotted" w:sz="4" w:space="0" w:color="auto"/>
              <w:right w:val="single" w:sz="4" w:space="0" w:color="auto"/>
            </w:tcBorders>
            <w:shd w:val="clear" w:color="auto" w:fill="auto"/>
            <w:noWrap/>
            <w:vAlign w:val="center"/>
          </w:tcPr>
          <w:p w:rsidR="00232517" w:rsidRPr="00BB0D76" w:rsidRDefault="00232517" w:rsidP="00232517">
            <w:pPr>
              <w:spacing w:before="0" w:after="0" w:line="240" w:lineRule="auto"/>
              <w:jc w:val="center"/>
              <w:rPr>
                <w:sz w:val="22"/>
                <w:szCs w:val="22"/>
                <w:lang w:val="vi-VN"/>
              </w:rPr>
            </w:pPr>
            <w:r w:rsidRPr="00BB0D76">
              <w:rPr>
                <w:sz w:val="22"/>
                <w:szCs w:val="22"/>
                <w:lang w:val="vi-VN"/>
              </w:rPr>
              <w:t>1</w:t>
            </w:r>
          </w:p>
        </w:tc>
        <w:tc>
          <w:tcPr>
            <w:tcW w:w="1872" w:type="pct"/>
            <w:tcBorders>
              <w:top w:val="dotted" w:sz="4" w:space="0" w:color="auto"/>
              <w:left w:val="nil"/>
              <w:bottom w:val="dotted" w:sz="4" w:space="0" w:color="auto"/>
              <w:right w:val="single" w:sz="4" w:space="0" w:color="auto"/>
            </w:tcBorders>
            <w:shd w:val="clear" w:color="auto" w:fill="auto"/>
            <w:noWrap/>
            <w:vAlign w:val="center"/>
          </w:tcPr>
          <w:p w:rsidR="00232517" w:rsidRPr="00232517" w:rsidRDefault="00232517" w:rsidP="00232517">
            <w:pPr>
              <w:spacing w:before="0" w:after="0" w:line="240" w:lineRule="auto"/>
              <w:jc w:val="left"/>
              <w:rPr>
                <w:bCs/>
                <w:sz w:val="22"/>
                <w:szCs w:val="22"/>
              </w:rPr>
            </w:pPr>
            <w:r w:rsidRPr="00232517">
              <w:rPr>
                <w:bCs/>
                <w:sz w:val="22"/>
                <w:szCs w:val="22"/>
              </w:rPr>
              <w:t>Trường THCS Lai Uyên</w:t>
            </w:r>
          </w:p>
        </w:tc>
        <w:tc>
          <w:tcPr>
            <w:tcW w:w="853" w:type="pct"/>
            <w:tcBorders>
              <w:top w:val="dotted" w:sz="4" w:space="0" w:color="auto"/>
              <w:left w:val="nil"/>
              <w:bottom w:val="dotted" w:sz="4" w:space="0" w:color="auto"/>
              <w:right w:val="single" w:sz="4" w:space="0" w:color="auto"/>
            </w:tcBorders>
            <w:shd w:val="clear" w:color="auto" w:fill="auto"/>
            <w:noWrap/>
            <w:vAlign w:val="center"/>
          </w:tcPr>
          <w:p w:rsidR="00232517" w:rsidRPr="00232517" w:rsidRDefault="00232517" w:rsidP="00232517">
            <w:pPr>
              <w:spacing w:before="0" w:after="0" w:line="240" w:lineRule="auto"/>
              <w:jc w:val="center"/>
              <w:rPr>
                <w:bCs/>
                <w:sz w:val="22"/>
                <w:szCs w:val="22"/>
              </w:rPr>
            </w:pPr>
            <w:r w:rsidRPr="00232517">
              <w:rPr>
                <w:bCs/>
                <w:sz w:val="22"/>
                <w:szCs w:val="22"/>
              </w:rPr>
              <w:t>Lai Uyên</w:t>
            </w:r>
          </w:p>
        </w:tc>
        <w:tc>
          <w:tcPr>
            <w:tcW w:w="688" w:type="pct"/>
            <w:tcBorders>
              <w:top w:val="dotted" w:sz="4" w:space="0" w:color="auto"/>
              <w:left w:val="nil"/>
              <w:bottom w:val="dotted" w:sz="4" w:space="0" w:color="auto"/>
              <w:right w:val="single" w:sz="4" w:space="0" w:color="auto"/>
            </w:tcBorders>
            <w:shd w:val="clear" w:color="auto" w:fill="auto"/>
            <w:noWrap/>
            <w:vAlign w:val="center"/>
          </w:tcPr>
          <w:p w:rsidR="00232517" w:rsidRPr="00232517" w:rsidRDefault="00232517" w:rsidP="00232517">
            <w:pPr>
              <w:spacing w:before="0" w:after="0" w:line="240" w:lineRule="auto"/>
              <w:jc w:val="right"/>
              <w:rPr>
                <w:bCs/>
                <w:sz w:val="22"/>
                <w:szCs w:val="22"/>
              </w:rPr>
            </w:pPr>
            <w:r w:rsidRPr="00232517">
              <w:rPr>
                <w:bCs/>
                <w:sz w:val="22"/>
                <w:szCs w:val="22"/>
              </w:rPr>
              <w:t>2,43</w:t>
            </w:r>
          </w:p>
        </w:tc>
        <w:tc>
          <w:tcPr>
            <w:tcW w:w="1234" w:type="pct"/>
            <w:tcBorders>
              <w:top w:val="dotted" w:sz="4" w:space="0" w:color="auto"/>
              <w:left w:val="nil"/>
              <w:bottom w:val="dotted" w:sz="4" w:space="0" w:color="auto"/>
              <w:right w:val="single" w:sz="4" w:space="0" w:color="auto"/>
            </w:tcBorders>
            <w:vAlign w:val="center"/>
          </w:tcPr>
          <w:p w:rsidR="00232517" w:rsidRPr="00BB0D76" w:rsidRDefault="00232517" w:rsidP="00232517">
            <w:pPr>
              <w:spacing w:before="0" w:after="0" w:line="240" w:lineRule="auto"/>
              <w:jc w:val="center"/>
              <w:rPr>
                <w:b/>
                <w:bCs/>
                <w:sz w:val="22"/>
                <w:szCs w:val="22"/>
              </w:rPr>
            </w:pPr>
            <w:r w:rsidRPr="00BB0D76">
              <w:rPr>
                <w:sz w:val="22"/>
                <w:szCs w:val="22"/>
              </w:rPr>
              <w:t>KHSDĐ 20</w:t>
            </w:r>
            <w:r w:rsidRPr="00BB0D76">
              <w:rPr>
                <w:sz w:val="22"/>
                <w:szCs w:val="22"/>
                <w:lang w:val="vi-VN"/>
              </w:rPr>
              <w:t>2</w:t>
            </w:r>
            <w:r w:rsidRPr="00BB0D76">
              <w:rPr>
                <w:sz w:val="22"/>
                <w:szCs w:val="22"/>
              </w:rPr>
              <w:t>1</w:t>
            </w:r>
          </w:p>
        </w:tc>
      </w:tr>
      <w:tr w:rsidR="00232517" w:rsidRPr="00BB0D76" w:rsidTr="00232517">
        <w:trPr>
          <w:trHeight w:val="227"/>
          <w:jc w:val="center"/>
        </w:trPr>
        <w:tc>
          <w:tcPr>
            <w:tcW w:w="353" w:type="pct"/>
            <w:tcBorders>
              <w:top w:val="dotted" w:sz="4" w:space="0" w:color="auto"/>
              <w:left w:val="single" w:sz="4" w:space="0" w:color="auto"/>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center"/>
              <w:rPr>
                <w:sz w:val="22"/>
                <w:szCs w:val="22"/>
                <w:lang w:val="vi-VN"/>
              </w:rPr>
            </w:pPr>
            <w:r w:rsidRPr="00BB0D76">
              <w:rPr>
                <w:sz w:val="22"/>
                <w:szCs w:val="22"/>
                <w:lang w:val="vi-VN"/>
              </w:rPr>
              <w:t>2</w:t>
            </w:r>
          </w:p>
        </w:tc>
        <w:tc>
          <w:tcPr>
            <w:tcW w:w="1872" w:type="pct"/>
            <w:tcBorders>
              <w:top w:val="dotted" w:sz="4" w:space="0" w:color="auto"/>
              <w:left w:val="nil"/>
              <w:bottom w:val="dotted" w:sz="4" w:space="0" w:color="auto"/>
              <w:right w:val="single" w:sz="4" w:space="0" w:color="auto"/>
            </w:tcBorders>
            <w:shd w:val="clear" w:color="auto" w:fill="auto"/>
            <w:vAlign w:val="center"/>
            <w:hideMark/>
          </w:tcPr>
          <w:p w:rsidR="00232517" w:rsidRPr="00BB0D76" w:rsidRDefault="00232517" w:rsidP="00232517">
            <w:pPr>
              <w:spacing w:before="0" w:after="0" w:line="240" w:lineRule="auto"/>
              <w:jc w:val="left"/>
              <w:rPr>
                <w:sz w:val="22"/>
                <w:szCs w:val="22"/>
              </w:rPr>
            </w:pPr>
            <w:r w:rsidRPr="00BB0D76">
              <w:rPr>
                <w:sz w:val="22"/>
                <w:szCs w:val="22"/>
              </w:rPr>
              <w:t>Trường tiểu học Kim Đồng</w:t>
            </w:r>
          </w:p>
        </w:tc>
        <w:tc>
          <w:tcPr>
            <w:tcW w:w="853" w:type="pct"/>
            <w:tcBorders>
              <w:top w:val="dotted" w:sz="4" w:space="0" w:color="auto"/>
              <w:left w:val="nil"/>
              <w:bottom w:val="dotted" w:sz="4" w:space="0" w:color="auto"/>
              <w:right w:val="single" w:sz="4" w:space="0" w:color="auto"/>
            </w:tcBorders>
            <w:shd w:val="clear" w:color="auto" w:fill="auto"/>
            <w:vAlign w:val="center"/>
            <w:hideMark/>
          </w:tcPr>
          <w:p w:rsidR="00232517" w:rsidRPr="00BB0D76" w:rsidRDefault="00232517" w:rsidP="00232517">
            <w:pPr>
              <w:spacing w:before="0" w:after="0" w:line="240" w:lineRule="auto"/>
              <w:jc w:val="center"/>
              <w:rPr>
                <w:sz w:val="22"/>
                <w:szCs w:val="22"/>
              </w:rPr>
            </w:pPr>
            <w:r w:rsidRPr="00BB0D76">
              <w:rPr>
                <w:sz w:val="22"/>
                <w:szCs w:val="22"/>
              </w:rPr>
              <w:t>Lai Hưng</w:t>
            </w:r>
          </w:p>
        </w:tc>
        <w:tc>
          <w:tcPr>
            <w:tcW w:w="688" w:type="pct"/>
            <w:tcBorders>
              <w:top w:val="dotted" w:sz="4" w:space="0" w:color="auto"/>
              <w:left w:val="nil"/>
              <w:bottom w:val="dotted" w:sz="4" w:space="0" w:color="auto"/>
              <w:right w:val="single" w:sz="4" w:space="0" w:color="auto"/>
            </w:tcBorders>
            <w:shd w:val="clear" w:color="auto" w:fill="auto"/>
            <w:vAlign w:val="center"/>
            <w:hideMark/>
          </w:tcPr>
          <w:p w:rsidR="00232517" w:rsidRPr="00BB0D76" w:rsidRDefault="00232517" w:rsidP="00232517">
            <w:pPr>
              <w:spacing w:before="0" w:after="0" w:line="240" w:lineRule="auto"/>
              <w:jc w:val="right"/>
              <w:rPr>
                <w:sz w:val="22"/>
                <w:szCs w:val="22"/>
              </w:rPr>
            </w:pPr>
            <w:r w:rsidRPr="00BB0D76">
              <w:rPr>
                <w:sz w:val="22"/>
                <w:szCs w:val="22"/>
              </w:rPr>
              <w:t>1,60</w:t>
            </w:r>
          </w:p>
        </w:tc>
        <w:tc>
          <w:tcPr>
            <w:tcW w:w="1234" w:type="pct"/>
            <w:tcBorders>
              <w:top w:val="dotted" w:sz="4" w:space="0" w:color="auto"/>
              <w:left w:val="nil"/>
              <w:bottom w:val="dotted" w:sz="4" w:space="0" w:color="auto"/>
              <w:right w:val="single" w:sz="4" w:space="0" w:color="auto"/>
            </w:tcBorders>
            <w:vAlign w:val="center"/>
          </w:tcPr>
          <w:p w:rsidR="00232517" w:rsidRPr="00BB0D76" w:rsidRDefault="00232517" w:rsidP="00232517">
            <w:pPr>
              <w:spacing w:before="0" w:after="0" w:line="240" w:lineRule="auto"/>
              <w:jc w:val="center"/>
              <w:rPr>
                <w:sz w:val="22"/>
                <w:szCs w:val="22"/>
              </w:rPr>
            </w:pPr>
            <w:r w:rsidRPr="00BB0D76">
              <w:rPr>
                <w:sz w:val="22"/>
                <w:szCs w:val="22"/>
              </w:rPr>
              <w:t>KHSDĐ 2018</w:t>
            </w:r>
          </w:p>
        </w:tc>
      </w:tr>
      <w:tr w:rsidR="00232517" w:rsidRPr="00BB0D76" w:rsidTr="00232517">
        <w:trPr>
          <w:trHeight w:val="227"/>
          <w:jc w:val="center"/>
        </w:trPr>
        <w:tc>
          <w:tcPr>
            <w:tcW w:w="353" w:type="pct"/>
            <w:tcBorders>
              <w:top w:val="dotted" w:sz="4" w:space="0" w:color="auto"/>
              <w:left w:val="single" w:sz="4" w:space="0" w:color="auto"/>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center"/>
              <w:rPr>
                <w:sz w:val="22"/>
                <w:szCs w:val="22"/>
                <w:lang w:val="vi-VN"/>
              </w:rPr>
            </w:pPr>
            <w:r w:rsidRPr="00BB0D76">
              <w:rPr>
                <w:sz w:val="22"/>
                <w:szCs w:val="22"/>
                <w:lang w:val="vi-VN"/>
              </w:rPr>
              <w:t>3</w:t>
            </w:r>
          </w:p>
        </w:tc>
        <w:tc>
          <w:tcPr>
            <w:tcW w:w="1872"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left"/>
              <w:rPr>
                <w:sz w:val="22"/>
                <w:szCs w:val="22"/>
              </w:rPr>
            </w:pPr>
            <w:r w:rsidRPr="00BB0D76">
              <w:rPr>
                <w:sz w:val="22"/>
                <w:szCs w:val="22"/>
              </w:rPr>
              <w:t>Trường tiểu học Bàu Bàng</w:t>
            </w:r>
          </w:p>
        </w:tc>
        <w:tc>
          <w:tcPr>
            <w:tcW w:w="853"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center"/>
              <w:rPr>
                <w:sz w:val="22"/>
                <w:szCs w:val="22"/>
              </w:rPr>
            </w:pPr>
            <w:r w:rsidRPr="00BB0D76">
              <w:rPr>
                <w:sz w:val="22"/>
                <w:szCs w:val="22"/>
              </w:rPr>
              <w:t>Lai Uyên</w:t>
            </w:r>
          </w:p>
        </w:tc>
        <w:tc>
          <w:tcPr>
            <w:tcW w:w="688"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right"/>
              <w:rPr>
                <w:sz w:val="22"/>
                <w:szCs w:val="22"/>
              </w:rPr>
            </w:pPr>
            <w:r w:rsidRPr="00BB0D76">
              <w:rPr>
                <w:sz w:val="22"/>
                <w:szCs w:val="22"/>
              </w:rPr>
              <w:t>1,60</w:t>
            </w:r>
          </w:p>
        </w:tc>
        <w:tc>
          <w:tcPr>
            <w:tcW w:w="1234" w:type="pct"/>
            <w:tcBorders>
              <w:top w:val="dotted" w:sz="4" w:space="0" w:color="auto"/>
              <w:left w:val="nil"/>
              <w:bottom w:val="dotted" w:sz="4" w:space="0" w:color="auto"/>
              <w:right w:val="single" w:sz="4" w:space="0" w:color="auto"/>
            </w:tcBorders>
            <w:vAlign w:val="center"/>
          </w:tcPr>
          <w:p w:rsidR="00232517" w:rsidRPr="00BB0D76" w:rsidRDefault="00232517" w:rsidP="00232517">
            <w:pPr>
              <w:spacing w:before="0" w:after="0" w:line="240" w:lineRule="auto"/>
              <w:jc w:val="center"/>
              <w:rPr>
                <w:sz w:val="22"/>
                <w:szCs w:val="22"/>
              </w:rPr>
            </w:pPr>
            <w:r w:rsidRPr="00BB0D76">
              <w:rPr>
                <w:sz w:val="22"/>
                <w:szCs w:val="22"/>
              </w:rPr>
              <w:t>KHSDĐ 2018</w:t>
            </w:r>
          </w:p>
        </w:tc>
      </w:tr>
      <w:tr w:rsidR="00232517" w:rsidRPr="00BB0D76" w:rsidTr="00232517">
        <w:trPr>
          <w:trHeight w:val="227"/>
          <w:jc w:val="center"/>
        </w:trPr>
        <w:tc>
          <w:tcPr>
            <w:tcW w:w="353" w:type="pct"/>
            <w:tcBorders>
              <w:top w:val="dotted" w:sz="4" w:space="0" w:color="auto"/>
              <w:left w:val="single" w:sz="4" w:space="0" w:color="auto"/>
              <w:bottom w:val="dotted" w:sz="4" w:space="0" w:color="auto"/>
              <w:right w:val="single" w:sz="4" w:space="0" w:color="auto"/>
            </w:tcBorders>
            <w:shd w:val="clear" w:color="auto" w:fill="auto"/>
            <w:vAlign w:val="center"/>
          </w:tcPr>
          <w:p w:rsidR="00232517" w:rsidRPr="00A02B48" w:rsidRDefault="00A02B48" w:rsidP="00232517">
            <w:pPr>
              <w:spacing w:before="0" w:after="0" w:line="240" w:lineRule="auto"/>
              <w:jc w:val="center"/>
              <w:rPr>
                <w:sz w:val="22"/>
                <w:szCs w:val="22"/>
              </w:rPr>
            </w:pPr>
            <w:r>
              <w:rPr>
                <w:sz w:val="22"/>
                <w:szCs w:val="22"/>
              </w:rPr>
              <w:t>4</w:t>
            </w:r>
          </w:p>
        </w:tc>
        <w:tc>
          <w:tcPr>
            <w:tcW w:w="1872"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rPr>
                <w:sz w:val="22"/>
                <w:szCs w:val="22"/>
              </w:rPr>
            </w:pPr>
            <w:r w:rsidRPr="00BB0D76">
              <w:rPr>
                <w:sz w:val="22"/>
                <w:szCs w:val="22"/>
              </w:rPr>
              <w:t>Trường mầm non Tân Hưng</w:t>
            </w:r>
          </w:p>
        </w:tc>
        <w:tc>
          <w:tcPr>
            <w:tcW w:w="853"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center"/>
              <w:rPr>
                <w:sz w:val="22"/>
                <w:szCs w:val="22"/>
              </w:rPr>
            </w:pPr>
            <w:r w:rsidRPr="00BB0D76">
              <w:rPr>
                <w:sz w:val="22"/>
                <w:szCs w:val="22"/>
              </w:rPr>
              <w:t>Tân Hưng</w:t>
            </w:r>
          </w:p>
        </w:tc>
        <w:tc>
          <w:tcPr>
            <w:tcW w:w="688"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right"/>
              <w:rPr>
                <w:sz w:val="22"/>
                <w:szCs w:val="22"/>
              </w:rPr>
            </w:pPr>
            <w:r w:rsidRPr="00BB0D76">
              <w:rPr>
                <w:sz w:val="22"/>
                <w:szCs w:val="22"/>
              </w:rPr>
              <w:t>2,00</w:t>
            </w:r>
          </w:p>
        </w:tc>
        <w:tc>
          <w:tcPr>
            <w:tcW w:w="1234" w:type="pct"/>
            <w:tcBorders>
              <w:top w:val="dotted" w:sz="4" w:space="0" w:color="auto"/>
              <w:left w:val="nil"/>
              <w:bottom w:val="dotted" w:sz="4" w:space="0" w:color="auto"/>
              <w:right w:val="single" w:sz="4" w:space="0" w:color="auto"/>
            </w:tcBorders>
            <w:vAlign w:val="center"/>
          </w:tcPr>
          <w:p w:rsidR="00232517" w:rsidRPr="00BB0D76" w:rsidRDefault="00232517" w:rsidP="00232517">
            <w:pPr>
              <w:spacing w:before="0" w:after="0" w:line="240" w:lineRule="auto"/>
              <w:jc w:val="center"/>
              <w:rPr>
                <w:sz w:val="22"/>
                <w:szCs w:val="22"/>
              </w:rPr>
            </w:pPr>
            <w:r w:rsidRPr="00BB0D76">
              <w:rPr>
                <w:sz w:val="22"/>
                <w:szCs w:val="22"/>
              </w:rPr>
              <w:t>KHSDĐ 2019</w:t>
            </w:r>
          </w:p>
        </w:tc>
      </w:tr>
      <w:tr w:rsidR="00232517" w:rsidRPr="00BB0D76" w:rsidTr="00232517">
        <w:trPr>
          <w:trHeight w:val="227"/>
          <w:jc w:val="center"/>
        </w:trPr>
        <w:tc>
          <w:tcPr>
            <w:tcW w:w="353" w:type="pct"/>
            <w:tcBorders>
              <w:top w:val="dotted" w:sz="4" w:space="0" w:color="auto"/>
              <w:left w:val="single" w:sz="4" w:space="0" w:color="auto"/>
              <w:bottom w:val="dotted" w:sz="4" w:space="0" w:color="auto"/>
              <w:right w:val="single" w:sz="4" w:space="0" w:color="auto"/>
            </w:tcBorders>
            <w:shd w:val="clear" w:color="auto" w:fill="auto"/>
            <w:vAlign w:val="center"/>
          </w:tcPr>
          <w:p w:rsidR="00232517" w:rsidRPr="00BB0D76" w:rsidRDefault="00A02B48" w:rsidP="00232517">
            <w:pPr>
              <w:spacing w:before="0" w:after="0" w:line="240" w:lineRule="auto"/>
              <w:jc w:val="center"/>
              <w:rPr>
                <w:sz w:val="22"/>
                <w:szCs w:val="22"/>
              </w:rPr>
            </w:pPr>
            <w:r>
              <w:rPr>
                <w:sz w:val="22"/>
                <w:szCs w:val="22"/>
              </w:rPr>
              <w:t>5</w:t>
            </w:r>
          </w:p>
        </w:tc>
        <w:tc>
          <w:tcPr>
            <w:tcW w:w="1872"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rPr>
                <w:sz w:val="22"/>
                <w:szCs w:val="22"/>
              </w:rPr>
            </w:pPr>
            <w:r w:rsidRPr="00BB0D76">
              <w:rPr>
                <w:sz w:val="18"/>
                <w:szCs w:val="22"/>
              </w:rPr>
              <w:t>Trường MN Hưng Hòa (khu đất công  6,1ha, giao đất)</w:t>
            </w:r>
          </w:p>
        </w:tc>
        <w:tc>
          <w:tcPr>
            <w:tcW w:w="853"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center"/>
              <w:rPr>
                <w:sz w:val="22"/>
                <w:szCs w:val="22"/>
              </w:rPr>
            </w:pPr>
            <w:r w:rsidRPr="00BB0D76">
              <w:rPr>
                <w:sz w:val="22"/>
                <w:szCs w:val="22"/>
              </w:rPr>
              <w:t>Hưng Hòa</w:t>
            </w:r>
          </w:p>
        </w:tc>
        <w:tc>
          <w:tcPr>
            <w:tcW w:w="688" w:type="pct"/>
            <w:tcBorders>
              <w:top w:val="dotted" w:sz="4" w:space="0" w:color="auto"/>
              <w:left w:val="nil"/>
              <w:bottom w:val="dotted" w:sz="4" w:space="0" w:color="auto"/>
              <w:right w:val="single" w:sz="4" w:space="0" w:color="auto"/>
            </w:tcBorders>
            <w:shd w:val="clear" w:color="auto" w:fill="auto"/>
            <w:vAlign w:val="center"/>
          </w:tcPr>
          <w:p w:rsidR="00232517" w:rsidRPr="00BB0D76" w:rsidRDefault="00232517" w:rsidP="00232517">
            <w:pPr>
              <w:spacing w:before="0" w:after="0" w:line="240" w:lineRule="auto"/>
              <w:jc w:val="right"/>
              <w:rPr>
                <w:sz w:val="22"/>
                <w:szCs w:val="22"/>
              </w:rPr>
            </w:pPr>
            <w:r>
              <w:rPr>
                <w:sz w:val="22"/>
                <w:szCs w:val="22"/>
              </w:rPr>
              <w:t>1</w:t>
            </w:r>
            <w:r w:rsidRPr="00BB0D76">
              <w:rPr>
                <w:sz w:val="22"/>
                <w:szCs w:val="22"/>
              </w:rPr>
              <w:t>,</w:t>
            </w:r>
            <w:r>
              <w:rPr>
                <w:sz w:val="22"/>
                <w:szCs w:val="22"/>
              </w:rPr>
              <w:t>15</w:t>
            </w:r>
          </w:p>
        </w:tc>
        <w:tc>
          <w:tcPr>
            <w:tcW w:w="1234" w:type="pct"/>
            <w:tcBorders>
              <w:top w:val="dotted" w:sz="4" w:space="0" w:color="auto"/>
              <w:left w:val="nil"/>
              <w:bottom w:val="dotted" w:sz="4" w:space="0" w:color="auto"/>
              <w:right w:val="single" w:sz="4" w:space="0" w:color="auto"/>
            </w:tcBorders>
            <w:vAlign w:val="center"/>
          </w:tcPr>
          <w:p w:rsidR="00232517" w:rsidRPr="00BB0D76" w:rsidRDefault="00232517" w:rsidP="00232517">
            <w:pPr>
              <w:spacing w:before="0" w:after="0" w:line="240" w:lineRule="auto"/>
              <w:jc w:val="center"/>
              <w:rPr>
                <w:sz w:val="22"/>
                <w:szCs w:val="22"/>
                <w:lang w:val="vi-VN"/>
              </w:rPr>
            </w:pPr>
            <w:r w:rsidRPr="00BB0D76">
              <w:rPr>
                <w:sz w:val="22"/>
                <w:szCs w:val="22"/>
              </w:rPr>
              <w:t>KHSDĐ 20</w:t>
            </w:r>
            <w:r w:rsidRPr="00BB0D76">
              <w:rPr>
                <w:sz w:val="22"/>
                <w:szCs w:val="22"/>
                <w:lang w:val="vi-VN"/>
              </w:rPr>
              <w:t>20</w:t>
            </w:r>
          </w:p>
        </w:tc>
      </w:tr>
      <w:tr w:rsidR="00BB0D76" w:rsidRPr="00BB0D76" w:rsidTr="00232517">
        <w:trPr>
          <w:trHeight w:val="227"/>
          <w:jc w:val="center"/>
        </w:trPr>
        <w:tc>
          <w:tcPr>
            <w:tcW w:w="353" w:type="pct"/>
            <w:tcBorders>
              <w:top w:val="dotted" w:sz="4" w:space="0" w:color="auto"/>
              <w:left w:val="single" w:sz="4" w:space="0" w:color="auto"/>
              <w:bottom w:val="single" w:sz="4" w:space="0" w:color="auto"/>
              <w:right w:val="single" w:sz="4" w:space="0" w:color="auto"/>
            </w:tcBorders>
            <w:shd w:val="clear" w:color="auto" w:fill="auto"/>
            <w:vAlign w:val="center"/>
          </w:tcPr>
          <w:p w:rsidR="00411D9B" w:rsidRPr="00BB0D76" w:rsidRDefault="00A02B48" w:rsidP="00232517">
            <w:pPr>
              <w:spacing w:before="0" w:after="0" w:line="240" w:lineRule="auto"/>
              <w:jc w:val="center"/>
              <w:rPr>
                <w:sz w:val="22"/>
                <w:szCs w:val="22"/>
              </w:rPr>
            </w:pPr>
            <w:r>
              <w:rPr>
                <w:sz w:val="22"/>
                <w:szCs w:val="22"/>
              </w:rPr>
              <w:t>6</w:t>
            </w:r>
          </w:p>
        </w:tc>
        <w:tc>
          <w:tcPr>
            <w:tcW w:w="1872" w:type="pct"/>
            <w:tcBorders>
              <w:top w:val="dotted" w:sz="4" w:space="0" w:color="auto"/>
              <w:left w:val="nil"/>
              <w:bottom w:val="single" w:sz="4" w:space="0" w:color="auto"/>
              <w:right w:val="single" w:sz="4" w:space="0" w:color="auto"/>
            </w:tcBorders>
            <w:shd w:val="clear" w:color="auto" w:fill="auto"/>
            <w:vAlign w:val="center"/>
          </w:tcPr>
          <w:p w:rsidR="00411D9B" w:rsidRPr="00BB0D76" w:rsidRDefault="00411D9B" w:rsidP="00411D9B">
            <w:pPr>
              <w:spacing w:before="0" w:after="0" w:line="240" w:lineRule="auto"/>
              <w:rPr>
                <w:sz w:val="22"/>
                <w:szCs w:val="22"/>
              </w:rPr>
            </w:pPr>
            <w:r w:rsidRPr="00BB0D76">
              <w:rPr>
                <w:sz w:val="22"/>
                <w:szCs w:val="22"/>
              </w:rPr>
              <w:t>Trường mầm non xã Trừ Văn Thố</w:t>
            </w:r>
          </w:p>
        </w:tc>
        <w:tc>
          <w:tcPr>
            <w:tcW w:w="853" w:type="pct"/>
            <w:tcBorders>
              <w:top w:val="dotted" w:sz="4" w:space="0" w:color="auto"/>
              <w:left w:val="nil"/>
              <w:bottom w:val="single" w:sz="4" w:space="0" w:color="auto"/>
              <w:right w:val="single" w:sz="4" w:space="0" w:color="auto"/>
            </w:tcBorders>
            <w:shd w:val="clear" w:color="auto" w:fill="auto"/>
            <w:vAlign w:val="center"/>
          </w:tcPr>
          <w:p w:rsidR="00411D9B" w:rsidRPr="00BB0D76" w:rsidRDefault="00411D9B" w:rsidP="00411D9B">
            <w:pPr>
              <w:spacing w:before="0" w:after="0" w:line="240" w:lineRule="auto"/>
              <w:rPr>
                <w:sz w:val="22"/>
                <w:szCs w:val="22"/>
              </w:rPr>
            </w:pPr>
            <w:r w:rsidRPr="00BB0D76">
              <w:rPr>
                <w:sz w:val="22"/>
                <w:szCs w:val="22"/>
              </w:rPr>
              <w:t>Trừ Văn Thố</w:t>
            </w:r>
          </w:p>
        </w:tc>
        <w:tc>
          <w:tcPr>
            <w:tcW w:w="688" w:type="pct"/>
            <w:tcBorders>
              <w:top w:val="dotted" w:sz="4" w:space="0" w:color="auto"/>
              <w:left w:val="nil"/>
              <w:bottom w:val="single" w:sz="4" w:space="0" w:color="auto"/>
              <w:right w:val="single" w:sz="4" w:space="0" w:color="auto"/>
            </w:tcBorders>
            <w:shd w:val="clear" w:color="auto" w:fill="auto"/>
            <w:vAlign w:val="center"/>
          </w:tcPr>
          <w:p w:rsidR="00411D9B" w:rsidRPr="00BB0D76" w:rsidRDefault="00411D9B" w:rsidP="00A97587">
            <w:pPr>
              <w:spacing w:before="0" w:after="0" w:line="240" w:lineRule="auto"/>
              <w:jc w:val="right"/>
              <w:rPr>
                <w:sz w:val="22"/>
                <w:szCs w:val="22"/>
              </w:rPr>
            </w:pPr>
            <w:r w:rsidRPr="00BB0D76">
              <w:rPr>
                <w:sz w:val="22"/>
                <w:szCs w:val="22"/>
              </w:rPr>
              <w:t>0,70</w:t>
            </w:r>
          </w:p>
        </w:tc>
        <w:tc>
          <w:tcPr>
            <w:tcW w:w="1234" w:type="pct"/>
            <w:tcBorders>
              <w:top w:val="dotted" w:sz="4" w:space="0" w:color="auto"/>
              <w:left w:val="nil"/>
              <w:bottom w:val="single" w:sz="4" w:space="0" w:color="auto"/>
              <w:right w:val="single" w:sz="4" w:space="0" w:color="auto"/>
            </w:tcBorders>
            <w:vAlign w:val="center"/>
          </w:tcPr>
          <w:p w:rsidR="00411D9B" w:rsidRPr="00BB0D76" w:rsidRDefault="00411D9B" w:rsidP="00411D9B">
            <w:pPr>
              <w:spacing w:before="0" w:after="0" w:line="240" w:lineRule="auto"/>
              <w:jc w:val="center"/>
              <w:rPr>
                <w:sz w:val="22"/>
                <w:szCs w:val="22"/>
              </w:rPr>
            </w:pPr>
            <w:r w:rsidRPr="00BB0D76">
              <w:rPr>
                <w:sz w:val="22"/>
                <w:szCs w:val="22"/>
              </w:rPr>
              <w:t>KHSDĐ 20</w:t>
            </w:r>
            <w:r w:rsidRPr="00BB0D76">
              <w:rPr>
                <w:sz w:val="22"/>
                <w:szCs w:val="22"/>
                <w:lang w:val="vi-VN"/>
              </w:rPr>
              <w:t>2</w:t>
            </w:r>
            <w:r w:rsidRPr="00BB0D76">
              <w:rPr>
                <w:sz w:val="22"/>
                <w:szCs w:val="22"/>
              </w:rPr>
              <w:t>1</w:t>
            </w:r>
          </w:p>
        </w:tc>
      </w:tr>
    </w:tbl>
    <w:p w:rsidR="003260E9" w:rsidRPr="00BB0D76" w:rsidRDefault="00800883" w:rsidP="00AF0ED2">
      <w:pPr>
        <w:spacing w:line="276" w:lineRule="auto"/>
        <w:ind w:firstLine="567"/>
        <w:rPr>
          <w:lang w:val="vi-VN"/>
        </w:rPr>
      </w:pPr>
      <w:r w:rsidRPr="00BB0D76">
        <w:rPr>
          <w:b/>
          <w:i/>
        </w:rPr>
        <w:t xml:space="preserve"> </w:t>
      </w:r>
      <w:r w:rsidR="00325A39" w:rsidRPr="00BB0D76">
        <w:rPr>
          <w:b/>
          <w:i/>
        </w:rPr>
        <w:t>(</w:t>
      </w:r>
      <w:r w:rsidR="003260E9" w:rsidRPr="00BB0D76">
        <w:rPr>
          <w:b/>
          <w:i/>
        </w:rPr>
        <w:t>6).4</w:t>
      </w:r>
      <w:r w:rsidR="003260E9" w:rsidRPr="00BB0D76">
        <w:t xml:space="preserve"> </w:t>
      </w:r>
      <w:r w:rsidR="003260E9" w:rsidRPr="00BB0D76">
        <w:rPr>
          <w:b/>
          <w:i/>
        </w:rPr>
        <w:t>Đất giao thông</w:t>
      </w:r>
      <w:r w:rsidR="003260E9" w:rsidRPr="00BB0D76">
        <w:t>: Diện tích năm 20</w:t>
      </w:r>
      <w:r w:rsidR="008F6B7F" w:rsidRPr="00BB0D76">
        <w:t>2</w:t>
      </w:r>
      <w:r w:rsidR="005008AD" w:rsidRPr="00BB0D76">
        <w:rPr>
          <w:lang w:val="vi-VN"/>
        </w:rPr>
        <w:t>1</w:t>
      </w:r>
      <w:r w:rsidR="003260E9" w:rsidRPr="00BB0D76">
        <w:t xml:space="preserve"> là </w:t>
      </w:r>
      <w:r w:rsidR="00644F33" w:rsidRPr="00644F33">
        <w:t>1.709,86</w:t>
      </w:r>
      <w:r w:rsidR="003260E9" w:rsidRPr="00BB0D76">
        <w:t xml:space="preserve">ha, tăng </w:t>
      </w:r>
      <w:r w:rsidR="00644F33" w:rsidRPr="00644F33">
        <w:t>89,70</w:t>
      </w:r>
      <w:r w:rsidR="003260E9" w:rsidRPr="00BB0D76">
        <w:t>ha so với hiện trạng năm 20</w:t>
      </w:r>
      <w:r w:rsidR="002B4A61" w:rsidRPr="00BB0D76">
        <w:rPr>
          <w:lang w:val="vi-VN"/>
        </w:rPr>
        <w:t>20</w:t>
      </w:r>
      <w:r w:rsidR="003260E9" w:rsidRPr="00BB0D76">
        <w:t xml:space="preserve"> do bố trí quỹ đất </w:t>
      </w:r>
      <w:r w:rsidR="00064EF3" w:rsidRPr="00BB0D76">
        <w:t>xây dựng</w:t>
      </w:r>
      <w:r w:rsidR="00F67159" w:rsidRPr="00BB0D76">
        <w:t xml:space="preserve"> </w:t>
      </w:r>
      <w:r w:rsidR="003260E9" w:rsidRPr="00BB0D76">
        <w:t xml:space="preserve">các công trình </w:t>
      </w:r>
      <w:r w:rsidR="00064EF3" w:rsidRPr="00BB0D76">
        <w:t xml:space="preserve">đất giao thông (Bảng </w:t>
      </w:r>
      <w:r w:rsidR="0090266B" w:rsidRPr="00BB0D76">
        <w:t>0</w:t>
      </w:r>
      <w:r w:rsidR="00DF0FD7" w:rsidRPr="00BB0D76">
        <w:t>8</w:t>
      </w:r>
      <w:r w:rsidR="00064EF3" w:rsidRPr="00BB0D76">
        <w:t>)</w:t>
      </w:r>
      <w:r w:rsidR="0090266B" w:rsidRPr="00BB0D76">
        <w:t xml:space="preserve">. </w:t>
      </w:r>
    </w:p>
    <w:p w:rsidR="007F1360" w:rsidRPr="00BB0D76" w:rsidRDefault="007F1360" w:rsidP="007F1360">
      <w:pPr>
        <w:pStyle w:val="Bang"/>
        <w:jc w:val="center"/>
      </w:pPr>
      <w:bookmarkStart w:id="83" w:name="_Toc495509566"/>
      <w:r w:rsidRPr="00BB0D76">
        <w:t>Bảng</w:t>
      </w:r>
      <w:r w:rsidR="00E3520C" w:rsidRPr="00BB0D76">
        <w:rPr>
          <w:lang w:val="en-US"/>
        </w:rPr>
        <w:t xml:space="preserve"> </w:t>
      </w:r>
      <w:r w:rsidR="00746D7C" w:rsidRPr="00BB0D76">
        <w:rPr>
          <w:lang w:val="en-US"/>
        </w:rPr>
        <w:t>8</w:t>
      </w:r>
      <w:r w:rsidRPr="00BB0D76">
        <w:t xml:space="preserve">: Danh mục công trình đất </w:t>
      </w:r>
      <w:r w:rsidRPr="00BB0D76">
        <w:rPr>
          <w:lang w:val="en-US"/>
        </w:rPr>
        <w:t>giao thông</w:t>
      </w:r>
      <w:r w:rsidRPr="00BB0D76">
        <w:t xml:space="preserve"> trong năm kế hoạch 20</w:t>
      </w:r>
      <w:bookmarkEnd w:id="83"/>
      <w:r w:rsidR="008F6B7F" w:rsidRPr="00BB0D76">
        <w:rPr>
          <w:lang w:val="en-US"/>
        </w:rPr>
        <w:t>2</w:t>
      </w:r>
      <w:r w:rsidR="009A34EE" w:rsidRPr="00BB0D76">
        <w:t>1</w:t>
      </w:r>
    </w:p>
    <w:p w:rsidR="007F1360" w:rsidRPr="00BB0D76" w:rsidRDefault="007F1360" w:rsidP="007F1360">
      <w:pPr>
        <w:spacing w:after="0" w:line="240" w:lineRule="auto"/>
        <w:jc w:val="right"/>
        <w:rPr>
          <w:i/>
        </w:rPr>
      </w:pPr>
      <w:r w:rsidRPr="00BB0D76">
        <w:rPr>
          <w:i/>
        </w:rPr>
        <w:t>Đơn vị tính: ha</w:t>
      </w:r>
    </w:p>
    <w:tbl>
      <w:tblPr>
        <w:tblW w:w="4987" w:type="pct"/>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426"/>
        <w:gridCol w:w="6091"/>
        <w:gridCol w:w="1416"/>
        <w:gridCol w:w="993"/>
      </w:tblGrid>
      <w:tr w:rsidR="00BB0D76" w:rsidRPr="00FC3614" w:rsidTr="00514B94">
        <w:trPr>
          <w:trHeight w:val="284"/>
          <w:tblHeader/>
          <w:jc w:val="center"/>
        </w:trPr>
        <w:tc>
          <w:tcPr>
            <w:tcW w:w="239" w:type="pct"/>
            <w:tcBorders>
              <w:bottom w:val="single" w:sz="4" w:space="0" w:color="auto"/>
            </w:tcBorders>
            <w:shd w:val="clear" w:color="auto" w:fill="auto"/>
            <w:noWrap/>
            <w:vAlign w:val="center"/>
            <w:hideMark/>
          </w:tcPr>
          <w:p w:rsidR="0066150E" w:rsidRPr="00FC3614" w:rsidRDefault="0066150E" w:rsidP="006A05B2">
            <w:pPr>
              <w:spacing w:before="0" w:after="0" w:line="240" w:lineRule="auto"/>
              <w:jc w:val="center"/>
              <w:rPr>
                <w:b/>
                <w:bCs/>
                <w:sz w:val="20"/>
                <w:szCs w:val="20"/>
              </w:rPr>
            </w:pPr>
            <w:r w:rsidRPr="00FC3614">
              <w:rPr>
                <w:b/>
                <w:bCs/>
                <w:sz w:val="20"/>
                <w:szCs w:val="20"/>
              </w:rPr>
              <w:t>STT</w:t>
            </w:r>
          </w:p>
        </w:tc>
        <w:tc>
          <w:tcPr>
            <w:tcW w:w="3411" w:type="pct"/>
            <w:tcBorders>
              <w:bottom w:val="single" w:sz="4" w:space="0" w:color="auto"/>
            </w:tcBorders>
            <w:shd w:val="clear" w:color="auto" w:fill="auto"/>
            <w:noWrap/>
            <w:vAlign w:val="center"/>
            <w:hideMark/>
          </w:tcPr>
          <w:p w:rsidR="0066150E" w:rsidRPr="00FC3614" w:rsidRDefault="0066150E" w:rsidP="006A05B2">
            <w:pPr>
              <w:spacing w:before="0" w:after="0" w:line="240" w:lineRule="auto"/>
              <w:jc w:val="center"/>
              <w:rPr>
                <w:b/>
                <w:bCs/>
                <w:sz w:val="20"/>
                <w:szCs w:val="20"/>
              </w:rPr>
            </w:pPr>
            <w:r w:rsidRPr="00FC3614">
              <w:rPr>
                <w:b/>
                <w:bCs/>
                <w:sz w:val="20"/>
                <w:szCs w:val="20"/>
              </w:rPr>
              <w:t>Tên công trình</w:t>
            </w:r>
          </w:p>
        </w:tc>
        <w:tc>
          <w:tcPr>
            <w:tcW w:w="793" w:type="pct"/>
            <w:tcBorders>
              <w:bottom w:val="single" w:sz="4" w:space="0" w:color="auto"/>
            </w:tcBorders>
            <w:shd w:val="clear" w:color="auto" w:fill="auto"/>
            <w:vAlign w:val="center"/>
            <w:hideMark/>
          </w:tcPr>
          <w:p w:rsidR="0066150E" w:rsidRPr="00FC3614" w:rsidRDefault="0066150E" w:rsidP="006A05B2">
            <w:pPr>
              <w:spacing w:before="0" w:after="0" w:line="240" w:lineRule="auto"/>
              <w:jc w:val="center"/>
              <w:rPr>
                <w:b/>
                <w:bCs/>
                <w:sz w:val="20"/>
                <w:szCs w:val="20"/>
              </w:rPr>
            </w:pPr>
            <w:r w:rsidRPr="00FC3614">
              <w:rPr>
                <w:b/>
                <w:bCs/>
                <w:sz w:val="20"/>
                <w:szCs w:val="20"/>
              </w:rPr>
              <w:t>Địa điểm</w:t>
            </w:r>
            <w:r w:rsidRPr="00FC3614">
              <w:rPr>
                <w:b/>
                <w:bCs/>
                <w:sz w:val="20"/>
                <w:szCs w:val="20"/>
              </w:rPr>
              <w:br/>
              <w:t>(xã</w:t>
            </w:r>
            <w:r w:rsidR="00516EA0" w:rsidRPr="00FC3614">
              <w:rPr>
                <w:b/>
                <w:bCs/>
                <w:sz w:val="20"/>
                <w:szCs w:val="20"/>
              </w:rPr>
              <w:t>, thị trấn</w:t>
            </w:r>
            <w:r w:rsidRPr="00FC3614">
              <w:rPr>
                <w:b/>
                <w:bCs/>
                <w:sz w:val="20"/>
                <w:szCs w:val="20"/>
              </w:rPr>
              <w:t>)</w:t>
            </w:r>
          </w:p>
        </w:tc>
        <w:tc>
          <w:tcPr>
            <w:tcW w:w="556" w:type="pct"/>
            <w:tcBorders>
              <w:bottom w:val="single" w:sz="4" w:space="0" w:color="auto"/>
            </w:tcBorders>
            <w:shd w:val="clear" w:color="auto" w:fill="auto"/>
            <w:vAlign w:val="center"/>
            <w:hideMark/>
          </w:tcPr>
          <w:p w:rsidR="0066150E" w:rsidRPr="00FC3614" w:rsidRDefault="0066150E" w:rsidP="006A05B2">
            <w:pPr>
              <w:spacing w:before="0" w:after="0" w:line="240" w:lineRule="auto"/>
              <w:jc w:val="center"/>
              <w:rPr>
                <w:b/>
                <w:bCs/>
                <w:sz w:val="20"/>
                <w:szCs w:val="20"/>
              </w:rPr>
            </w:pPr>
            <w:r w:rsidRPr="00FC3614">
              <w:rPr>
                <w:b/>
                <w:bCs/>
                <w:sz w:val="20"/>
                <w:szCs w:val="20"/>
              </w:rPr>
              <w:t>Diện tích</w:t>
            </w:r>
            <w:r w:rsidRPr="00FC3614">
              <w:rPr>
                <w:b/>
                <w:bCs/>
                <w:sz w:val="20"/>
                <w:szCs w:val="20"/>
              </w:rPr>
              <w:br/>
              <w:t xml:space="preserve"> tăng thêm</w:t>
            </w:r>
          </w:p>
        </w:tc>
      </w:tr>
      <w:tr w:rsidR="00BB0D76" w:rsidRPr="00FC3614" w:rsidTr="00514B94">
        <w:trPr>
          <w:trHeight w:val="284"/>
          <w:jc w:val="center"/>
        </w:trPr>
        <w:tc>
          <w:tcPr>
            <w:tcW w:w="239" w:type="pct"/>
            <w:tcBorders>
              <w:top w:val="single" w:sz="4" w:space="0" w:color="auto"/>
              <w:bottom w:val="dotted" w:sz="4" w:space="0" w:color="auto"/>
            </w:tcBorders>
            <w:shd w:val="clear" w:color="auto" w:fill="auto"/>
            <w:noWrap/>
            <w:vAlign w:val="center"/>
            <w:hideMark/>
          </w:tcPr>
          <w:p w:rsidR="00B3334F" w:rsidRPr="00FC3614" w:rsidRDefault="00B3334F" w:rsidP="006A05B2">
            <w:pPr>
              <w:spacing w:before="0" w:after="0" w:line="240" w:lineRule="auto"/>
              <w:rPr>
                <w:b/>
                <w:bCs/>
                <w:sz w:val="20"/>
                <w:szCs w:val="20"/>
              </w:rPr>
            </w:pPr>
            <w:r w:rsidRPr="00FC3614">
              <w:rPr>
                <w:b/>
                <w:bCs/>
                <w:sz w:val="20"/>
                <w:szCs w:val="20"/>
              </w:rPr>
              <w:t> </w:t>
            </w:r>
          </w:p>
        </w:tc>
        <w:tc>
          <w:tcPr>
            <w:tcW w:w="3411" w:type="pct"/>
            <w:tcBorders>
              <w:top w:val="single" w:sz="4" w:space="0" w:color="auto"/>
              <w:bottom w:val="dotted" w:sz="4" w:space="0" w:color="auto"/>
            </w:tcBorders>
            <w:shd w:val="clear" w:color="auto" w:fill="auto"/>
            <w:noWrap/>
            <w:vAlign w:val="center"/>
            <w:hideMark/>
          </w:tcPr>
          <w:p w:rsidR="00B3334F" w:rsidRPr="00FC3614" w:rsidRDefault="00B3334F" w:rsidP="006A05B2">
            <w:pPr>
              <w:spacing w:before="0" w:after="0" w:line="240" w:lineRule="auto"/>
              <w:jc w:val="center"/>
              <w:rPr>
                <w:b/>
                <w:bCs/>
                <w:sz w:val="20"/>
                <w:szCs w:val="20"/>
              </w:rPr>
            </w:pPr>
            <w:r w:rsidRPr="00FC3614">
              <w:rPr>
                <w:b/>
                <w:bCs/>
                <w:sz w:val="20"/>
                <w:szCs w:val="20"/>
              </w:rPr>
              <w:t>Tổng</w:t>
            </w:r>
          </w:p>
        </w:tc>
        <w:tc>
          <w:tcPr>
            <w:tcW w:w="793" w:type="pct"/>
            <w:tcBorders>
              <w:top w:val="single" w:sz="4" w:space="0" w:color="auto"/>
              <w:bottom w:val="dotted" w:sz="4" w:space="0" w:color="auto"/>
            </w:tcBorders>
            <w:shd w:val="clear" w:color="auto" w:fill="auto"/>
            <w:noWrap/>
            <w:vAlign w:val="center"/>
            <w:hideMark/>
          </w:tcPr>
          <w:p w:rsidR="00B3334F" w:rsidRPr="00FC3614" w:rsidRDefault="00B3334F" w:rsidP="006A05B2">
            <w:pPr>
              <w:spacing w:before="0" w:after="0" w:line="240" w:lineRule="auto"/>
              <w:rPr>
                <w:b/>
                <w:bCs/>
                <w:sz w:val="20"/>
                <w:szCs w:val="20"/>
              </w:rPr>
            </w:pPr>
            <w:r w:rsidRPr="00FC3614">
              <w:rPr>
                <w:b/>
                <w:bCs/>
                <w:sz w:val="20"/>
                <w:szCs w:val="20"/>
              </w:rPr>
              <w:t> </w:t>
            </w:r>
          </w:p>
        </w:tc>
        <w:tc>
          <w:tcPr>
            <w:tcW w:w="556" w:type="pct"/>
            <w:tcBorders>
              <w:top w:val="single" w:sz="4" w:space="0" w:color="auto"/>
              <w:bottom w:val="dotted" w:sz="4" w:space="0" w:color="auto"/>
            </w:tcBorders>
            <w:shd w:val="clear" w:color="auto" w:fill="auto"/>
            <w:noWrap/>
            <w:vAlign w:val="center"/>
            <w:hideMark/>
          </w:tcPr>
          <w:p w:rsidR="00B3334F" w:rsidRPr="00F155DE" w:rsidRDefault="006A7565" w:rsidP="00A56FB5">
            <w:pPr>
              <w:spacing w:before="0" w:after="0" w:line="240" w:lineRule="auto"/>
              <w:jc w:val="right"/>
              <w:rPr>
                <w:b/>
                <w:bCs/>
                <w:sz w:val="20"/>
                <w:szCs w:val="20"/>
              </w:rPr>
            </w:pPr>
            <w:r>
              <w:rPr>
                <w:b/>
                <w:bCs/>
                <w:sz w:val="20"/>
                <w:szCs w:val="20"/>
              </w:rPr>
              <w:t>89,70</w:t>
            </w:r>
          </w:p>
        </w:tc>
      </w:tr>
      <w:tr w:rsidR="00BB0D76" w:rsidRPr="00FC3614" w:rsidTr="00514B94">
        <w:trPr>
          <w:trHeight w:val="284"/>
          <w:jc w:val="center"/>
        </w:trPr>
        <w:tc>
          <w:tcPr>
            <w:tcW w:w="239" w:type="pct"/>
            <w:tcBorders>
              <w:top w:val="dotted" w:sz="4" w:space="0" w:color="auto"/>
            </w:tcBorders>
            <w:shd w:val="clear" w:color="auto" w:fill="auto"/>
            <w:noWrap/>
            <w:vAlign w:val="center"/>
          </w:tcPr>
          <w:p w:rsidR="006A05B2" w:rsidRPr="00FC3614" w:rsidRDefault="006A05B2" w:rsidP="006A05B2">
            <w:pPr>
              <w:spacing w:before="0" w:after="0" w:line="240" w:lineRule="auto"/>
              <w:jc w:val="center"/>
              <w:rPr>
                <w:b/>
                <w:bCs/>
                <w:sz w:val="20"/>
                <w:szCs w:val="20"/>
              </w:rPr>
            </w:pPr>
            <w:r w:rsidRPr="00FC3614">
              <w:rPr>
                <w:b/>
                <w:bCs/>
                <w:sz w:val="20"/>
                <w:szCs w:val="20"/>
              </w:rPr>
              <w:t>A</w:t>
            </w:r>
          </w:p>
        </w:tc>
        <w:tc>
          <w:tcPr>
            <w:tcW w:w="3411" w:type="pct"/>
            <w:tcBorders>
              <w:top w:val="dotted" w:sz="4" w:space="0" w:color="auto"/>
            </w:tcBorders>
            <w:shd w:val="clear" w:color="auto" w:fill="auto"/>
            <w:noWrap/>
            <w:vAlign w:val="center"/>
          </w:tcPr>
          <w:p w:rsidR="006A05B2" w:rsidRPr="00FC3614" w:rsidRDefault="006A05B2" w:rsidP="006A05B2">
            <w:pPr>
              <w:spacing w:before="0" w:after="0" w:line="240" w:lineRule="auto"/>
              <w:jc w:val="left"/>
              <w:rPr>
                <w:b/>
                <w:bCs/>
                <w:sz w:val="20"/>
                <w:szCs w:val="20"/>
              </w:rPr>
            </w:pPr>
            <w:r w:rsidRPr="00FC3614">
              <w:rPr>
                <w:b/>
                <w:bCs/>
                <w:sz w:val="20"/>
                <w:szCs w:val="20"/>
              </w:rPr>
              <w:t>Công trình đăng ký mới năm 2021</w:t>
            </w:r>
          </w:p>
        </w:tc>
        <w:tc>
          <w:tcPr>
            <w:tcW w:w="793" w:type="pct"/>
            <w:tcBorders>
              <w:top w:val="dotted" w:sz="4" w:space="0" w:color="auto"/>
            </w:tcBorders>
            <w:shd w:val="clear" w:color="auto" w:fill="auto"/>
            <w:noWrap/>
            <w:vAlign w:val="center"/>
          </w:tcPr>
          <w:p w:rsidR="006A05B2" w:rsidRPr="00FC3614" w:rsidRDefault="006A05B2" w:rsidP="006A05B2">
            <w:pPr>
              <w:spacing w:before="0" w:after="0" w:line="240" w:lineRule="auto"/>
              <w:rPr>
                <w:b/>
                <w:bCs/>
                <w:sz w:val="20"/>
                <w:szCs w:val="20"/>
              </w:rPr>
            </w:pPr>
          </w:p>
        </w:tc>
        <w:tc>
          <w:tcPr>
            <w:tcW w:w="556" w:type="pct"/>
            <w:tcBorders>
              <w:top w:val="dotted" w:sz="4" w:space="0" w:color="auto"/>
            </w:tcBorders>
            <w:shd w:val="clear" w:color="auto" w:fill="auto"/>
            <w:noWrap/>
            <w:vAlign w:val="center"/>
          </w:tcPr>
          <w:p w:rsidR="006A05B2" w:rsidRPr="00FC3614" w:rsidRDefault="006A05B2" w:rsidP="006A05B2">
            <w:pPr>
              <w:spacing w:before="0" w:after="0" w:line="240" w:lineRule="auto"/>
              <w:jc w:val="right"/>
              <w:rPr>
                <w:b/>
                <w:bCs/>
                <w:sz w:val="20"/>
                <w:szCs w:val="20"/>
              </w:rPr>
            </w:pPr>
          </w:p>
        </w:tc>
      </w:tr>
      <w:tr w:rsidR="00BB0D76" w:rsidRPr="00FC3614" w:rsidTr="00514B94">
        <w:trPr>
          <w:trHeight w:val="284"/>
          <w:jc w:val="center"/>
        </w:trPr>
        <w:tc>
          <w:tcPr>
            <w:tcW w:w="239" w:type="pct"/>
            <w:shd w:val="clear" w:color="auto" w:fill="auto"/>
            <w:noWrap/>
            <w:vAlign w:val="center"/>
          </w:tcPr>
          <w:p w:rsidR="006A05B2" w:rsidRPr="00FC3614" w:rsidRDefault="00AF65E1" w:rsidP="00AF65E1">
            <w:pPr>
              <w:spacing w:before="0" w:after="0" w:line="240" w:lineRule="auto"/>
              <w:jc w:val="center"/>
              <w:rPr>
                <w:bCs/>
                <w:sz w:val="20"/>
                <w:szCs w:val="20"/>
                <w:lang w:val="vi-VN"/>
              </w:rPr>
            </w:pPr>
            <w:r w:rsidRPr="00FC3614">
              <w:rPr>
                <w:bCs/>
                <w:sz w:val="20"/>
                <w:szCs w:val="20"/>
                <w:lang w:val="vi-VN"/>
              </w:rPr>
              <w:t>1</w:t>
            </w:r>
          </w:p>
        </w:tc>
        <w:tc>
          <w:tcPr>
            <w:tcW w:w="3411" w:type="pct"/>
            <w:shd w:val="clear" w:color="auto" w:fill="auto"/>
            <w:noWrap/>
            <w:vAlign w:val="center"/>
          </w:tcPr>
          <w:p w:rsidR="006A05B2" w:rsidRPr="00FC3614" w:rsidRDefault="006A05B2" w:rsidP="006A05B2">
            <w:pPr>
              <w:spacing w:before="0" w:after="0" w:line="240" w:lineRule="auto"/>
              <w:jc w:val="left"/>
              <w:rPr>
                <w:sz w:val="20"/>
                <w:szCs w:val="20"/>
              </w:rPr>
            </w:pPr>
            <w:r w:rsidRPr="00FC3614">
              <w:rPr>
                <w:sz w:val="20"/>
                <w:szCs w:val="20"/>
              </w:rPr>
              <w:t>ĐH. 617 (QL. 13 - ĐT. 749A; Nâng cấp, mở rộng)</w:t>
            </w:r>
          </w:p>
        </w:tc>
        <w:tc>
          <w:tcPr>
            <w:tcW w:w="793" w:type="pct"/>
            <w:shd w:val="clear" w:color="auto" w:fill="auto"/>
            <w:noWrap/>
            <w:vAlign w:val="center"/>
          </w:tcPr>
          <w:p w:rsidR="006A05B2" w:rsidRPr="00FC3614" w:rsidRDefault="006A05B2" w:rsidP="006A05B2">
            <w:pPr>
              <w:spacing w:before="0" w:after="0" w:line="240" w:lineRule="auto"/>
              <w:jc w:val="center"/>
              <w:rPr>
                <w:sz w:val="20"/>
                <w:szCs w:val="20"/>
              </w:rPr>
            </w:pPr>
            <w:r w:rsidRPr="00FC3614">
              <w:rPr>
                <w:sz w:val="20"/>
                <w:szCs w:val="20"/>
              </w:rPr>
              <w:t>Lai Hưng</w:t>
            </w:r>
          </w:p>
        </w:tc>
        <w:tc>
          <w:tcPr>
            <w:tcW w:w="556" w:type="pct"/>
            <w:shd w:val="clear" w:color="auto" w:fill="auto"/>
            <w:noWrap/>
            <w:vAlign w:val="center"/>
          </w:tcPr>
          <w:p w:rsidR="006A05B2" w:rsidRPr="00FC3614" w:rsidRDefault="006A05B2" w:rsidP="006A05B2">
            <w:pPr>
              <w:spacing w:before="0" w:after="0" w:line="240" w:lineRule="auto"/>
              <w:jc w:val="right"/>
              <w:rPr>
                <w:sz w:val="20"/>
                <w:szCs w:val="20"/>
              </w:rPr>
            </w:pPr>
            <w:r w:rsidRPr="00FC3614">
              <w:rPr>
                <w:sz w:val="20"/>
                <w:szCs w:val="20"/>
              </w:rPr>
              <w:t>2,24</w:t>
            </w:r>
          </w:p>
        </w:tc>
      </w:tr>
      <w:tr w:rsidR="00BB0D76" w:rsidRPr="00FC3614" w:rsidTr="00514B94">
        <w:trPr>
          <w:trHeight w:val="284"/>
          <w:jc w:val="center"/>
        </w:trPr>
        <w:tc>
          <w:tcPr>
            <w:tcW w:w="239" w:type="pct"/>
            <w:shd w:val="clear" w:color="auto" w:fill="auto"/>
            <w:noWrap/>
            <w:vAlign w:val="center"/>
          </w:tcPr>
          <w:p w:rsidR="006A05B2" w:rsidRPr="00FC3614" w:rsidRDefault="00AF65E1" w:rsidP="00AF65E1">
            <w:pPr>
              <w:spacing w:before="0" w:after="0" w:line="240" w:lineRule="auto"/>
              <w:jc w:val="center"/>
              <w:rPr>
                <w:bCs/>
                <w:sz w:val="20"/>
                <w:szCs w:val="20"/>
                <w:lang w:val="vi-VN"/>
              </w:rPr>
            </w:pPr>
            <w:r w:rsidRPr="00FC3614">
              <w:rPr>
                <w:bCs/>
                <w:sz w:val="20"/>
                <w:szCs w:val="20"/>
                <w:lang w:val="vi-VN"/>
              </w:rPr>
              <w:t>2</w:t>
            </w:r>
          </w:p>
        </w:tc>
        <w:tc>
          <w:tcPr>
            <w:tcW w:w="3411" w:type="pct"/>
            <w:shd w:val="clear" w:color="auto" w:fill="auto"/>
            <w:noWrap/>
            <w:vAlign w:val="center"/>
          </w:tcPr>
          <w:p w:rsidR="006A05B2" w:rsidRPr="00FC3614" w:rsidRDefault="006A05B2" w:rsidP="006A05B2">
            <w:pPr>
              <w:spacing w:before="0" w:after="0" w:line="240" w:lineRule="auto"/>
              <w:jc w:val="left"/>
              <w:rPr>
                <w:sz w:val="20"/>
                <w:szCs w:val="20"/>
              </w:rPr>
            </w:pPr>
            <w:r w:rsidRPr="00FC3614">
              <w:rPr>
                <w:sz w:val="20"/>
                <w:szCs w:val="20"/>
              </w:rPr>
              <w:t>Đường ĐH.619 nối dài (Giáp ĐH.619 - QL13 )</w:t>
            </w:r>
          </w:p>
        </w:tc>
        <w:tc>
          <w:tcPr>
            <w:tcW w:w="793" w:type="pct"/>
            <w:shd w:val="clear" w:color="auto" w:fill="auto"/>
            <w:noWrap/>
            <w:vAlign w:val="center"/>
          </w:tcPr>
          <w:p w:rsidR="006A05B2" w:rsidRPr="00FC3614" w:rsidRDefault="006A05B2" w:rsidP="006A05B2">
            <w:pPr>
              <w:spacing w:before="0" w:after="0" w:line="240" w:lineRule="auto"/>
              <w:jc w:val="center"/>
              <w:rPr>
                <w:sz w:val="20"/>
                <w:szCs w:val="20"/>
              </w:rPr>
            </w:pPr>
            <w:r w:rsidRPr="00FC3614">
              <w:rPr>
                <w:sz w:val="20"/>
                <w:szCs w:val="20"/>
              </w:rPr>
              <w:t>Long Nguyên</w:t>
            </w:r>
          </w:p>
        </w:tc>
        <w:tc>
          <w:tcPr>
            <w:tcW w:w="556" w:type="pct"/>
            <w:shd w:val="clear" w:color="auto" w:fill="auto"/>
            <w:noWrap/>
            <w:vAlign w:val="center"/>
          </w:tcPr>
          <w:p w:rsidR="006A05B2" w:rsidRPr="00FC3614" w:rsidRDefault="006A05B2" w:rsidP="006A05B2">
            <w:pPr>
              <w:jc w:val="right"/>
              <w:rPr>
                <w:sz w:val="20"/>
                <w:szCs w:val="20"/>
              </w:rPr>
            </w:pPr>
            <w:r w:rsidRPr="00FC3614">
              <w:rPr>
                <w:sz w:val="20"/>
                <w:szCs w:val="20"/>
              </w:rPr>
              <w:t>4,48</w:t>
            </w:r>
          </w:p>
        </w:tc>
      </w:tr>
      <w:tr w:rsidR="00BB0D76" w:rsidRPr="00FC3614" w:rsidTr="00514B94">
        <w:trPr>
          <w:trHeight w:val="284"/>
          <w:jc w:val="center"/>
        </w:trPr>
        <w:tc>
          <w:tcPr>
            <w:tcW w:w="239" w:type="pct"/>
            <w:shd w:val="clear" w:color="auto" w:fill="auto"/>
            <w:noWrap/>
            <w:vAlign w:val="center"/>
          </w:tcPr>
          <w:p w:rsidR="006A05B2" w:rsidRPr="00FC3614" w:rsidRDefault="00AF65E1" w:rsidP="00AF65E1">
            <w:pPr>
              <w:spacing w:before="0" w:after="0" w:line="240" w:lineRule="auto"/>
              <w:jc w:val="center"/>
              <w:rPr>
                <w:bCs/>
                <w:sz w:val="20"/>
                <w:szCs w:val="20"/>
                <w:lang w:val="vi-VN"/>
              </w:rPr>
            </w:pPr>
            <w:r w:rsidRPr="00FC3614">
              <w:rPr>
                <w:bCs/>
                <w:sz w:val="20"/>
                <w:szCs w:val="20"/>
                <w:lang w:val="vi-VN"/>
              </w:rPr>
              <w:t>3</w:t>
            </w:r>
          </w:p>
        </w:tc>
        <w:tc>
          <w:tcPr>
            <w:tcW w:w="3411" w:type="pct"/>
            <w:shd w:val="clear" w:color="auto" w:fill="auto"/>
            <w:noWrap/>
            <w:vAlign w:val="center"/>
          </w:tcPr>
          <w:p w:rsidR="006A05B2" w:rsidRPr="00FC3614" w:rsidRDefault="006A05B2" w:rsidP="006A05B2">
            <w:pPr>
              <w:spacing w:before="0" w:after="0" w:line="240" w:lineRule="auto"/>
              <w:jc w:val="left"/>
              <w:rPr>
                <w:sz w:val="20"/>
                <w:szCs w:val="20"/>
              </w:rPr>
            </w:pPr>
            <w:r w:rsidRPr="00FC3614">
              <w:rPr>
                <w:sz w:val="20"/>
                <w:szCs w:val="20"/>
              </w:rPr>
              <w:t>Xây dựng đường ĐH 623 (chỉnh lại hướng tuyến)</w:t>
            </w:r>
          </w:p>
        </w:tc>
        <w:tc>
          <w:tcPr>
            <w:tcW w:w="793" w:type="pct"/>
            <w:shd w:val="clear" w:color="auto" w:fill="auto"/>
            <w:noWrap/>
            <w:vAlign w:val="center"/>
          </w:tcPr>
          <w:p w:rsidR="006A05B2" w:rsidRPr="00FC3614" w:rsidRDefault="006A05B2" w:rsidP="006A05B2">
            <w:pPr>
              <w:spacing w:before="0" w:after="0" w:line="240" w:lineRule="auto"/>
              <w:jc w:val="center"/>
              <w:rPr>
                <w:sz w:val="20"/>
                <w:szCs w:val="20"/>
              </w:rPr>
            </w:pPr>
            <w:r w:rsidRPr="00FC3614">
              <w:rPr>
                <w:sz w:val="20"/>
                <w:szCs w:val="20"/>
              </w:rPr>
              <w:t>Lai Hưng</w:t>
            </w:r>
          </w:p>
        </w:tc>
        <w:tc>
          <w:tcPr>
            <w:tcW w:w="556" w:type="pct"/>
            <w:shd w:val="clear" w:color="auto" w:fill="auto"/>
            <w:noWrap/>
            <w:vAlign w:val="center"/>
          </w:tcPr>
          <w:p w:rsidR="006A05B2" w:rsidRPr="00FC3614" w:rsidRDefault="006A05B2" w:rsidP="006A05B2">
            <w:pPr>
              <w:jc w:val="right"/>
              <w:rPr>
                <w:sz w:val="20"/>
                <w:szCs w:val="20"/>
              </w:rPr>
            </w:pPr>
            <w:r w:rsidRPr="00FC3614">
              <w:rPr>
                <w:sz w:val="20"/>
                <w:szCs w:val="20"/>
              </w:rPr>
              <w:t>2,50</w:t>
            </w:r>
          </w:p>
        </w:tc>
      </w:tr>
      <w:tr w:rsidR="00BB0D76" w:rsidRPr="00FC3614" w:rsidTr="00514B94">
        <w:trPr>
          <w:trHeight w:val="284"/>
          <w:jc w:val="center"/>
        </w:trPr>
        <w:tc>
          <w:tcPr>
            <w:tcW w:w="239" w:type="pct"/>
            <w:shd w:val="clear" w:color="auto" w:fill="auto"/>
            <w:noWrap/>
            <w:vAlign w:val="center"/>
          </w:tcPr>
          <w:p w:rsidR="006A05B2" w:rsidRPr="00FC3614" w:rsidRDefault="00AF65E1" w:rsidP="00AF65E1">
            <w:pPr>
              <w:spacing w:before="0" w:after="0" w:line="240" w:lineRule="auto"/>
              <w:jc w:val="center"/>
              <w:rPr>
                <w:bCs/>
                <w:sz w:val="20"/>
                <w:szCs w:val="20"/>
                <w:lang w:val="vi-VN"/>
              </w:rPr>
            </w:pPr>
            <w:r w:rsidRPr="00FC3614">
              <w:rPr>
                <w:bCs/>
                <w:sz w:val="20"/>
                <w:szCs w:val="20"/>
                <w:lang w:val="vi-VN"/>
              </w:rPr>
              <w:t>4</w:t>
            </w:r>
          </w:p>
        </w:tc>
        <w:tc>
          <w:tcPr>
            <w:tcW w:w="3411" w:type="pct"/>
            <w:shd w:val="clear" w:color="auto" w:fill="auto"/>
            <w:noWrap/>
            <w:vAlign w:val="center"/>
          </w:tcPr>
          <w:p w:rsidR="006A05B2" w:rsidRPr="00FC3614" w:rsidRDefault="00C97365" w:rsidP="00C97365">
            <w:pPr>
              <w:spacing w:before="0" w:after="0" w:line="240" w:lineRule="auto"/>
              <w:jc w:val="left"/>
              <w:rPr>
                <w:sz w:val="20"/>
                <w:szCs w:val="20"/>
              </w:rPr>
            </w:pPr>
            <w:r w:rsidRPr="00FC3614">
              <w:rPr>
                <w:sz w:val="20"/>
                <w:szCs w:val="20"/>
              </w:rPr>
              <w:t>Đường nam Bàu Bàng</w:t>
            </w:r>
          </w:p>
        </w:tc>
        <w:tc>
          <w:tcPr>
            <w:tcW w:w="793" w:type="pct"/>
            <w:shd w:val="clear" w:color="auto" w:fill="auto"/>
            <w:noWrap/>
            <w:vAlign w:val="center"/>
          </w:tcPr>
          <w:p w:rsidR="006A05B2" w:rsidRPr="00FC3614" w:rsidRDefault="006A05B2" w:rsidP="006A05B2">
            <w:pPr>
              <w:spacing w:before="0" w:after="0" w:line="240" w:lineRule="auto"/>
              <w:jc w:val="center"/>
              <w:rPr>
                <w:sz w:val="20"/>
                <w:szCs w:val="20"/>
              </w:rPr>
            </w:pPr>
            <w:r w:rsidRPr="00FC3614">
              <w:rPr>
                <w:sz w:val="20"/>
                <w:szCs w:val="20"/>
              </w:rPr>
              <w:t>Lai Hưng</w:t>
            </w:r>
            <w:r w:rsidRPr="00FC3614">
              <w:rPr>
                <w:sz w:val="20"/>
                <w:szCs w:val="20"/>
              </w:rPr>
              <w:br/>
              <w:t>Long Nguyên</w:t>
            </w:r>
          </w:p>
        </w:tc>
        <w:tc>
          <w:tcPr>
            <w:tcW w:w="556" w:type="pct"/>
            <w:shd w:val="clear" w:color="auto" w:fill="auto"/>
            <w:noWrap/>
            <w:vAlign w:val="center"/>
          </w:tcPr>
          <w:p w:rsidR="006A05B2" w:rsidRPr="00FC3614" w:rsidRDefault="00C97365" w:rsidP="006A05B2">
            <w:pPr>
              <w:jc w:val="right"/>
              <w:rPr>
                <w:sz w:val="20"/>
                <w:szCs w:val="20"/>
              </w:rPr>
            </w:pPr>
            <w:r w:rsidRPr="00FC3614">
              <w:rPr>
                <w:sz w:val="20"/>
                <w:szCs w:val="20"/>
              </w:rPr>
              <w:t>10</w:t>
            </w:r>
            <w:r w:rsidR="006A05B2" w:rsidRPr="00FC3614">
              <w:rPr>
                <w:sz w:val="20"/>
                <w:szCs w:val="20"/>
              </w:rPr>
              <w:t>,95</w:t>
            </w:r>
          </w:p>
        </w:tc>
      </w:tr>
      <w:tr w:rsidR="00BB0D76" w:rsidRPr="00FC3614" w:rsidTr="00514B94">
        <w:trPr>
          <w:trHeight w:val="284"/>
          <w:jc w:val="center"/>
        </w:trPr>
        <w:tc>
          <w:tcPr>
            <w:tcW w:w="239" w:type="pct"/>
            <w:shd w:val="clear" w:color="auto" w:fill="auto"/>
            <w:noWrap/>
            <w:vAlign w:val="center"/>
          </w:tcPr>
          <w:p w:rsidR="006A05B2" w:rsidRPr="00FC3614" w:rsidRDefault="00AF65E1" w:rsidP="00AF65E1">
            <w:pPr>
              <w:spacing w:before="0" w:after="0" w:line="240" w:lineRule="auto"/>
              <w:jc w:val="center"/>
              <w:rPr>
                <w:bCs/>
                <w:sz w:val="20"/>
                <w:szCs w:val="20"/>
                <w:lang w:val="vi-VN"/>
              </w:rPr>
            </w:pPr>
            <w:r w:rsidRPr="00FC3614">
              <w:rPr>
                <w:bCs/>
                <w:sz w:val="20"/>
                <w:szCs w:val="20"/>
                <w:lang w:val="vi-VN"/>
              </w:rPr>
              <w:t>6</w:t>
            </w:r>
          </w:p>
        </w:tc>
        <w:tc>
          <w:tcPr>
            <w:tcW w:w="3411" w:type="pct"/>
            <w:shd w:val="clear" w:color="auto" w:fill="auto"/>
            <w:noWrap/>
            <w:vAlign w:val="center"/>
          </w:tcPr>
          <w:p w:rsidR="006A05B2" w:rsidRPr="00FC3614" w:rsidRDefault="006A05B2" w:rsidP="00A56FB5">
            <w:pPr>
              <w:spacing w:before="0" w:after="0" w:line="240" w:lineRule="auto"/>
              <w:jc w:val="left"/>
              <w:rPr>
                <w:sz w:val="20"/>
                <w:szCs w:val="20"/>
              </w:rPr>
            </w:pPr>
            <w:r w:rsidRPr="00FC3614">
              <w:rPr>
                <w:sz w:val="20"/>
                <w:szCs w:val="20"/>
              </w:rPr>
              <w:t>Nâng cấp BTNN đường Bắc Bến Tượng (đườn</w:t>
            </w:r>
            <w:r w:rsidR="00A56FB5" w:rsidRPr="00FC3614">
              <w:rPr>
                <w:sz w:val="20"/>
                <w:szCs w:val="20"/>
              </w:rPr>
              <w:t xml:space="preserve">g Lai Hưng 20 đoạn từ ngã 3 Vp. </w:t>
            </w:r>
            <w:r w:rsidRPr="00FC3614">
              <w:rPr>
                <w:sz w:val="20"/>
                <w:szCs w:val="20"/>
              </w:rPr>
              <w:t>ấp Bến Tượng đến ngã ba đường láng nhựa Viện Nghiên cứu cao su)</w:t>
            </w:r>
          </w:p>
        </w:tc>
        <w:tc>
          <w:tcPr>
            <w:tcW w:w="793" w:type="pct"/>
            <w:shd w:val="clear" w:color="auto" w:fill="auto"/>
            <w:noWrap/>
            <w:vAlign w:val="center"/>
          </w:tcPr>
          <w:p w:rsidR="006A05B2" w:rsidRPr="00FC3614" w:rsidRDefault="006A05B2" w:rsidP="006A05B2">
            <w:pPr>
              <w:spacing w:before="0" w:after="0" w:line="240" w:lineRule="auto"/>
              <w:jc w:val="center"/>
              <w:rPr>
                <w:sz w:val="20"/>
                <w:szCs w:val="20"/>
              </w:rPr>
            </w:pPr>
            <w:r w:rsidRPr="00FC3614">
              <w:rPr>
                <w:sz w:val="20"/>
                <w:szCs w:val="20"/>
              </w:rPr>
              <w:t>Lai Hưng</w:t>
            </w:r>
          </w:p>
        </w:tc>
        <w:tc>
          <w:tcPr>
            <w:tcW w:w="556" w:type="pct"/>
            <w:shd w:val="clear" w:color="auto" w:fill="auto"/>
            <w:noWrap/>
            <w:vAlign w:val="center"/>
          </w:tcPr>
          <w:p w:rsidR="006A05B2" w:rsidRPr="00FC3614" w:rsidRDefault="006A05B2" w:rsidP="006A05B2">
            <w:pPr>
              <w:jc w:val="right"/>
              <w:rPr>
                <w:sz w:val="20"/>
                <w:szCs w:val="20"/>
              </w:rPr>
            </w:pPr>
            <w:r w:rsidRPr="00FC3614">
              <w:rPr>
                <w:sz w:val="20"/>
                <w:szCs w:val="20"/>
              </w:rPr>
              <w:t>1,00</w:t>
            </w:r>
          </w:p>
        </w:tc>
      </w:tr>
      <w:tr w:rsidR="00BB0D76" w:rsidRPr="00FC3614" w:rsidTr="00514B94">
        <w:trPr>
          <w:trHeight w:val="340"/>
          <w:jc w:val="center"/>
        </w:trPr>
        <w:tc>
          <w:tcPr>
            <w:tcW w:w="239" w:type="pct"/>
            <w:shd w:val="clear" w:color="auto" w:fill="auto"/>
            <w:noWrap/>
            <w:vAlign w:val="center"/>
          </w:tcPr>
          <w:p w:rsidR="005720F5" w:rsidRPr="00FC3614" w:rsidRDefault="00AF65E1" w:rsidP="006A05B2">
            <w:pPr>
              <w:spacing w:before="0" w:after="0" w:line="240" w:lineRule="auto"/>
              <w:jc w:val="center"/>
              <w:rPr>
                <w:b/>
                <w:bCs/>
                <w:sz w:val="20"/>
                <w:szCs w:val="20"/>
                <w:lang w:val="vi-VN"/>
              </w:rPr>
            </w:pPr>
            <w:r w:rsidRPr="00FC3614">
              <w:rPr>
                <w:b/>
                <w:bCs/>
                <w:sz w:val="20"/>
                <w:szCs w:val="20"/>
                <w:lang w:val="vi-VN"/>
              </w:rPr>
              <w:t>B</w:t>
            </w:r>
          </w:p>
        </w:tc>
        <w:tc>
          <w:tcPr>
            <w:tcW w:w="3411" w:type="pct"/>
            <w:shd w:val="clear" w:color="auto" w:fill="auto"/>
            <w:noWrap/>
            <w:vAlign w:val="center"/>
          </w:tcPr>
          <w:p w:rsidR="005720F5" w:rsidRPr="00FC3614" w:rsidRDefault="006A05B2" w:rsidP="006A05B2">
            <w:pPr>
              <w:spacing w:before="0" w:after="0" w:line="240" w:lineRule="auto"/>
              <w:jc w:val="left"/>
              <w:rPr>
                <w:b/>
                <w:bCs/>
                <w:sz w:val="20"/>
                <w:szCs w:val="20"/>
              </w:rPr>
            </w:pPr>
            <w:r w:rsidRPr="00FC3614">
              <w:rPr>
                <w:b/>
                <w:sz w:val="20"/>
                <w:szCs w:val="20"/>
              </w:rPr>
              <w:t>Công trình chuyển tiếp từ KHSDĐ năm 2020</w:t>
            </w:r>
          </w:p>
        </w:tc>
        <w:tc>
          <w:tcPr>
            <w:tcW w:w="793" w:type="pct"/>
            <w:shd w:val="clear" w:color="auto" w:fill="auto"/>
            <w:noWrap/>
            <w:vAlign w:val="center"/>
          </w:tcPr>
          <w:p w:rsidR="005720F5" w:rsidRPr="00FC3614" w:rsidRDefault="005720F5" w:rsidP="006A05B2">
            <w:pPr>
              <w:spacing w:before="0" w:after="0" w:line="240" w:lineRule="auto"/>
              <w:rPr>
                <w:b/>
                <w:bCs/>
                <w:sz w:val="20"/>
                <w:szCs w:val="20"/>
              </w:rPr>
            </w:pPr>
          </w:p>
        </w:tc>
        <w:tc>
          <w:tcPr>
            <w:tcW w:w="556" w:type="pct"/>
            <w:shd w:val="clear" w:color="auto" w:fill="auto"/>
            <w:noWrap/>
            <w:vAlign w:val="center"/>
          </w:tcPr>
          <w:p w:rsidR="005720F5" w:rsidRPr="00FC3614" w:rsidRDefault="005720F5" w:rsidP="006A05B2">
            <w:pPr>
              <w:spacing w:before="0" w:after="0" w:line="240" w:lineRule="auto"/>
              <w:jc w:val="right"/>
              <w:rPr>
                <w:b/>
                <w:bCs/>
                <w:sz w:val="20"/>
                <w:szCs w:val="20"/>
              </w:rPr>
            </w:pPr>
          </w:p>
        </w:tc>
      </w:tr>
      <w:tr w:rsidR="00BB0D76" w:rsidRPr="00FC3614" w:rsidTr="00514B94">
        <w:trPr>
          <w:trHeight w:val="340"/>
          <w:jc w:val="center"/>
        </w:trPr>
        <w:tc>
          <w:tcPr>
            <w:tcW w:w="239" w:type="pct"/>
            <w:shd w:val="clear" w:color="auto" w:fill="auto"/>
            <w:vAlign w:val="center"/>
          </w:tcPr>
          <w:p w:rsidR="00A46D7D" w:rsidRPr="006A7565" w:rsidRDefault="006A7565" w:rsidP="00FC3614">
            <w:pPr>
              <w:spacing w:before="0" w:after="0" w:line="240" w:lineRule="auto"/>
              <w:jc w:val="center"/>
              <w:rPr>
                <w:bCs/>
                <w:sz w:val="20"/>
                <w:szCs w:val="20"/>
              </w:rPr>
            </w:pPr>
            <w:r>
              <w:rPr>
                <w:bCs/>
                <w:sz w:val="20"/>
                <w:szCs w:val="20"/>
              </w:rPr>
              <w:t>7</w:t>
            </w:r>
          </w:p>
        </w:tc>
        <w:tc>
          <w:tcPr>
            <w:tcW w:w="3411" w:type="pct"/>
            <w:shd w:val="clear" w:color="auto" w:fill="auto"/>
            <w:vAlign w:val="center"/>
          </w:tcPr>
          <w:p w:rsidR="00A46D7D" w:rsidRPr="00FC3614" w:rsidRDefault="00A46D7D" w:rsidP="006A05B2">
            <w:pPr>
              <w:spacing w:before="0" w:after="0" w:line="240" w:lineRule="auto"/>
              <w:rPr>
                <w:sz w:val="20"/>
                <w:szCs w:val="20"/>
              </w:rPr>
            </w:pPr>
            <w:r w:rsidRPr="00FC3614">
              <w:rPr>
                <w:sz w:val="20"/>
                <w:szCs w:val="20"/>
              </w:rPr>
              <w:t>Nâng cấp mở rộng đường ĐT 741B</w:t>
            </w:r>
          </w:p>
        </w:tc>
        <w:tc>
          <w:tcPr>
            <w:tcW w:w="793" w:type="pct"/>
            <w:shd w:val="clear" w:color="auto" w:fill="auto"/>
          </w:tcPr>
          <w:p w:rsidR="00A46D7D" w:rsidRPr="00FC3614" w:rsidRDefault="00A46D7D" w:rsidP="006A05B2">
            <w:pPr>
              <w:spacing w:before="0" w:after="0" w:line="240" w:lineRule="auto"/>
              <w:jc w:val="center"/>
              <w:rPr>
                <w:sz w:val="20"/>
                <w:szCs w:val="20"/>
              </w:rPr>
            </w:pPr>
            <w:r w:rsidRPr="00FC3614">
              <w:rPr>
                <w:sz w:val="20"/>
                <w:szCs w:val="20"/>
              </w:rPr>
              <w:t>Lai Hưng</w:t>
            </w:r>
          </w:p>
        </w:tc>
        <w:tc>
          <w:tcPr>
            <w:tcW w:w="556" w:type="pct"/>
            <w:shd w:val="clear" w:color="auto" w:fill="auto"/>
          </w:tcPr>
          <w:p w:rsidR="00A46D7D" w:rsidRPr="00FC3614" w:rsidRDefault="00A46D7D" w:rsidP="006A05B2">
            <w:pPr>
              <w:spacing w:before="0" w:after="0" w:line="240" w:lineRule="auto"/>
              <w:jc w:val="right"/>
              <w:rPr>
                <w:sz w:val="20"/>
                <w:szCs w:val="20"/>
              </w:rPr>
            </w:pPr>
            <w:r w:rsidRPr="00FC3614">
              <w:rPr>
                <w:sz w:val="20"/>
                <w:szCs w:val="20"/>
              </w:rPr>
              <w:t>0,43</w:t>
            </w:r>
          </w:p>
        </w:tc>
      </w:tr>
      <w:tr w:rsidR="00BB0D76" w:rsidRPr="00FC3614" w:rsidTr="00514B94">
        <w:trPr>
          <w:trHeight w:val="284"/>
          <w:jc w:val="center"/>
        </w:trPr>
        <w:tc>
          <w:tcPr>
            <w:tcW w:w="239" w:type="pct"/>
            <w:shd w:val="clear" w:color="auto" w:fill="auto"/>
            <w:vAlign w:val="center"/>
          </w:tcPr>
          <w:p w:rsidR="00571759" w:rsidRPr="00FC3614" w:rsidRDefault="006A7565" w:rsidP="006A05B2">
            <w:pPr>
              <w:spacing w:before="0" w:after="0" w:line="240" w:lineRule="auto"/>
              <w:jc w:val="center"/>
              <w:rPr>
                <w:bCs/>
                <w:sz w:val="20"/>
                <w:szCs w:val="20"/>
              </w:rPr>
            </w:pPr>
            <w:r>
              <w:rPr>
                <w:bCs/>
                <w:sz w:val="20"/>
                <w:szCs w:val="20"/>
              </w:rPr>
              <w:t>8</w:t>
            </w:r>
          </w:p>
        </w:tc>
        <w:tc>
          <w:tcPr>
            <w:tcW w:w="3411" w:type="pct"/>
            <w:shd w:val="clear" w:color="auto" w:fill="auto"/>
            <w:vAlign w:val="center"/>
          </w:tcPr>
          <w:p w:rsidR="00571759" w:rsidRPr="00FC3614" w:rsidRDefault="00571759" w:rsidP="00571759">
            <w:pPr>
              <w:spacing w:before="0" w:after="0" w:line="240" w:lineRule="auto"/>
              <w:rPr>
                <w:sz w:val="20"/>
                <w:szCs w:val="20"/>
              </w:rPr>
            </w:pPr>
            <w:r w:rsidRPr="00FC3614">
              <w:rPr>
                <w:sz w:val="20"/>
                <w:szCs w:val="20"/>
              </w:rPr>
              <w:t>Đường tạo lực Mỹ Phước - Bàu Bàng</w:t>
            </w:r>
          </w:p>
        </w:tc>
        <w:tc>
          <w:tcPr>
            <w:tcW w:w="793" w:type="pct"/>
            <w:shd w:val="clear" w:color="auto" w:fill="auto"/>
            <w:vAlign w:val="center"/>
          </w:tcPr>
          <w:p w:rsidR="00571759" w:rsidRPr="00FC3614" w:rsidRDefault="00571759" w:rsidP="00571759">
            <w:pPr>
              <w:spacing w:before="0" w:after="0" w:line="240" w:lineRule="auto"/>
              <w:jc w:val="center"/>
              <w:rPr>
                <w:sz w:val="20"/>
                <w:szCs w:val="20"/>
              </w:rPr>
            </w:pPr>
            <w:r w:rsidRPr="00FC3614">
              <w:rPr>
                <w:sz w:val="20"/>
                <w:szCs w:val="20"/>
              </w:rPr>
              <w:t>L</w:t>
            </w:r>
            <w:r w:rsidRPr="00FC3614">
              <w:rPr>
                <w:sz w:val="20"/>
                <w:szCs w:val="20"/>
                <w:lang w:val="vi-VN"/>
              </w:rPr>
              <w:t xml:space="preserve">ai </w:t>
            </w:r>
            <w:r w:rsidRPr="00FC3614">
              <w:rPr>
                <w:sz w:val="20"/>
                <w:szCs w:val="20"/>
              </w:rPr>
              <w:t xml:space="preserve">Uyên, </w:t>
            </w:r>
          </w:p>
          <w:p w:rsidR="00571759" w:rsidRPr="00FC3614" w:rsidRDefault="00571759" w:rsidP="00571759">
            <w:pPr>
              <w:spacing w:before="0" w:after="0" w:line="240" w:lineRule="auto"/>
              <w:jc w:val="center"/>
              <w:rPr>
                <w:sz w:val="20"/>
                <w:szCs w:val="20"/>
              </w:rPr>
            </w:pPr>
            <w:r w:rsidRPr="00FC3614">
              <w:rPr>
                <w:sz w:val="20"/>
                <w:szCs w:val="20"/>
              </w:rPr>
              <w:t>Lai</w:t>
            </w:r>
            <w:r w:rsidRPr="00FC3614">
              <w:rPr>
                <w:sz w:val="20"/>
                <w:szCs w:val="20"/>
                <w:lang w:val="vi-VN"/>
              </w:rPr>
              <w:t xml:space="preserve"> </w:t>
            </w:r>
            <w:r w:rsidRPr="00FC3614">
              <w:rPr>
                <w:sz w:val="20"/>
                <w:szCs w:val="20"/>
              </w:rPr>
              <w:t>Hưng</w:t>
            </w:r>
          </w:p>
        </w:tc>
        <w:tc>
          <w:tcPr>
            <w:tcW w:w="556" w:type="pct"/>
            <w:shd w:val="clear" w:color="auto" w:fill="auto"/>
            <w:vAlign w:val="center"/>
          </w:tcPr>
          <w:p w:rsidR="00571759" w:rsidRPr="00FC3614" w:rsidRDefault="00571759" w:rsidP="006A05B2">
            <w:pPr>
              <w:spacing w:before="0" w:after="0" w:line="240" w:lineRule="auto"/>
              <w:jc w:val="right"/>
              <w:rPr>
                <w:sz w:val="20"/>
                <w:szCs w:val="20"/>
              </w:rPr>
            </w:pPr>
            <w:r w:rsidRPr="00FC3614">
              <w:rPr>
                <w:sz w:val="20"/>
                <w:szCs w:val="20"/>
              </w:rPr>
              <w:t>0,05</w:t>
            </w:r>
          </w:p>
        </w:tc>
      </w:tr>
      <w:tr w:rsidR="00BB0D76" w:rsidRPr="00FC3614" w:rsidTr="00514B94">
        <w:trPr>
          <w:trHeight w:val="284"/>
          <w:jc w:val="center"/>
        </w:trPr>
        <w:tc>
          <w:tcPr>
            <w:tcW w:w="239" w:type="pct"/>
            <w:shd w:val="clear" w:color="auto" w:fill="auto"/>
            <w:vAlign w:val="center"/>
          </w:tcPr>
          <w:p w:rsidR="004C47CF" w:rsidRPr="006A7565" w:rsidRDefault="00AF65E1" w:rsidP="006A05B2">
            <w:pPr>
              <w:spacing w:before="0" w:after="0" w:line="240" w:lineRule="auto"/>
              <w:jc w:val="center"/>
              <w:rPr>
                <w:b/>
                <w:sz w:val="20"/>
                <w:szCs w:val="20"/>
              </w:rPr>
            </w:pPr>
            <w:r w:rsidRPr="00FC3614">
              <w:rPr>
                <w:b/>
                <w:sz w:val="20"/>
                <w:szCs w:val="20"/>
                <w:lang w:val="vi-VN"/>
              </w:rPr>
              <w:t>C</w:t>
            </w:r>
          </w:p>
        </w:tc>
        <w:tc>
          <w:tcPr>
            <w:tcW w:w="3411" w:type="pct"/>
            <w:shd w:val="clear" w:color="auto" w:fill="auto"/>
            <w:vAlign w:val="center"/>
          </w:tcPr>
          <w:p w:rsidR="004C47CF" w:rsidRPr="00FC3614" w:rsidRDefault="004C47CF" w:rsidP="006A05B2">
            <w:pPr>
              <w:spacing w:before="0" w:after="0" w:line="240" w:lineRule="auto"/>
              <w:rPr>
                <w:b/>
                <w:sz w:val="20"/>
                <w:szCs w:val="20"/>
              </w:rPr>
            </w:pPr>
            <w:r w:rsidRPr="00FC3614">
              <w:rPr>
                <w:b/>
                <w:sz w:val="20"/>
                <w:szCs w:val="20"/>
              </w:rPr>
              <w:t>Công trình chuyển tiếp từ KHSDĐ năm 2019</w:t>
            </w:r>
          </w:p>
        </w:tc>
        <w:tc>
          <w:tcPr>
            <w:tcW w:w="793" w:type="pct"/>
            <w:shd w:val="clear" w:color="auto" w:fill="auto"/>
            <w:vAlign w:val="center"/>
          </w:tcPr>
          <w:p w:rsidR="004C47CF" w:rsidRPr="00FC3614" w:rsidRDefault="004C47CF" w:rsidP="006A05B2">
            <w:pPr>
              <w:spacing w:before="0" w:after="0" w:line="240" w:lineRule="auto"/>
              <w:jc w:val="center"/>
              <w:rPr>
                <w:b/>
                <w:sz w:val="20"/>
                <w:szCs w:val="20"/>
              </w:rPr>
            </w:pPr>
          </w:p>
        </w:tc>
        <w:tc>
          <w:tcPr>
            <w:tcW w:w="556" w:type="pct"/>
            <w:shd w:val="clear" w:color="auto" w:fill="auto"/>
            <w:vAlign w:val="center"/>
          </w:tcPr>
          <w:p w:rsidR="004C47CF" w:rsidRPr="00FC3614" w:rsidRDefault="004C47CF" w:rsidP="006A05B2">
            <w:pPr>
              <w:spacing w:before="0" w:after="0" w:line="240" w:lineRule="auto"/>
              <w:jc w:val="right"/>
              <w:rPr>
                <w:b/>
                <w:sz w:val="20"/>
                <w:szCs w:val="20"/>
              </w:rPr>
            </w:pPr>
          </w:p>
        </w:tc>
      </w:tr>
      <w:tr w:rsidR="00BB0D76" w:rsidRPr="00FC3614" w:rsidTr="00514B94">
        <w:trPr>
          <w:trHeight w:val="284"/>
          <w:jc w:val="center"/>
        </w:trPr>
        <w:tc>
          <w:tcPr>
            <w:tcW w:w="239" w:type="pct"/>
            <w:shd w:val="clear" w:color="auto" w:fill="auto"/>
            <w:vAlign w:val="center"/>
          </w:tcPr>
          <w:p w:rsidR="004C47CF" w:rsidRPr="00FC3614" w:rsidRDefault="006A7565" w:rsidP="00FC3614">
            <w:pPr>
              <w:spacing w:before="0" w:after="0" w:line="240" w:lineRule="auto"/>
              <w:jc w:val="center"/>
              <w:rPr>
                <w:bCs/>
                <w:sz w:val="20"/>
                <w:szCs w:val="20"/>
              </w:rPr>
            </w:pPr>
            <w:r>
              <w:rPr>
                <w:bCs/>
                <w:sz w:val="20"/>
                <w:szCs w:val="20"/>
              </w:rPr>
              <w:t>9</w:t>
            </w:r>
          </w:p>
        </w:tc>
        <w:tc>
          <w:tcPr>
            <w:tcW w:w="3411" w:type="pct"/>
            <w:shd w:val="clear" w:color="auto" w:fill="auto"/>
            <w:vAlign w:val="center"/>
          </w:tcPr>
          <w:p w:rsidR="004C47CF" w:rsidRPr="00FC3614" w:rsidRDefault="004C47CF" w:rsidP="006A05B2">
            <w:pPr>
              <w:spacing w:before="0" w:after="0" w:line="240" w:lineRule="auto"/>
              <w:rPr>
                <w:sz w:val="20"/>
                <w:szCs w:val="20"/>
              </w:rPr>
            </w:pPr>
            <w:r w:rsidRPr="00FC3614">
              <w:rPr>
                <w:sz w:val="20"/>
                <w:szCs w:val="20"/>
              </w:rPr>
              <w:t>Nâng cấp mở rộng đường ĐH  618</w:t>
            </w:r>
          </w:p>
        </w:tc>
        <w:tc>
          <w:tcPr>
            <w:tcW w:w="793" w:type="pct"/>
            <w:shd w:val="clear" w:color="auto" w:fill="auto"/>
            <w:vAlign w:val="center"/>
          </w:tcPr>
          <w:p w:rsidR="00356CD1" w:rsidRPr="00FC3614" w:rsidRDefault="004C47CF" w:rsidP="006A05B2">
            <w:pPr>
              <w:spacing w:before="0" w:after="0" w:line="240" w:lineRule="auto"/>
              <w:jc w:val="center"/>
              <w:rPr>
                <w:sz w:val="20"/>
                <w:szCs w:val="20"/>
              </w:rPr>
            </w:pPr>
            <w:r w:rsidRPr="00FC3614">
              <w:rPr>
                <w:sz w:val="20"/>
                <w:szCs w:val="20"/>
              </w:rPr>
              <w:t>L</w:t>
            </w:r>
            <w:r w:rsidR="00356CD1" w:rsidRPr="00FC3614">
              <w:rPr>
                <w:sz w:val="20"/>
                <w:szCs w:val="20"/>
                <w:lang w:val="vi-VN"/>
              </w:rPr>
              <w:t xml:space="preserve">ai </w:t>
            </w:r>
            <w:r w:rsidRPr="00FC3614">
              <w:rPr>
                <w:sz w:val="20"/>
                <w:szCs w:val="20"/>
              </w:rPr>
              <w:t xml:space="preserve">Uyên, </w:t>
            </w:r>
          </w:p>
          <w:p w:rsidR="004C47CF" w:rsidRPr="00FC3614" w:rsidRDefault="004C47CF" w:rsidP="00356CD1">
            <w:pPr>
              <w:spacing w:before="0" w:after="0" w:line="240" w:lineRule="auto"/>
              <w:jc w:val="center"/>
              <w:rPr>
                <w:sz w:val="20"/>
                <w:szCs w:val="20"/>
              </w:rPr>
            </w:pPr>
            <w:r w:rsidRPr="00FC3614">
              <w:rPr>
                <w:sz w:val="20"/>
                <w:szCs w:val="20"/>
              </w:rPr>
              <w:t>T</w:t>
            </w:r>
            <w:r w:rsidR="00356CD1" w:rsidRPr="00FC3614">
              <w:rPr>
                <w:sz w:val="20"/>
                <w:szCs w:val="20"/>
                <w:lang w:val="vi-VN"/>
              </w:rPr>
              <w:t xml:space="preserve">ân </w:t>
            </w:r>
            <w:r w:rsidRPr="00FC3614">
              <w:rPr>
                <w:sz w:val="20"/>
                <w:szCs w:val="20"/>
              </w:rPr>
              <w:t>Hưng</w:t>
            </w:r>
          </w:p>
        </w:tc>
        <w:tc>
          <w:tcPr>
            <w:tcW w:w="556" w:type="pct"/>
            <w:shd w:val="clear" w:color="auto" w:fill="auto"/>
            <w:vAlign w:val="center"/>
          </w:tcPr>
          <w:p w:rsidR="004C47CF" w:rsidRPr="00FC3614" w:rsidRDefault="004C47CF" w:rsidP="006A05B2">
            <w:pPr>
              <w:spacing w:before="0" w:after="0" w:line="240" w:lineRule="auto"/>
              <w:jc w:val="right"/>
              <w:rPr>
                <w:sz w:val="20"/>
                <w:szCs w:val="20"/>
              </w:rPr>
            </w:pPr>
            <w:r w:rsidRPr="00FC3614">
              <w:rPr>
                <w:sz w:val="20"/>
                <w:szCs w:val="20"/>
              </w:rPr>
              <w:t>6,72</w:t>
            </w:r>
          </w:p>
        </w:tc>
      </w:tr>
      <w:tr w:rsidR="00BB0D76" w:rsidRPr="00FC3614" w:rsidTr="00514B94">
        <w:trPr>
          <w:trHeight w:val="284"/>
          <w:jc w:val="center"/>
        </w:trPr>
        <w:tc>
          <w:tcPr>
            <w:tcW w:w="239" w:type="pct"/>
            <w:shd w:val="clear" w:color="auto" w:fill="auto"/>
            <w:vAlign w:val="center"/>
          </w:tcPr>
          <w:p w:rsidR="004C47CF" w:rsidRPr="00FC3614" w:rsidRDefault="006A7565" w:rsidP="00FC3614">
            <w:pPr>
              <w:spacing w:before="0" w:after="0" w:line="240" w:lineRule="auto"/>
              <w:jc w:val="center"/>
              <w:rPr>
                <w:bCs/>
                <w:sz w:val="20"/>
                <w:szCs w:val="20"/>
              </w:rPr>
            </w:pPr>
            <w:r>
              <w:rPr>
                <w:bCs/>
                <w:sz w:val="20"/>
                <w:szCs w:val="20"/>
              </w:rPr>
              <w:t>10</w:t>
            </w:r>
          </w:p>
        </w:tc>
        <w:tc>
          <w:tcPr>
            <w:tcW w:w="3411" w:type="pct"/>
            <w:shd w:val="clear" w:color="auto" w:fill="auto"/>
            <w:vAlign w:val="center"/>
          </w:tcPr>
          <w:p w:rsidR="004C47CF" w:rsidRPr="00FC3614" w:rsidRDefault="004C47CF" w:rsidP="006A05B2">
            <w:pPr>
              <w:spacing w:before="0" w:after="0" w:line="240" w:lineRule="auto"/>
              <w:rPr>
                <w:sz w:val="20"/>
                <w:szCs w:val="20"/>
              </w:rPr>
            </w:pPr>
            <w:r w:rsidRPr="00FC3614">
              <w:rPr>
                <w:sz w:val="20"/>
                <w:szCs w:val="20"/>
              </w:rPr>
              <w:t>Nâng cấp mở rộng đường ĐH  610</w:t>
            </w:r>
          </w:p>
        </w:tc>
        <w:tc>
          <w:tcPr>
            <w:tcW w:w="793" w:type="pct"/>
            <w:shd w:val="clear" w:color="auto" w:fill="auto"/>
            <w:vAlign w:val="center"/>
          </w:tcPr>
          <w:p w:rsidR="00356CD1" w:rsidRPr="00FC3614" w:rsidRDefault="004C47CF" w:rsidP="00356CD1">
            <w:pPr>
              <w:spacing w:before="0" w:after="0" w:line="240" w:lineRule="auto"/>
              <w:jc w:val="center"/>
              <w:rPr>
                <w:sz w:val="20"/>
                <w:szCs w:val="20"/>
              </w:rPr>
            </w:pPr>
            <w:r w:rsidRPr="00FC3614">
              <w:rPr>
                <w:sz w:val="20"/>
                <w:szCs w:val="20"/>
              </w:rPr>
              <w:t>L</w:t>
            </w:r>
            <w:r w:rsidR="00356CD1" w:rsidRPr="00FC3614">
              <w:rPr>
                <w:sz w:val="20"/>
                <w:szCs w:val="20"/>
                <w:lang w:val="vi-VN"/>
              </w:rPr>
              <w:t xml:space="preserve">ai </w:t>
            </w:r>
            <w:r w:rsidRPr="00FC3614">
              <w:rPr>
                <w:sz w:val="20"/>
                <w:szCs w:val="20"/>
              </w:rPr>
              <w:t xml:space="preserve">Hưng, </w:t>
            </w:r>
          </w:p>
          <w:p w:rsidR="004C47CF" w:rsidRPr="00FC3614" w:rsidRDefault="004C47CF" w:rsidP="00356CD1">
            <w:pPr>
              <w:spacing w:before="0" w:after="0" w:line="240" w:lineRule="auto"/>
              <w:jc w:val="center"/>
              <w:rPr>
                <w:sz w:val="20"/>
                <w:szCs w:val="20"/>
              </w:rPr>
            </w:pPr>
            <w:r w:rsidRPr="00FC3614">
              <w:rPr>
                <w:sz w:val="20"/>
                <w:szCs w:val="20"/>
              </w:rPr>
              <w:t>L</w:t>
            </w:r>
            <w:r w:rsidR="00356CD1" w:rsidRPr="00FC3614">
              <w:rPr>
                <w:sz w:val="20"/>
                <w:szCs w:val="20"/>
                <w:lang w:val="vi-VN"/>
              </w:rPr>
              <w:t xml:space="preserve">ong </w:t>
            </w:r>
            <w:r w:rsidRPr="00FC3614">
              <w:rPr>
                <w:sz w:val="20"/>
                <w:szCs w:val="20"/>
              </w:rPr>
              <w:t>Nguyên</w:t>
            </w:r>
          </w:p>
        </w:tc>
        <w:tc>
          <w:tcPr>
            <w:tcW w:w="556" w:type="pct"/>
            <w:shd w:val="clear" w:color="auto" w:fill="auto"/>
            <w:vAlign w:val="center"/>
          </w:tcPr>
          <w:p w:rsidR="004C47CF" w:rsidRPr="00FC3614" w:rsidRDefault="004C47CF" w:rsidP="006A05B2">
            <w:pPr>
              <w:spacing w:before="0" w:after="0" w:line="240" w:lineRule="auto"/>
              <w:jc w:val="right"/>
              <w:rPr>
                <w:sz w:val="20"/>
                <w:szCs w:val="20"/>
              </w:rPr>
            </w:pPr>
            <w:r w:rsidRPr="00FC3614">
              <w:rPr>
                <w:sz w:val="20"/>
                <w:szCs w:val="20"/>
              </w:rPr>
              <w:t>10,94</w:t>
            </w:r>
          </w:p>
        </w:tc>
      </w:tr>
      <w:tr w:rsidR="00BB0D76" w:rsidRPr="00FC3614" w:rsidTr="00514B94">
        <w:trPr>
          <w:trHeight w:val="284"/>
          <w:jc w:val="center"/>
        </w:trPr>
        <w:tc>
          <w:tcPr>
            <w:tcW w:w="239" w:type="pct"/>
            <w:shd w:val="clear" w:color="auto" w:fill="auto"/>
            <w:vAlign w:val="center"/>
          </w:tcPr>
          <w:p w:rsidR="004C47CF" w:rsidRPr="00FC3614" w:rsidRDefault="00AF65E1" w:rsidP="006A05B2">
            <w:pPr>
              <w:spacing w:before="0" w:after="0" w:line="240" w:lineRule="auto"/>
              <w:jc w:val="center"/>
              <w:rPr>
                <w:b/>
                <w:sz w:val="20"/>
                <w:szCs w:val="20"/>
                <w:lang w:val="vi-VN"/>
              </w:rPr>
            </w:pPr>
            <w:r w:rsidRPr="00FC3614">
              <w:rPr>
                <w:b/>
                <w:sz w:val="20"/>
                <w:szCs w:val="20"/>
                <w:lang w:val="vi-VN"/>
              </w:rPr>
              <w:t>D</w:t>
            </w:r>
          </w:p>
        </w:tc>
        <w:tc>
          <w:tcPr>
            <w:tcW w:w="3411" w:type="pct"/>
            <w:shd w:val="clear" w:color="auto" w:fill="auto"/>
            <w:vAlign w:val="center"/>
          </w:tcPr>
          <w:p w:rsidR="004C47CF" w:rsidRPr="00FC3614" w:rsidRDefault="004C47CF" w:rsidP="006A05B2">
            <w:pPr>
              <w:spacing w:before="0" w:after="0" w:line="240" w:lineRule="auto"/>
              <w:rPr>
                <w:b/>
                <w:sz w:val="20"/>
                <w:szCs w:val="20"/>
              </w:rPr>
            </w:pPr>
            <w:r w:rsidRPr="00FC3614">
              <w:rPr>
                <w:b/>
                <w:sz w:val="20"/>
                <w:szCs w:val="20"/>
              </w:rPr>
              <w:t>Công trình chuyển tiếp từ KHSDĐ năm 2018</w:t>
            </w:r>
          </w:p>
        </w:tc>
        <w:tc>
          <w:tcPr>
            <w:tcW w:w="793" w:type="pct"/>
            <w:shd w:val="clear" w:color="auto" w:fill="auto"/>
            <w:vAlign w:val="center"/>
          </w:tcPr>
          <w:p w:rsidR="004C47CF" w:rsidRPr="00FC3614" w:rsidRDefault="004C47CF" w:rsidP="006A05B2">
            <w:pPr>
              <w:spacing w:before="0" w:after="0" w:line="240" w:lineRule="auto"/>
              <w:jc w:val="center"/>
              <w:rPr>
                <w:sz w:val="20"/>
                <w:szCs w:val="20"/>
              </w:rPr>
            </w:pPr>
          </w:p>
        </w:tc>
        <w:tc>
          <w:tcPr>
            <w:tcW w:w="556" w:type="pct"/>
            <w:shd w:val="clear" w:color="auto" w:fill="auto"/>
            <w:vAlign w:val="center"/>
          </w:tcPr>
          <w:p w:rsidR="004C47CF" w:rsidRPr="00FC3614" w:rsidRDefault="004C47CF" w:rsidP="006A05B2">
            <w:pPr>
              <w:spacing w:before="0" w:after="0" w:line="240" w:lineRule="auto"/>
              <w:jc w:val="right"/>
              <w:rPr>
                <w:sz w:val="20"/>
                <w:szCs w:val="20"/>
              </w:rPr>
            </w:pPr>
          </w:p>
        </w:tc>
      </w:tr>
      <w:tr w:rsidR="00BB0D76" w:rsidRPr="00FC3614" w:rsidTr="00514B94">
        <w:trPr>
          <w:trHeight w:val="284"/>
          <w:jc w:val="center"/>
        </w:trPr>
        <w:tc>
          <w:tcPr>
            <w:tcW w:w="239" w:type="pct"/>
            <w:shd w:val="clear" w:color="auto" w:fill="auto"/>
            <w:vAlign w:val="center"/>
          </w:tcPr>
          <w:p w:rsidR="004C47CF" w:rsidRPr="00FC3614" w:rsidRDefault="006A7565" w:rsidP="00FC3614">
            <w:pPr>
              <w:spacing w:before="0" w:after="0" w:line="240" w:lineRule="auto"/>
              <w:jc w:val="center"/>
              <w:rPr>
                <w:bCs/>
                <w:sz w:val="20"/>
                <w:szCs w:val="20"/>
              </w:rPr>
            </w:pPr>
            <w:r>
              <w:rPr>
                <w:bCs/>
                <w:sz w:val="20"/>
                <w:szCs w:val="20"/>
              </w:rPr>
              <w:t>11</w:t>
            </w:r>
          </w:p>
        </w:tc>
        <w:tc>
          <w:tcPr>
            <w:tcW w:w="3411" w:type="pct"/>
            <w:shd w:val="clear" w:color="auto" w:fill="auto"/>
            <w:vAlign w:val="center"/>
          </w:tcPr>
          <w:p w:rsidR="004C47CF" w:rsidRPr="00FC3614" w:rsidRDefault="004C47CF" w:rsidP="00514B94">
            <w:pPr>
              <w:spacing w:before="0" w:after="0" w:line="240" w:lineRule="auto"/>
              <w:rPr>
                <w:sz w:val="20"/>
                <w:szCs w:val="20"/>
              </w:rPr>
            </w:pPr>
            <w:r w:rsidRPr="00FC3614">
              <w:rPr>
                <w:sz w:val="20"/>
                <w:szCs w:val="20"/>
              </w:rPr>
              <w:t>Đường tạo lực BTU - PG - Bàu Bàng (ĐT 750 đến KCN Bàu Bàng)</w:t>
            </w:r>
          </w:p>
        </w:tc>
        <w:tc>
          <w:tcPr>
            <w:tcW w:w="793" w:type="pct"/>
            <w:shd w:val="clear" w:color="auto" w:fill="auto"/>
            <w:vAlign w:val="center"/>
          </w:tcPr>
          <w:p w:rsidR="004C47CF" w:rsidRPr="00FC3614" w:rsidRDefault="004C47CF" w:rsidP="006A05B2">
            <w:pPr>
              <w:spacing w:before="0" w:after="0" w:line="240" w:lineRule="auto"/>
              <w:jc w:val="center"/>
              <w:rPr>
                <w:sz w:val="20"/>
                <w:szCs w:val="20"/>
              </w:rPr>
            </w:pPr>
            <w:r w:rsidRPr="00FC3614">
              <w:rPr>
                <w:sz w:val="20"/>
                <w:szCs w:val="20"/>
              </w:rPr>
              <w:t>Lai Uyên</w:t>
            </w:r>
          </w:p>
        </w:tc>
        <w:tc>
          <w:tcPr>
            <w:tcW w:w="556" w:type="pct"/>
            <w:shd w:val="clear" w:color="auto" w:fill="auto"/>
            <w:vAlign w:val="center"/>
          </w:tcPr>
          <w:p w:rsidR="004C47CF" w:rsidRPr="00FC3614" w:rsidRDefault="004C47CF" w:rsidP="006A05B2">
            <w:pPr>
              <w:spacing w:before="0" w:after="0" w:line="240" w:lineRule="auto"/>
              <w:jc w:val="right"/>
              <w:rPr>
                <w:sz w:val="20"/>
                <w:szCs w:val="20"/>
              </w:rPr>
            </w:pPr>
            <w:r w:rsidRPr="00FC3614">
              <w:rPr>
                <w:sz w:val="20"/>
                <w:szCs w:val="20"/>
              </w:rPr>
              <w:t>45,60</w:t>
            </w:r>
          </w:p>
        </w:tc>
      </w:tr>
      <w:tr w:rsidR="00BB0D76" w:rsidRPr="00FC3614" w:rsidTr="00514B94">
        <w:trPr>
          <w:trHeight w:val="284"/>
          <w:jc w:val="center"/>
        </w:trPr>
        <w:tc>
          <w:tcPr>
            <w:tcW w:w="239" w:type="pct"/>
            <w:shd w:val="clear" w:color="auto" w:fill="auto"/>
            <w:vAlign w:val="center"/>
          </w:tcPr>
          <w:p w:rsidR="004C47CF" w:rsidRPr="00FC3614" w:rsidRDefault="006A7565" w:rsidP="00FC3614">
            <w:pPr>
              <w:spacing w:before="0" w:after="0" w:line="240" w:lineRule="auto"/>
              <w:jc w:val="center"/>
              <w:rPr>
                <w:bCs/>
                <w:sz w:val="20"/>
                <w:szCs w:val="20"/>
              </w:rPr>
            </w:pPr>
            <w:r>
              <w:rPr>
                <w:bCs/>
                <w:sz w:val="20"/>
                <w:szCs w:val="20"/>
              </w:rPr>
              <w:t>12</w:t>
            </w:r>
          </w:p>
        </w:tc>
        <w:tc>
          <w:tcPr>
            <w:tcW w:w="3411" w:type="pct"/>
            <w:shd w:val="clear" w:color="auto" w:fill="auto"/>
            <w:vAlign w:val="center"/>
          </w:tcPr>
          <w:p w:rsidR="004C47CF" w:rsidRPr="00FC3614" w:rsidRDefault="004C47CF" w:rsidP="006A05B2">
            <w:pPr>
              <w:spacing w:before="0" w:after="0" w:line="240" w:lineRule="auto"/>
              <w:jc w:val="left"/>
              <w:rPr>
                <w:sz w:val="20"/>
                <w:szCs w:val="20"/>
              </w:rPr>
            </w:pPr>
            <w:r w:rsidRPr="00FC3614">
              <w:rPr>
                <w:sz w:val="20"/>
                <w:szCs w:val="20"/>
              </w:rPr>
              <w:t>Đường giao thông nông thôn ấp Hố Muôn</w:t>
            </w:r>
          </w:p>
        </w:tc>
        <w:tc>
          <w:tcPr>
            <w:tcW w:w="793" w:type="pct"/>
            <w:shd w:val="clear" w:color="auto" w:fill="auto"/>
            <w:vAlign w:val="center"/>
          </w:tcPr>
          <w:p w:rsidR="004C47CF" w:rsidRPr="00FC3614" w:rsidRDefault="004C47CF" w:rsidP="006A05B2">
            <w:pPr>
              <w:spacing w:before="0" w:after="0" w:line="240" w:lineRule="auto"/>
              <w:jc w:val="center"/>
              <w:rPr>
                <w:sz w:val="20"/>
                <w:szCs w:val="20"/>
              </w:rPr>
            </w:pPr>
            <w:r w:rsidRPr="00FC3614">
              <w:rPr>
                <w:sz w:val="20"/>
                <w:szCs w:val="20"/>
              </w:rPr>
              <w:t>Long Nguyên</w:t>
            </w:r>
          </w:p>
        </w:tc>
        <w:tc>
          <w:tcPr>
            <w:tcW w:w="556" w:type="pct"/>
            <w:shd w:val="clear" w:color="auto" w:fill="auto"/>
            <w:vAlign w:val="center"/>
          </w:tcPr>
          <w:p w:rsidR="004C47CF" w:rsidRPr="00FC3614" w:rsidRDefault="004C47CF" w:rsidP="006A05B2">
            <w:pPr>
              <w:spacing w:before="0" w:after="0" w:line="240" w:lineRule="auto"/>
              <w:jc w:val="right"/>
              <w:rPr>
                <w:sz w:val="20"/>
                <w:szCs w:val="20"/>
              </w:rPr>
            </w:pPr>
            <w:r w:rsidRPr="00FC3614">
              <w:rPr>
                <w:sz w:val="20"/>
                <w:szCs w:val="20"/>
              </w:rPr>
              <w:t>2,40</w:t>
            </w:r>
          </w:p>
        </w:tc>
      </w:tr>
      <w:tr w:rsidR="00BB0D76" w:rsidRPr="00FC3614" w:rsidTr="00514B94">
        <w:trPr>
          <w:trHeight w:val="284"/>
          <w:jc w:val="center"/>
        </w:trPr>
        <w:tc>
          <w:tcPr>
            <w:tcW w:w="239" w:type="pct"/>
            <w:shd w:val="clear" w:color="auto" w:fill="auto"/>
            <w:vAlign w:val="center"/>
          </w:tcPr>
          <w:p w:rsidR="004C47CF" w:rsidRPr="00FC3614" w:rsidRDefault="006A7565" w:rsidP="00FC3614">
            <w:pPr>
              <w:spacing w:before="0" w:after="0" w:line="240" w:lineRule="auto"/>
              <w:jc w:val="center"/>
              <w:rPr>
                <w:bCs/>
                <w:sz w:val="20"/>
                <w:szCs w:val="20"/>
              </w:rPr>
            </w:pPr>
            <w:r>
              <w:rPr>
                <w:bCs/>
                <w:sz w:val="20"/>
                <w:szCs w:val="20"/>
              </w:rPr>
              <w:t>13</w:t>
            </w:r>
          </w:p>
        </w:tc>
        <w:tc>
          <w:tcPr>
            <w:tcW w:w="3411" w:type="pct"/>
            <w:shd w:val="clear" w:color="auto" w:fill="auto"/>
            <w:vAlign w:val="center"/>
          </w:tcPr>
          <w:p w:rsidR="004C47CF" w:rsidRPr="00FC3614" w:rsidRDefault="004C47CF" w:rsidP="006A05B2">
            <w:pPr>
              <w:spacing w:before="0" w:after="0" w:line="240" w:lineRule="auto"/>
              <w:rPr>
                <w:sz w:val="20"/>
                <w:szCs w:val="20"/>
              </w:rPr>
            </w:pPr>
            <w:r w:rsidRPr="00FC3614">
              <w:rPr>
                <w:sz w:val="20"/>
                <w:szCs w:val="20"/>
              </w:rPr>
              <w:t>Đường giao thông nông thôn ấp Long Thành</w:t>
            </w:r>
          </w:p>
        </w:tc>
        <w:tc>
          <w:tcPr>
            <w:tcW w:w="793" w:type="pct"/>
            <w:shd w:val="clear" w:color="auto" w:fill="auto"/>
            <w:vAlign w:val="center"/>
          </w:tcPr>
          <w:p w:rsidR="004C47CF" w:rsidRPr="00FC3614" w:rsidRDefault="004C47CF" w:rsidP="006A05B2">
            <w:pPr>
              <w:spacing w:before="0" w:after="0" w:line="240" w:lineRule="auto"/>
              <w:jc w:val="center"/>
              <w:rPr>
                <w:sz w:val="20"/>
                <w:szCs w:val="20"/>
              </w:rPr>
            </w:pPr>
            <w:r w:rsidRPr="00FC3614">
              <w:rPr>
                <w:sz w:val="20"/>
                <w:szCs w:val="20"/>
              </w:rPr>
              <w:t>Long Nguyên</w:t>
            </w:r>
          </w:p>
        </w:tc>
        <w:tc>
          <w:tcPr>
            <w:tcW w:w="556" w:type="pct"/>
            <w:shd w:val="clear" w:color="auto" w:fill="auto"/>
            <w:vAlign w:val="center"/>
          </w:tcPr>
          <w:p w:rsidR="004C47CF" w:rsidRPr="00FC3614" w:rsidRDefault="004C47CF" w:rsidP="006A05B2">
            <w:pPr>
              <w:spacing w:before="0" w:after="0" w:line="240" w:lineRule="auto"/>
              <w:jc w:val="right"/>
              <w:rPr>
                <w:sz w:val="20"/>
                <w:szCs w:val="20"/>
              </w:rPr>
            </w:pPr>
            <w:r w:rsidRPr="00FC3614">
              <w:rPr>
                <w:sz w:val="20"/>
                <w:szCs w:val="20"/>
              </w:rPr>
              <w:t>2,40</w:t>
            </w:r>
          </w:p>
        </w:tc>
      </w:tr>
    </w:tbl>
    <w:p w:rsidR="000178EF" w:rsidRPr="00BB0D76" w:rsidRDefault="000178EF" w:rsidP="004A1B39">
      <w:pPr>
        <w:spacing w:line="300" w:lineRule="auto"/>
        <w:ind w:firstLine="567"/>
      </w:pPr>
      <w:r w:rsidRPr="00BB0D76">
        <w:rPr>
          <w:b/>
          <w:i/>
        </w:rPr>
        <w:t xml:space="preserve">(6).5 Đất thủy lợi: </w:t>
      </w:r>
      <w:r w:rsidR="00356CD1" w:rsidRPr="00BB0D76">
        <w:t>Diện tích năm 2021</w:t>
      </w:r>
      <w:r w:rsidRPr="00BB0D76">
        <w:t xml:space="preserve"> là </w:t>
      </w:r>
      <w:r w:rsidR="00356CD1" w:rsidRPr="00BB0D76">
        <w:t>210,47</w:t>
      </w:r>
      <w:r w:rsidRPr="00BB0D76">
        <w:t>ha, tăng 0,69ha so với hiện trạng năm 20</w:t>
      </w:r>
      <w:r w:rsidR="00356CD1" w:rsidRPr="00BB0D76">
        <w:rPr>
          <w:lang w:val="vi-VN"/>
        </w:rPr>
        <w:t>20</w:t>
      </w:r>
      <w:r w:rsidRPr="00BB0D76">
        <w:t xml:space="preserve"> do bố trí quỹ đất để nạo vét, khai thông dòng chảy suối Bàu Lòng đoạn từ cống ngang Quốc lộ 13 đến đường ĐT 750</w:t>
      </w:r>
      <w:r w:rsidR="00E97659" w:rsidRPr="00BB0D76">
        <w:t xml:space="preserve"> </w:t>
      </w:r>
      <w:r w:rsidRPr="00BB0D76">
        <w:t>ở thị trấn Lai Uyên.</w:t>
      </w:r>
    </w:p>
    <w:p w:rsidR="002F6557" w:rsidRPr="00BB0D76" w:rsidRDefault="00325A39" w:rsidP="004A1B39">
      <w:pPr>
        <w:spacing w:line="300" w:lineRule="auto"/>
        <w:ind w:firstLine="567"/>
      </w:pPr>
      <w:r w:rsidRPr="00BB0D76">
        <w:rPr>
          <w:b/>
          <w:i/>
        </w:rPr>
        <w:lastRenderedPageBreak/>
        <w:t>(</w:t>
      </w:r>
      <w:r w:rsidR="002F6557" w:rsidRPr="00BB0D76">
        <w:rPr>
          <w:b/>
          <w:i/>
        </w:rPr>
        <w:t>6).</w:t>
      </w:r>
      <w:r w:rsidR="00C71979" w:rsidRPr="00BB0D76">
        <w:rPr>
          <w:b/>
          <w:i/>
        </w:rPr>
        <w:t>6</w:t>
      </w:r>
      <w:r w:rsidR="002F6557" w:rsidRPr="00BB0D76">
        <w:t xml:space="preserve"> </w:t>
      </w:r>
      <w:r w:rsidR="002F6557" w:rsidRPr="00BB0D76">
        <w:rPr>
          <w:b/>
          <w:i/>
        </w:rPr>
        <w:t>Đất công trình năng lượng</w:t>
      </w:r>
      <w:r w:rsidR="002F6557" w:rsidRPr="00BB0D76">
        <w:t>: Diện tích năm 20</w:t>
      </w:r>
      <w:r w:rsidR="000178EF" w:rsidRPr="00BB0D76">
        <w:t>2</w:t>
      </w:r>
      <w:r w:rsidR="00356CD1" w:rsidRPr="00BB0D76">
        <w:rPr>
          <w:lang w:val="vi-VN"/>
        </w:rPr>
        <w:t>1</w:t>
      </w:r>
      <w:r w:rsidR="002F6557" w:rsidRPr="00BB0D76">
        <w:t xml:space="preserve"> là </w:t>
      </w:r>
      <w:r w:rsidR="00115BB8" w:rsidRPr="00115BB8">
        <w:t>21,08</w:t>
      </w:r>
      <w:r w:rsidR="002F6557" w:rsidRPr="00BB0D76">
        <w:t xml:space="preserve">ha, tăng </w:t>
      </w:r>
      <w:r w:rsidR="00115BB8" w:rsidRPr="00115BB8">
        <w:t>11,45</w:t>
      </w:r>
      <w:r w:rsidR="002F6557" w:rsidRPr="00BB0D76">
        <w:t>ha so với hiện trạng năm 20</w:t>
      </w:r>
      <w:r w:rsidR="00356CD1" w:rsidRPr="00BB0D76">
        <w:rPr>
          <w:lang w:val="vi-VN"/>
        </w:rPr>
        <w:t>20</w:t>
      </w:r>
      <w:r w:rsidR="002F6557" w:rsidRPr="00BB0D76">
        <w:t xml:space="preserve"> do bố trí quỹ đất xây dựng các công trình sau:</w:t>
      </w:r>
    </w:p>
    <w:p w:rsidR="00617284" w:rsidRPr="00BB0D76" w:rsidRDefault="00617284" w:rsidP="00DE7EBD">
      <w:pPr>
        <w:pStyle w:val="Bang"/>
        <w:jc w:val="center"/>
        <w:rPr>
          <w:spacing w:val="-4"/>
        </w:rPr>
      </w:pPr>
      <w:bookmarkStart w:id="84" w:name="_Toc495509571"/>
      <w:r w:rsidRPr="00BB0D76">
        <w:rPr>
          <w:spacing w:val="-4"/>
        </w:rPr>
        <w:t>Bảng</w:t>
      </w:r>
      <w:r w:rsidR="00E3520C" w:rsidRPr="00BB0D76">
        <w:rPr>
          <w:spacing w:val="-4"/>
          <w:lang w:val="en-US"/>
        </w:rPr>
        <w:t xml:space="preserve"> </w:t>
      </w:r>
      <w:r w:rsidR="00746D7C" w:rsidRPr="00BB0D76">
        <w:rPr>
          <w:spacing w:val="-4"/>
          <w:lang w:val="en-US"/>
        </w:rPr>
        <w:t>9</w:t>
      </w:r>
      <w:r w:rsidRPr="00BB0D76">
        <w:rPr>
          <w:spacing w:val="-4"/>
        </w:rPr>
        <w:t>: Danh mục công trình đất năng lượng trong năm kế hoạch 20</w:t>
      </w:r>
      <w:bookmarkEnd w:id="84"/>
      <w:r w:rsidR="00AF0ED2" w:rsidRPr="00BB0D76">
        <w:rPr>
          <w:spacing w:val="-4"/>
          <w:lang w:val="en-US"/>
        </w:rPr>
        <w:t>2</w:t>
      </w:r>
      <w:r w:rsidR="00356CD1" w:rsidRPr="00BB0D76">
        <w:rPr>
          <w:spacing w:val="-4"/>
        </w:rPr>
        <w:t>1</w:t>
      </w:r>
    </w:p>
    <w:p w:rsidR="00617284" w:rsidRPr="00BB0D76" w:rsidRDefault="00617284" w:rsidP="00617284">
      <w:pPr>
        <w:spacing w:after="0" w:line="240" w:lineRule="auto"/>
        <w:jc w:val="right"/>
        <w:rPr>
          <w:i/>
        </w:rPr>
      </w:pPr>
      <w:r w:rsidRPr="00BB0D76">
        <w:rPr>
          <w:i/>
        </w:rPr>
        <w:t>Đơn vị tính: ha</w:t>
      </w:r>
    </w:p>
    <w:tbl>
      <w:tblPr>
        <w:tblW w:w="5066" w:type="pct"/>
        <w:jc w:val="center"/>
        <w:tblLook w:val="04A0" w:firstRow="1" w:lastRow="0" w:firstColumn="1" w:lastColumn="0" w:noHBand="0" w:noVBand="1"/>
      </w:tblPr>
      <w:tblGrid>
        <w:gridCol w:w="794"/>
        <w:gridCol w:w="5285"/>
        <w:gridCol w:w="1666"/>
        <w:gridCol w:w="1322"/>
      </w:tblGrid>
      <w:tr w:rsidR="00BB0D76" w:rsidRPr="00115BB8" w:rsidTr="00A56FB5">
        <w:trPr>
          <w:trHeight w:val="284"/>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A39" w:rsidRPr="00115BB8" w:rsidRDefault="00325A39" w:rsidP="00F807A4">
            <w:pPr>
              <w:spacing w:before="0" w:after="0" w:line="240" w:lineRule="auto"/>
              <w:jc w:val="center"/>
              <w:rPr>
                <w:b/>
                <w:bCs/>
                <w:sz w:val="22"/>
                <w:szCs w:val="22"/>
              </w:rPr>
            </w:pPr>
            <w:r w:rsidRPr="00115BB8">
              <w:rPr>
                <w:b/>
                <w:bCs/>
                <w:sz w:val="22"/>
                <w:szCs w:val="22"/>
              </w:rPr>
              <w:t>STT</w:t>
            </w:r>
          </w:p>
        </w:tc>
        <w:tc>
          <w:tcPr>
            <w:tcW w:w="5285" w:type="dxa"/>
            <w:tcBorders>
              <w:top w:val="single" w:sz="4" w:space="0" w:color="auto"/>
              <w:left w:val="nil"/>
              <w:bottom w:val="single" w:sz="4" w:space="0" w:color="auto"/>
              <w:right w:val="single" w:sz="4" w:space="0" w:color="auto"/>
            </w:tcBorders>
            <w:shd w:val="clear" w:color="auto" w:fill="auto"/>
            <w:noWrap/>
            <w:vAlign w:val="center"/>
            <w:hideMark/>
          </w:tcPr>
          <w:p w:rsidR="00325A39" w:rsidRPr="00115BB8" w:rsidRDefault="00325A39" w:rsidP="00F807A4">
            <w:pPr>
              <w:spacing w:before="0" w:after="0" w:line="240" w:lineRule="auto"/>
              <w:jc w:val="center"/>
              <w:rPr>
                <w:b/>
                <w:bCs/>
                <w:sz w:val="22"/>
                <w:szCs w:val="22"/>
              </w:rPr>
            </w:pPr>
            <w:r w:rsidRPr="00115BB8">
              <w:rPr>
                <w:b/>
                <w:bCs/>
                <w:sz w:val="22"/>
                <w:szCs w:val="22"/>
              </w:rPr>
              <w:t>Tên công trình</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325A39" w:rsidRPr="00115BB8" w:rsidRDefault="00325A39" w:rsidP="00F807A4">
            <w:pPr>
              <w:spacing w:before="0" w:after="0" w:line="240" w:lineRule="auto"/>
              <w:jc w:val="center"/>
              <w:rPr>
                <w:b/>
                <w:bCs/>
                <w:sz w:val="22"/>
                <w:szCs w:val="22"/>
              </w:rPr>
            </w:pPr>
            <w:r w:rsidRPr="00115BB8">
              <w:rPr>
                <w:b/>
                <w:bCs/>
                <w:sz w:val="22"/>
                <w:szCs w:val="22"/>
              </w:rPr>
              <w:t>Địa điểm</w:t>
            </w:r>
            <w:r w:rsidRPr="00115BB8">
              <w:rPr>
                <w:b/>
                <w:bCs/>
                <w:sz w:val="22"/>
                <w:szCs w:val="22"/>
              </w:rPr>
              <w:br/>
              <w:t>(xã</w:t>
            </w:r>
            <w:r w:rsidR="00516EA0" w:rsidRPr="00115BB8">
              <w:rPr>
                <w:b/>
                <w:bCs/>
                <w:sz w:val="22"/>
                <w:szCs w:val="22"/>
              </w:rPr>
              <w:t>, thị trấn</w:t>
            </w:r>
            <w:r w:rsidRPr="00115BB8">
              <w:rPr>
                <w:b/>
                <w:bCs/>
                <w:sz w:val="22"/>
                <w:szCs w:val="22"/>
              </w:rPr>
              <w:t>)</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325A39" w:rsidRPr="00115BB8" w:rsidRDefault="00325A39" w:rsidP="00F807A4">
            <w:pPr>
              <w:spacing w:before="0" w:after="0" w:line="240" w:lineRule="auto"/>
              <w:jc w:val="center"/>
              <w:rPr>
                <w:b/>
                <w:bCs/>
                <w:sz w:val="22"/>
                <w:szCs w:val="22"/>
              </w:rPr>
            </w:pPr>
            <w:r w:rsidRPr="00115BB8">
              <w:rPr>
                <w:b/>
                <w:bCs/>
                <w:sz w:val="22"/>
                <w:szCs w:val="22"/>
              </w:rPr>
              <w:t>Diện tích</w:t>
            </w:r>
            <w:r w:rsidRPr="00115BB8">
              <w:rPr>
                <w:b/>
                <w:bCs/>
                <w:sz w:val="22"/>
                <w:szCs w:val="22"/>
              </w:rPr>
              <w:br/>
              <w:t xml:space="preserve"> tăng thêm</w:t>
            </w:r>
          </w:p>
        </w:tc>
      </w:tr>
      <w:tr w:rsidR="00BB0D76" w:rsidRPr="00115BB8" w:rsidTr="00A56FB5">
        <w:trPr>
          <w:trHeight w:val="284"/>
          <w:jc w:val="center"/>
        </w:trPr>
        <w:tc>
          <w:tcPr>
            <w:tcW w:w="79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25A39" w:rsidRPr="00115BB8" w:rsidRDefault="00325A39" w:rsidP="00F807A4">
            <w:pPr>
              <w:spacing w:before="0" w:after="0" w:line="240" w:lineRule="auto"/>
              <w:jc w:val="left"/>
              <w:rPr>
                <w:b/>
                <w:bCs/>
                <w:sz w:val="22"/>
                <w:szCs w:val="22"/>
              </w:rPr>
            </w:pPr>
            <w:r w:rsidRPr="00115BB8">
              <w:rPr>
                <w:b/>
                <w:bCs/>
                <w:sz w:val="22"/>
                <w:szCs w:val="22"/>
              </w:rPr>
              <w:t> </w:t>
            </w:r>
          </w:p>
        </w:tc>
        <w:tc>
          <w:tcPr>
            <w:tcW w:w="5285" w:type="dxa"/>
            <w:tcBorders>
              <w:top w:val="single" w:sz="4" w:space="0" w:color="auto"/>
              <w:left w:val="nil"/>
              <w:bottom w:val="dotted" w:sz="4" w:space="0" w:color="auto"/>
              <w:right w:val="single" w:sz="4" w:space="0" w:color="auto"/>
            </w:tcBorders>
            <w:shd w:val="clear" w:color="auto" w:fill="auto"/>
            <w:noWrap/>
            <w:vAlign w:val="center"/>
            <w:hideMark/>
          </w:tcPr>
          <w:p w:rsidR="00325A39" w:rsidRPr="00115BB8" w:rsidRDefault="00325A39" w:rsidP="00F807A4">
            <w:pPr>
              <w:spacing w:before="0" w:after="0" w:line="240" w:lineRule="auto"/>
              <w:jc w:val="left"/>
              <w:rPr>
                <w:b/>
                <w:bCs/>
                <w:sz w:val="22"/>
                <w:szCs w:val="22"/>
              </w:rPr>
            </w:pPr>
            <w:r w:rsidRPr="00115BB8">
              <w:rPr>
                <w:b/>
                <w:bCs/>
                <w:sz w:val="22"/>
                <w:szCs w:val="22"/>
              </w:rPr>
              <w:t>Tổng</w:t>
            </w:r>
          </w:p>
        </w:tc>
        <w:tc>
          <w:tcPr>
            <w:tcW w:w="1666" w:type="dxa"/>
            <w:tcBorders>
              <w:top w:val="single" w:sz="4" w:space="0" w:color="auto"/>
              <w:left w:val="nil"/>
              <w:bottom w:val="dotted" w:sz="4" w:space="0" w:color="auto"/>
              <w:right w:val="single" w:sz="4" w:space="0" w:color="auto"/>
            </w:tcBorders>
            <w:shd w:val="clear" w:color="auto" w:fill="auto"/>
            <w:noWrap/>
            <w:vAlign w:val="center"/>
            <w:hideMark/>
          </w:tcPr>
          <w:p w:rsidR="00325A39" w:rsidRPr="00115BB8" w:rsidRDefault="00325A39" w:rsidP="00F807A4">
            <w:pPr>
              <w:spacing w:before="0" w:after="0" w:line="240" w:lineRule="auto"/>
              <w:jc w:val="left"/>
              <w:rPr>
                <w:b/>
                <w:bCs/>
                <w:sz w:val="22"/>
                <w:szCs w:val="22"/>
              </w:rPr>
            </w:pPr>
            <w:r w:rsidRPr="00115BB8">
              <w:rPr>
                <w:b/>
                <w:bCs/>
                <w:sz w:val="22"/>
                <w:szCs w:val="22"/>
              </w:rPr>
              <w:t> </w:t>
            </w:r>
          </w:p>
        </w:tc>
        <w:tc>
          <w:tcPr>
            <w:tcW w:w="1322" w:type="dxa"/>
            <w:tcBorders>
              <w:top w:val="single" w:sz="4" w:space="0" w:color="auto"/>
              <w:left w:val="nil"/>
              <w:bottom w:val="dotted" w:sz="4" w:space="0" w:color="auto"/>
              <w:right w:val="single" w:sz="4" w:space="0" w:color="auto"/>
            </w:tcBorders>
            <w:shd w:val="clear" w:color="auto" w:fill="auto"/>
            <w:noWrap/>
            <w:vAlign w:val="center"/>
            <w:hideMark/>
          </w:tcPr>
          <w:p w:rsidR="00325A39" w:rsidRPr="00115BB8" w:rsidRDefault="00F807A4" w:rsidP="00115BB8">
            <w:pPr>
              <w:spacing w:before="0" w:after="0" w:line="240" w:lineRule="auto"/>
              <w:jc w:val="right"/>
              <w:rPr>
                <w:b/>
                <w:bCs/>
                <w:sz w:val="22"/>
                <w:szCs w:val="22"/>
              </w:rPr>
            </w:pPr>
            <w:r w:rsidRPr="00115BB8">
              <w:rPr>
                <w:b/>
                <w:bCs/>
                <w:sz w:val="22"/>
                <w:szCs w:val="22"/>
                <w:lang w:val="vi-VN"/>
              </w:rPr>
              <w:t>11</w:t>
            </w:r>
            <w:r w:rsidR="00325A39" w:rsidRPr="00115BB8">
              <w:rPr>
                <w:b/>
                <w:bCs/>
                <w:sz w:val="22"/>
                <w:szCs w:val="22"/>
              </w:rPr>
              <w:t>,</w:t>
            </w:r>
            <w:r w:rsidR="00115BB8">
              <w:rPr>
                <w:b/>
                <w:bCs/>
                <w:sz w:val="22"/>
                <w:szCs w:val="22"/>
              </w:rPr>
              <w:t>45</w:t>
            </w:r>
          </w:p>
        </w:tc>
      </w:tr>
      <w:tr w:rsidR="00115BB8" w:rsidRPr="00115BB8" w:rsidTr="00A56FB5">
        <w:trPr>
          <w:trHeight w:val="284"/>
          <w:jc w:val="center"/>
        </w:trPr>
        <w:tc>
          <w:tcPr>
            <w:tcW w:w="794" w:type="dxa"/>
            <w:tcBorders>
              <w:top w:val="single"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
                <w:bCs/>
                <w:sz w:val="22"/>
                <w:szCs w:val="22"/>
              </w:rPr>
            </w:pPr>
            <w:r w:rsidRPr="00115BB8">
              <w:rPr>
                <w:b/>
                <w:bCs/>
                <w:sz w:val="22"/>
                <w:szCs w:val="22"/>
              </w:rPr>
              <w:t>A</w:t>
            </w:r>
          </w:p>
        </w:tc>
        <w:tc>
          <w:tcPr>
            <w:tcW w:w="5285" w:type="dxa"/>
            <w:tcBorders>
              <w:top w:val="single" w:sz="4" w:space="0" w:color="auto"/>
              <w:left w:val="nil"/>
              <w:bottom w:val="dotted" w:sz="4" w:space="0" w:color="auto"/>
              <w:right w:val="single" w:sz="4" w:space="0" w:color="auto"/>
            </w:tcBorders>
            <w:shd w:val="clear" w:color="auto" w:fill="auto"/>
            <w:noWrap/>
            <w:vAlign w:val="center"/>
          </w:tcPr>
          <w:p w:rsidR="00115BB8" w:rsidRPr="00115BB8" w:rsidRDefault="00115BB8" w:rsidP="00F807A4">
            <w:pPr>
              <w:spacing w:before="0" w:after="0" w:line="240" w:lineRule="auto"/>
              <w:jc w:val="left"/>
              <w:rPr>
                <w:b/>
                <w:bCs/>
                <w:sz w:val="22"/>
                <w:szCs w:val="22"/>
              </w:rPr>
            </w:pPr>
            <w:r w:rsidRPr="00115BB8">
              <w:rPr>
                <w:b/>
                <w:bCs/>
                <w:sz w:val="22"/>
                <w:szCs w:val="22"/>
              </w:rPr>
              <w:t>Công trình đăng ký mới năm 2021</w:t>
            </w:r>
          </w:p>
        </w:tc>
        <w:tc>
          <w:tcPr>
            <w:tcW w:w="1666" w:type="dxa"/>
            <w:tcBorders>
              <w:top w:val="single" w:sz="4" w:space="0" w:color="auto"/>
              <w:left w:val="nil"/>
              <w:bottom w:val="dotted" w:sz="4" w:space="0" w:color="auto"/>
              <w:right w:val="single" w:sz="4" w:space="0" w:color="auto"/>
            </w:tcBorders>
            <w:shd w:val="clear" w:color="auto" w:fill="auto"/>
            <w:noWrap/>
            <w:vAlign w:val="center"/>
          </w:tcPr>
          <w:p w:rsidR="00115BB8" w:rsidRPr="00115BB8" w:rsidRDefault="00115BB8" w:rsidP="00F807A4">
            <w:pPr>
              <w:spacing w:before="0" w:after="0" w:line="240" w:lineRule="auto"/>
              <w:jc w:val="left"/>
              <w:rPr>
                <w:b/>
                <w:bCs/>
                <w:sz w:val="22"/>
                <w:szCs w:val="22"/>
              </w:rPr>
            </w:pPr>
          </w:p>
        </w:tc>
        <w:tc>
          <w:tcPr>
            <w:tcW w:w="1322" w:type="dxa"/>
            <w:tcBorders>
              <w:top w:val="single" w:sz="4" w:space="0" w:color="auto"/>
              <w:left w:val="nil"/>
              <w:bottom w:val="dotted" w:sz="4" w:space="0" w:color="auto"/>
              <w:right w:val="single" w:sz="4" w:space="0" w:color="auto"/>
            </w:tcBorders>
            <w:shd w:val="clear" w:color="auto" w:fill="auto"/>
            <w:noWrap/>
            <w:vAlign w:val="center"/>
          </w:tcPr>
          <w:p w:rsidR="00115BB8" w:rsidRPr="00115BB8" w:rsidRDefault="00115BB8" w:rsidP="0085490D">
            <w:pPr>
              <w:spacing w:before="0" w:after="0" w:line="240" w:lineRule="auto"/>
              <w:jc w:val="right"/>
              <w:rPr>
                <w:b/>
                <w:bCs/>
                <w:sz w:val="22"/>
                <w:szCs w:val="22"/>
                <w:lang w:val="vi-VN"/>
              </w:rPr>
            </w:pPr>
          </w:p>
        </w:tc>
      </w:tr>
      <w:tr w:rsidR="00BB0D76"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EA4AF8" w:rsidRPr="00115BB8" w:rsidRDefault="00115BB8" w:rsidP="00F807A4">
            <w:pPr>
              <w:spacing w:before="0" w:after="0" w:line="240" w:lineRule="auto"/>
              <w:jc w:val="center"/>
              <w:rPr>
                <w:bCs/>
                <w:sz w:val="22"/>
                <w:szCs w:val="22"/>
              </w:rPr>
            </w:pPr>
            <w:r w:rsidRPr="00115BB8">
              <w:rPr>
                <w:bCs/>
                <w:sz w:val="22"/>
                <w:szCs w:val="22"/>
              </w:rPr>
              <w:t>1</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EA4AF8" w:rsidRPr="00115BB8" w:rsidRDefault="00795521" w:rsidP="00115BB8">
            <w:pPr>
              <w:spacing w:before="0" w:after="0" w:line="240" w:lineRule="auto"/>
              <w:jc w:val="left"/>
              <w:rPr>
                <w:b/>
                <w:bCs/>
                <w:sz w:val="22"/>
                <w:szCs w:val="22"/>
              </w:rPr>
            </w:pPr>
            <w:r>
              <w:rPr>
                <w:sz w:val="22"/>
                <w:szCs w:val="22"/>
              </w:rPr>
              <w:t>Lộ ra 110k</w:t>
            </w:r>
            <w:r w:rsidR="00115BB8" w:rsidRPr="00115BB8">
              <w:rPr>
                <w:sz w:val="22"/>
                <w:szCs w:val="22"/>
              </w:rPr>
              <w:t>V trạm 220 kV Lai Uyên</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EA4AF8" w:rsidRPr="00115BB8" w:rsidRDefault="00115BB8" w:rsidP="00115BB8">
            <w:pPr>
              <w:spacing w:before="0" w:after="0" w:line="240" w:lineRule="auto"/>
              <w:jc w:val="center"/>
              <w:rPr>
                <w:bCs/>
                <w:sz w:val="22"/>
                <w:szCs w:val="22"/>
              </w:rPr>
            </w:pPr>
            <w:r w:rsidRPr="00115BB8">
              <w:rPr>
                <w:bCs/>
                <w:sz w:val="22"/>
                <w:szCs w:val="22"/>
              </w:rPr>
              <w:t>Lai Uyên</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EA4AF8" w:rsidRPr="00115BB8" w:rsidRDefault="00115BB8" w:rsidP="00F807A4">
            <w:pPr>
              <w:spacing w:before="0" w:after="0" w:line="240" w:lineRule="auto"/>
              <w:jc w:val="right"/>
              <w:rPr>
                <w:bCs/>
                <w:sz w:val="22"/>
                <w:szCs w:val="22"/>
              </w:rPr>
            </w:pPr>
            <w:r w:rsidRPr="00115BB8">
              <w:rPr>
                <w:bCs/>
                <w:sz w:val="22"/>
                <w:szCs w:val="22"/>
              </w:rPr>
              <w:t>0,28</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
                <w:bCs/>
                <w:sz w:val="22"/>
                <w:szCs w:val="22"/>
              </w:rPr>
            </w:pPr>
            <w:r w:rsidRPr="00115BB8">
              <w:rPr>
                <w:b/>
                <w:bCs/>
                <w:sz w:val="22"/>
                <w:szCs w:val="22"/>
              </w:rPr>
              <w:t>B</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b/>
                <w:bCs/>
                <w:sz w:val="22"/>
                <w:szCs w:val="22"/>
              </w:rPr>
            </w:pPr>
            <w:r w:rsidRPr="00115BB8">
              <w:rPr>
                <w:b/>
                <w:bCs/>
                <w:sz w:val="22"/>
                <w:szCs w:val="22"/>
              </w:rPr>
              <w:t>Công trình chuyển tiếp từ KHSDĐ 2020</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b/>
                <w:bCs/>
                <w:sz w:val="22"/>
                <w:szCs w:val="22"/>
              </w:rPr>
            </w:pP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b/>
                <w:bCs/>
                <w:sz w:val="22"/>
                <w:szCs w:val="22"/>
              </w:rPr>
            </w:pP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lang w:val="vi-VN"/>
              </w:rPr>
            </w:pPr>
            <w:r w:rsidRPr="00115BB8">
              <w:rPr>
                <w:bCs/>
                <w:sz w:val="22"/>
                <w:szCs w:val="22"/>
                <w:lang w:val="vi-VN"/>
              </w:rPr>
              <w:t>2</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sz w:val="22"/>
                <w:szCs w:val="22"/>
              </w:rPr>
            </w:pPr>
            <w:r w:rsidRPr="00115BB8">
              <w:rPr>
                <w:sz w:val="22"/>
                <w:szCs w:val="22"/>
              </w:rPr>
              <w:t>Đường dây 220kV Chơn Thành - Bến Cát 2</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sz w:val="22"/>
                <w:szCs w:val="22"/>
              </w:rPr>
            </w:pPr>
            <w:r w:rsidRPr="00115BB8">
              <w:rPr>
                <w:sz w:val="22"/>
                <w:szCs w:val="22"/>
              </w:rPr>
              <w:t xml:space="preserve">L.Hưng, L.Uyên, </w:t>
            </w:r>
          </w:p>
          <w:p w:rsidR="00115BB8" w:rsidRPr="00115BB8" w:rsidRDefault="00115BB8" w:rsidP="00115BB8">
            <w:pPr>
              <w:spacing w:before="0" w:after="0" w:line="240" w:lineRule="auto"/>
              <w:jc w:val="center"/>
              <w:rPr>
                <w:b/>
                <w:bCs/>
                <w:sz w:val="22"/>
                <w:szCs w:val="22"/>
              </w:rPr>
            </w:pPr>
            <w:r w:rsidRPr="00115BB8">
              <w:rPr>
                <w:sz w:val="22"/>
                <w:szCs w:val="22"/>
              </w:rPr>
              <w:t>L. Nguyên</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sz w:val="22"/>
                <w:szCs w:val="22"/>
              </w:rPr>
            </w:pPr>
            <w:r w:rsidRPr="00115BB8">
              <w:rPr>
                <w:sz w:val="22"/>
                <w:szCs w:val="22"/>
              </w:rPr>
              <w:t>1,00</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lang w:val="vi-VN"/>
              </w:rPr>
            </w:pPr>
            <w:r w:rsidRPr="00115BB8">
              <w:rPr>
                <w:bCs/>
                <w:sz w:val="22"/>
                <w:szCs w:val="22"/>
                <w:lang w:val="vi-VN"/>
              </w:rPr>
              <w:t>3</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rPr>
                <w:sz w:val="22"/>
                <w:szCs w:val="22"/>
              </w:rPr>
            </w:pPr>
            <w:r w:rsidRPr="00115BB8">
              <w:rPr>
                <w:sz w:val="22"/>
                <w:szCs w:val="22"/>
              </w:rPr>
              <w:t>Công trình TBA 110kV Cổng Xanh và đường dây đấu nối</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sz w:val="22"/>
                <w:szCs w:val="22"/>
              </w:rPr>
            </w:pPr>
            <w:r w:rsidRPr="00115BB8">
              <w:rPr>
                <w:sz w:val="22"/>
                <w:szCs w:val="22"/>
              </w:rPr>
              <w:t>Hưng Hòa</w:t>
            </w:r>
          </w:p>
          <w:p w:rsidR="00115BB8" w:rsidRPr="00115BB8" w:rsidRDefault="00115BB8" w:rsidP="00115BB8">
            <w:pPr>
              <w:spacing w:before="0" w:after="0" w:line="240" w:lineRule="auto"/>
              <w:jc w:val="center"/>
              <w:rPr>
                <w:b/>
                <w:bCs/>
                <w:sz w:val="22"/>
                <w:szCs w:val="22"/>
              </w:rPr>
            </w:pP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sz w:val="22"/>
                <w:szCs w:val="22"/>
              </w:rPr>
            </w:pPr>
            <w:r w:rsidRPr="00115BB8">
              <w:rPr>
                <w:sz w:val="22"/>
                <w:szCs w:val="22"/>
              </w:rPr>
              <w:t>0,10</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lang w:val="vi-VN"/>
              </w:rPr>
            </w:pPr>
            <w:r w:rsidRPr="00115BB8">
              <w:rPr>
                <w:bCs/>
                <w:sz w:val="22"/>
                <w:szCs w:val="22"/>
                <w:lang w:val="vi-VN"/>
              </w:rPr>
              <w:t>4</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rPr>
                <w:sz w:val="22"/>
                <w:szCs w:val="22"/>
              </w:rPr>
            </w:pPr>
            <w:r w:rsidRPr="00115BB8">
              <w:rPr>
                <w:sz w:val="22"/>
                <w:szCs w:val="22"/>
              </w:rPr>
              <w:t>Công trình TBA 110kV Thanh An và đường dây 110kV Thanh An - trạm 220kV Bến Cát</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
                <w:bCs/>
                <w:sz w:val="22"/>
                <w:szCs w:val="22"/>
              </w:rPr>
            </w:pPr>
            <w:r w:rsidRPr="00115BB8">
              <w:rPr>
                <w:sz w:val="22"/>
                <w:szCs w:val="22"/>
              </w:rPr>
              <w:t>Long Nguyên, Lai Hưng</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sz w:val="22"/>
                <w:szCs w:val="22"/>
              </w:rPr>
            </w:pPr>
            <w:r w:rsidRPr="00115BB8">
              <w:rPr>
                <w:sz w:val="22"/>
                <w:szCs w:val="22"/>
              </w:rPr>
              <w:t xml:space="preserve">      1,30 </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lang w:val="vi-VN"/>
              </w:rPr>
            </w:pPr>
            <w:r w:rsidRPr="00115BB8">
              <w:rPr>
                <w:bCs/>
                <w:sz w:val="22"/>
                <w:szCs w:val="22"/>
                <w:lang w:val="vi-VN"/>
              </w:rPr>
              <w:t>5</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rPr>
                <w:sz w:val="22"/>
                <w:szCs w:val="22"/>
              </w:rPr>
            </w:pPr>
            <w:r w:rsidRPr="00115BB8">
              <w:rPr>
                <w:sz w:val="22"/>
                <w:szCs w:val="22"/>
              </w:rPr>
              <w:t>Công trình đường dây 110kV từ trạm 220kV Bến Cát đến trạm 220kV Chơn Thành</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sz w:val="22"/>
                <w:szCs w:val="22"/>
              </w:rPr>
            </w:pPr>
            <w:r w:rsidRPr="00115BB8">
              <w:rPr>
                <w:sz w:val="22"/>
                <w:szCs w:val="22"/>
              </w:rPr>
              <w:t xml:space="preserve">L.Hưng, L.Uyên, </w:t>
            </w:r>
          </w:p>
          <w:p w:rsidR="00115BB8" w:rsidRPr="00115BB8" w:rsidRDefault="00115BB8" w:rsidP="00115BB8">
            <w:pPr>
              <w:spacing w:before="0" w:after="0" w:line="240" w:lineRule="auto"/>
              <w:jc w:val="center"/>
              <w:rPr>
                <w:b/>
                <w:bCs/>
                <w:sz w:val="22"/>
                <w:szCs w:val="22"/>
              </w:rPr>
            </w:pPr>
            <w:r w:rsidRPr="00115BB8">
              <w:rPr>
                <w:sz w:val="22"/>
                <w:szCs w:val="22"/>
              </w:rPr>
              <w:t>Trừ Văn Thố</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sz w:val="22"/>
                <w:szCs w:val="22"/>
              </w:rPr>
            </w:pPr>
            <w:r w:rsidRPr="00115BB8">
              <w:rPr>
                <w:sz w:val="22"/>
                <w:szCs w:val="22"/>
              </w:rPr>
              <w:t>1,00</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rPr>
            </w:pPr>
            <w:r>
              <w:rPr>
                <w:bCs/>
                <w:sz w:val="22"/>
                <w:szCs w:val="22"/>
              </w:rPr>
              <w:t>6</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rPr>
                <w:sz w:val="22"/>
                <w:szCs w:val="22"/>
              </w:rPr>
            </w:pPr>
            <w:r w:rsidRPr="00115BB8">
              <w:rPr>
                <w:sz w:val="22"/>
                <w:szCs w:val="22"/>
              </w:rPr>
              <w:t>Công trình TBA 110kV Lai Hưng và đường dây đấu nối</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
                <w:bCs/>
                <w:sz w:val="22"/>
                <w:szCs w:val="22"/>
              </w:rPr>
            </w:pPr>
            <w:r w:rsidRPr="00115BB8">
              <w:rPr>
                <w:sz w:val="22"/>
                <w:szCs w:val="22"/>
              </w:rPr>
              <w:t>Lai Hưng</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sz w:val="22"/>
                <w:szCs w:val="22"/>
              </w:rPr>
            </w:pPr>
            <w:r w:rsidRPr="00115BB8">
              <w:rPr>
                <w:sz w:val="22"/>
                <w:szCs w:val="22"/>
              </w:rPr>
              <w:t>0,40</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
                <w:bCs/>
                <w:sz w:val="22"/>
                <w:szCs w:val="22"/>
              </w:rPr>
            </w:pPr>
            <w:r w:rsidRPr="00115BB8">
              <w:rPr>
                <w:b/>
                <w:bCs/>
                <w:sz w:val="22"/>
                <w:szCs w:val="22"/>
              </w:rPr>
              <w:t>C</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b/>
                <w:bCs/>
                <w:sz w:val="22"/>
                <w:szCs w:val="22"/>
              </w:rPr>
            </w:pPr>
            <w:r w:rsidRPr="00115BB8">
              <w:rPr>
                <w:b/>
                <w:bCs/>
                <w:sz w:val="22"/>
                <w:szCs w:val="22"/>
              </w:rPr>
              <w:t>Công trình chuyển tiếp từ KHSDĐ 2019</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b/>
                <w:bCs/>
                <w:sz w:val="22"/>
                <w:szCs w:val="22"/>
              </w:rPr>
            </w:pP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b/>
                <w:bCs/>
                <w:sz w:val="22"/>
                <w:szCs w:val="22"/>
              </w:rPr>
            </w:pP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rPr>
            </w:pPr>
            <w:r>
              <w:rPr>
                <w:bCs/>
                <w:sz w:val="22"/>
                <w:szCs w:val="22"/>
              </w:rPr>
              <w:t>7</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bCs/>
                <w:sz w:val="22"/>
                <w:szCs w:val="22"/>
              </w:rPr>
            </w:pPr>
            <w:r w:rsidRPr="00115BB8">
              <w:rPr>
                <w:bCs/>
                <w:sz w:val="22"/>
                <w:szCs w:val="22"/>
              </w:rPr>
              <w:t>Đường dây 220kV Chơn Thành - Bến Cát</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rPr>
            </w:pPr>
            <w:r w:rsidRPr="00115BB8">
              <w:rPr>
                <w:bCs/>
                <w:sz w:val="22"/>
                <w:szCs w:val="22"/>
              </w:rPr>
              <w:t>Trừ Văn Thố,</w:t>
            </w:r>
          </w:p>
          <w:p w:rsidR="00115BB8" w:rsidRPr="00115BB8" w:rsidRDefault="00115BB8" w:rsidP="00115BB8">
            <w:pPr>
              <w:spacing w:before="0" w:after="0" w:line="240" w:lineRule="auto"/>
              <w:jc w:val="center"/>
              <w:rPr>
                <w:bCs/>
                <w:sz w:val="22"/>
                <w:szCs w:val="22"/>
              </w:rPr>
            </w:pPr>
            <w:r w:rsidRPr="00115BB8">
              <w:rPr>
                <w:sz w:val="22"/>
                <w:szCs w:val="22"/>
              </w:rPr>
              <w:t>L.Hưng, L.Uyên</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bCs/>
                <w:sz w:val="22"/>
                <w:szCs w:val="22"/>
              </w:rPr>
            </w:pPr>
            <w:r w:rsidRPr="00115BB8">
              <w:rPr>
                <w:bCs/>
                <w:sz w:val="22"/>
                <w:szCs w:val="22"/>
              </w:rPr>
              <w:t>1,25</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
                <w:bCs/>
                <w:sz w:val="22"/>
                <w:szCs w:val="22"/>
              </w:rPr>
            </w:pPr>
            <w:r w:rsidRPr="00115BB8">
              <w:rPr>
                <w:b/>
                <w:bCs/>
                <w:sz w:val="22"/>
                <w:szCs w:val="22"/>
              </w:rPr>
              <w:t>D</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b/>
                <w:bCs/>
                <w:sz w:val="22"/>
                <w:szCs w:val="22"/>
              </w:rPr>
            </w:pPr>
            <w:r w:rsidRPr="00115BB8">
              <w:rPr>
                <w:b/>
                <w:bCs/>
                <w:sz w:val="22"/>
                <w:szCs w:val="22"/>
              </w:rPr>
              <w:t>Công trình chuyển tiếp từ KHSDĐ 2018</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b/>
                <w:bCs/>
                <w:sz w:val="22"/>
                <w:szCs w:val="22"/>
              </w:rPr>
            </w:pP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b/>
                <w:bCs/>
                <w:sz w:val="22"/>
                <w:szCs w:val="22"/>
              </w:rPr>
            </w:pP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rPr>
            </w:pPr>
            <w:r>
              <w:rPr>
                <w:bCs/>
                <w:sz w:val="22"/>
                <w:szCs w:val="22"/>
              </w:rPr>
              <w:t>8</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left"/>
              <w:rPr>
                <w:sz w:val="22"/>
                <w:szCs w:val="22"/>
              </w:rPr>
            </w:pPr>
            <w:r w:rsidRPr="00115BB8">
              <w:rPr>
                <w:sz w:val="22"/>
                <w:szCs w:val="22"/>
              </w:rPr>
              <w:t>Công trình trạm biến áp 110kV Bàu Bàng và đường dây 110kV Bàu Bàng - trạm 220 kV Bến Cát</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rPr>
            </w:pPr>
            <w:r w:rsidRPr="00115BB8">
              <w:rPr>
                <w:bCs/>
                <w:sz w:val="22"/>
                <w:szCs w:val="22"/>
              </w:rPr>
              <w:t>Lai Hưng</w:t>
            </w:r>
            <w:r w:rsidRPr="00115BB8">
              <w:rPr>
                <w:bCs/>
                <w:sz w:val="22"/>
                <w:szCs w:val="22"/>
              </w:rPr>
              <w:br/>
              <w:t>Lai Uyên</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bCs/>
                <w:sz w:val="22"/>
                <w:szCs w:val="22"/>
              </w:rPr>
            </w:pPr>
            <w:r w:rsidRPr="00115BB8">
              <w:rPr>
                <w:bCs/>
                <w:sz w:val="22"/>
                <w:szCs w:val="22"/>
              </w:rPr>
              <w:t>0,70</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rPr>
            </w:pPr>
            <w:r>
              <w:rPr>
                <w:sz w:val="22"/>
                <w:szCs w:val="22"/>
              </w:rPr>
              <w:t>9</w:t>
            </w:r>
          </w:p>
        </w:tc>
        <w:tc>
          <w:tcPr>
            <w:tcW w:w="5285"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rPr>
                <w:sz w:val="22"/>
                <w:szCs w:val="22"/>
              </w:rPr>
            </w:pPr>
            <w:r w:rsidRPr="00115BB8">
              <w:rPr>
                <w:sz w:val="22"/>
                <w:szCs w:val="22"/>
              </w:rPr>
              <w:t>Công trình TBA 110kV Bàu Bàng 2 và đường dây đấu nối</w:t>
            </w:r>
          </w:p>
        </w:tc>
        <w:tc>
          <w:tcPr>
            <w:tcW w:w="1666"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center"/>
              <w:rPr>
                <w:bCs/>
                <w:sz w:val="22"/>
                <w:szCs w:val="22"/>
              </w:rPr>
            </w:pPr>
            <w:r w:rsidRPr="00115BB8">
              <w:rPr>
                <w:bCs/>
                <w:sz w:val="22"/>
                <w:szCs w:val="22"/>
              </w:rPr>
              <w:t>Lai Hưng</w:t>
            </w:r>
          </w:p>
        </w:tc>
        <w:tc>
          <w:tcPr>
            <w:tcW w:w="1322" w:type="dxa"/>
            <w:tcBorders>
              <w:top w:val="dotted" w:sz="4" w:space="0" w:color="auto"/>
              <w:left w:val="nil"/>
              <w:bottom w:val="dotted" w:sz="4" w:space="0" w:color="auto"/>
              <w:right w:val="single" w:sz="4" w:space="0" w:color="auto"/>
            </w:tcBorders>
            <w:shd w:val="clear" w:color="auto" w:fill="auto"/>
            <w:noWrap/>
            <w:vAlign w:val="center"/>
          </w:tcPr>
          <w:p w:rsidR="00115BB8" w:rsidRPr="00115BB8" w:rsidRDefault="00115BB8" w:rsidP="00115BB8">
            <w:pPr>
              <w:spacing w:before="0" w:after="0" w:line="240" w:lineRule="auto"/>
              <w:jc w:val="right"/>
              <w:rPr>
                <w:bCs/>
                <w:sz w:val="22"/>
                <w:szCs w:val="22"/>
              </w:rPr>
            </w:pPr>
            <w:r w:rsidRPr="00115BB8">
              <w:rPr>
                <w:bCs/>
                <w:sz w:val="22"/>
                <w:szCs w:val="22"/>
              </w:rPr>
              <w:t>0,70</w:t>
            </w:r>
          </w:p>
        </w:tc>
      </w:tr>
      <w:tr w:rsidR="00115BB8" w:rsidRPr="00115BB8" w:rsidTr="00A56FB5">
        <w:trPr>
          <w:trHeight w:val="284"/>
          <w:jc w:val="center"/>
        </w:trPr>
        <w:tc>
          <w:tcPr>
            <w:tcW w:w="794"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15BB8" w:rsidRPr="00115BB8" w:rsidRDefault="00115BB8" w:rsidP="00115BB8">
            <w:pPr>
              <w:spacing w:before="0" w:after="0" w:line="240" w:lineRule="auto"/>
              <w:jc w:val="center"/>
              <w:rPr>
                <w:b/>
                <w:bCs/>
                <w:sz w:val="22"/>
                <w:szCs w:val="22"/>
              </w:rPr>
            </w:pPr>
            <w:r w:rsidRPr="00115BB8">
              <w:rPr>
                <w:b/>
                <w:bCs/>
                <w:sz w:val="22"/>
                <w:szCs w:val="22"/>
              </w:rPr>
              <w:t>E</w:t>
            </w:r>
          </w:p>
        </w:tc>
        <w:tc>
          <w:tcPr>
            <w:tcW w:w="5285" w:type="dxa"/>
            <w:tcBorders>
              <w:top w:val="dotted" w:sz="4" w:space="0" w:color="auto"/>
              <w:left w:val="nil"/>
              <w:bottom w:val="dotted" w:sz="4" w:space="0" w:color="auto"/>
              <w:right w:val="single" w:sz="4" w:space="0" w:color="auto"/>
            </w:tcBorders>
            <w:shd w:val="clear" w:color="auto" w:fill="auto"/>
            <w:vAlign w:val="center"/>
            <w:hideMark/>
          </w:tcPr>
          <w:p w:rsidR="00115BB8" w:rsidRPr="00115BB8" w:rsidRDefault="00115BB8" w:rsidP="00115BB8">
            <w:pPr>
              <w:spacing w:before="0" w:after="0" w:line="240" w:lineRule="auto"/>
              <w:jc w:val="left"/>
              <w:rPr>
                <w:b/>
                <w:bCs/>
                <w:sz w:val="22"/>
                <w:szCs w:val="22"/>
              </w:rPr>
            </w:pPr>
            <w:r w:rsidRPr="00115BB8">
              <w:rPr>
                <w:b/>
                <w:bCs/>
                <w:sz w:val="22"/>
                <w:szCs w:val="22"/>
              </w:rPr>
              <w:t>Công trình chuyển tiếp từ KHSDĐ 2016</w:t>
            </w:r>
          </w:p>
        </w:tc>
        <w:tc>
          <w:tcPr>
            <w:tcW w:w="1666" w:type="dxa"/>
            <w:tcBorders>
              <w:top w:val="dotted" w:sz="4" w:space="0" w:color="auto"/>
              <w:left w:val="nil"/>
              <w:bottom w:val="dotted" w:sz="4" w:space="0" w:color="auto"/>
              <w:right w:val="single" w:sz="4" w:space="0" w:color="auto"/>
            </w:tcBorders>
            <w:shd w:val="clear" w:color="auto" w:fill="auto"/>
            <w:noWrap/>
            <w:vAlign w:val="center"/>
            <w:hideMark/>
          </w:tcPr>
          <w:p w:rsidR="00115BB8" w:rsidRPr="00115BB8" w:rsidRDefault="00115BB8" w:rsidP="00115BB8">
            <w:pPr>
              <w:spacing w:before="0" w:after="0" w:line="240" w:lineRule="auto"/>
              <w:jc w:val="center"/>
              <w:rPr>
                <w:sz w:val="22"/>
                <w:szCs w:val="22"/>
              </w:rPr>
            </w:pPr>
            <w:r w:rsidRPr="00115BB8">
              <w:rPr>
                <w:sz w:val="22"/>
                <w:szCs w:val="22"/>
              </w:rPr>
              <w:t> </w:t>
            </w:r>
          </w:p>
        </w:tc>
        <w:tc>
          <w:tcPr>
            <w:tcW w:w="1322" w:type="dxa"/>
            <w:tcBorders>
              <w:top w:val="dotted" w:sz="4" w:space="0" w:color="auto"/>
              <w:left w:val="nil"/>
              <w:bottom w:val="dotted" w:sz="4" w:space="0" w:color="auto"/>
              <w:right w:val="single" w:sz="4" w:space="0" w:color="auto"/>
            </w:tcBorders>
            <w:shd w:val="clear" w:color="auto" w:fill="auto"/>
            <w:noWrap/>
            <w:vAlign w:val="center"/>
            <w:hideMark/>
          </w:tcPr>
          <w:p w:rsidR="00115BB8" w:rsidRPr="00115BB8" w:rsidRDefault="00115BB8" w:rsidP="00115BB8">
            <w:pPr>
              <w:spacing w:before="0" w:after="0" w:line="240" w:lineRule="auto"/>
              <w:jc w:val="right"/>
              <w:rPr>
                <w:sz w:val="22"/>
                <w:szCs w:val="22"/>
              </w:rPr>
            </w:pPr>
            <w:r w:rsidRPr="00115BB8">
              <w:rPr>
                <w:sz w:val="22"/>
                <w:szCs w:val="22"/>
              </w:rPr>
              <w:t> </w:t>
            </w:r>
          </w:p>
        </w:tc>
      </w:tr>
      <w:tr w:rsidR="00115BB8" w:rsidRPr="00115BB8" w:rsidTr="00A56FB5">
        <w:trPr>
          <w:trHeight w:val="284"/>
          <w:jc w:val="center"/>
        </w:trPr>
        <w:tc>
          <w:tcPr>
            <w:tcW w:w="79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15BB8" w:rsidRPr="00115BB8" w:rsidRDefault="00115BB8" w:rsidP="00115BB8">
            <w:pPr>
              <w:spacing w:before="0" w:after="0" w:line="240" w:lineRule="auto"/>
              <w:jc w:val="center"/>
              <w:rPr>
                <w:sz w:val="22"/>
                <w:szCs w:val="22"/>
              </w:rPr>
            </w:pPr>
            <w:r>
              <w:rPr>
                <w:sz w:val="22"/>
                <w:szCs w:val="22"/>
              </w:rPr>
              <w:t>10</w:t>
            </w:r>
          </w:p>
        </w:tc>
        <w:tc>
          <w:tcPr>
            <w:tcW w:w="5285" w:type="dxa"/>
            <w:tcBorders>
              <w:top w:val="dotted" w:sz="4" w:space="0" w:color="auto"/>
              <w:left w:val="nil"/>
              <w:bottom w:val="single" w:sz="4" w:space="0" w:color="auto"/>
              <w:right w:val="single" w:sz="4" w:space="0" w:color="auto"/>
            </w:tcBorders>
            <w:shd w:val="clear" w:color="auto" w:fill="auto"/>
            <w:vAlign w:val="center"/>
            <w:hideMark/>
          </w:tcPr>
          <w:p w:rsidR="00115BB8" w:rsidRPr="00115BB8" w:rsidRDefault="00115BB8" w:rsidP="00115BB8">
            <w:pPr>
              <w:spacing w:before="0" w:after="0" w:line="240" w:lineRule="auto"/>
              <w:jc w:val="left"/>
              <w:rPr>
                <w:sz w:val="22"/>
                <w:szCs w:val="22"/>
              </w:rPr>
            </w:pPr>
            <w:r w:rsidRPr="00115BB8">
              <w:rPr>
                <w:sz w:val="22"/>
                <w:szCs w:val="22"/>
              </w:rPr>
              <w:t>Đường điện 500KV Đức Hòa - Chơn Thành</w:t>
            </w:r>
          </w:p>
        </w:tc>
        <w:tc>
          <w:tcPr>
            <w:tcW w:w="1666" w:type="dxa"/>
            <w:tcBorders>
              <w:top w:val="dotted" w:sz="4" w:space="0" w:color="auto"/>
              <w:left w:val="nil"/>
              <w:bottom w:val="single" w:sz="4" w:space="0" w:color="auto"/>
              <w:right w:val="single" w:sz="4" w:space="0" w:color="auto"/>
            </w:tcBorders>
            <w:shd w:val="clear" w:color="auto" w:fill="auto"/>
            <w:vAlign w:val="center"/>
            <w:hideMark/>
          </w:tcPr>
          <w:p w:rsidR="00115BB8" w:rsidRPr="00115BB8" w:rsidRDefault="00115BB8" w:rsidP="00115BB8">
            <w:pPr>
              <w:spacing w:before="0" w:after="0" w:line="240" w:lineRule="auto"/>
              <w:jc w:val="center"/>
              <w:rPr>
                <w:sz w:val="22"/>
                <w:szCs w:val="22"/>
              </w:rPr>
            </w:pPr>
            <w:r w:rsidRPr="00115BB8">
              <w:rPr>
                <w:sz w:val="22"/>
                <w:szCs w:val="22"/>
              </w:rPr>
              <w:t xml:space="preserve"> Trừ Văn Thố, Cây Trường 2 </w:t>
            </w:r>
          </w:p>
        </w:tc>
        <w:tc>
          <w:tcPr>
            <w:tcW w:w="1322" w:type="dxa"/>
            <w:tcBorders>
              <w:top w:val="dotted" w:sz="4" w:space="0" w:color="auto"/>
              <w:left w:val="nil"/>
              <w:bottom w:val="single" w:sz="4" w:space="0" w:color="auto"/>
              <w:right w:val="single" w:sz="4" w:space="0" w:color="auto"/>
            </w:tcBorders>
            <w:shd w:val="clear" w:color="auto" w:fill="auto"/>
            <w:vAlign w:val="center"/>
            <w:hideMark/>
          </w:tcPr>
          <w:p w:rsidR="00115BB8" w:rsidRPr="00115BB8" w:rsidRDefault="00115BB8" w:rsidP="00115BB8">
            <w:pPr>
              <w:spacing w:before="0" w:after="0" w:line="240" w:lineRule="auto"/>
              <w:jc w:val="right"/>
              <w:rPr>
                <w:sz w:val="22"/>
                <w:szCs w:val="22"/>
              </w:rPr>
            </w:pPr>
            <w:r w:rsidRPr="00115BB8">
              <w:rPr>
                <w:sz w:val="22"/>
                <w:szCs w:val="22"/>
              </w:rPr>
              <w:t>4,61</w:t>
            </w:r>
          </w:p>
        </w:tc>
      </w:tr>
    </w:tbl>
    <w:p w:rsidR="002F6557" w:rsidRPr="00BB0D76" w:rsidRDefault="005B4D69" w:rsidP="008D30CB">
      <w:pPr>
        <w:pStyle w:val="Bang"/>
        <w:spacing w:line="300" w:lineRule="auto"/>
        <w:ind w:firstLine="567"/>
        <w:rPr>
          <w:b w:val="0"/>
          <w:i/>
          <w:szCs w:val="26"/>
          <w:lang w:val="en-US"/>
        </w:rPr>
      </w:pPr>
      <w:bookmarkStart w:id="85" w:name="_Toc495509522"/>
      <w:bookmarkStart w:id="86" w:name="_Toc495509572"/>
      <w:r w:rsidRPr="00BB0D76">
        <w:rPr>
          <w:b w:val="0"/>
          <w:i/>
          <w:szCs w:val="26"/>
          <w:lang w:val="en-US"/>
        </w:rPr>
        <w:t xml:space="preserve">Diện tích các loại đất </w:t>
      </w:r>
      <w:r w:rsidR="00E97659" w:rsidRPr="00BB0D76">
        <w:rPr>
          <w:b w:val="0"/>
          <w:i/>
          <w:szCs w:val="26"/>
          <w:lang w:val="en-US"/>
        </w:rPr>
        <w:t xml:space="preserve">phát triển </w:t>
      </w:r>
      <w:r w:rsidRPr="00BB0D76">
        <w:rPr>
          <w:b w:val="0"/>
          <w:i/>
          <w:szCs w:val="26"/>
          <w:lang w:val="en-US"/>
        </w:rPr>
        <w:t>hạ tầng khác vẫn giữ nguyên so với hiện trạng năm 20</w:t>
      </w:r>
      <w:r w:rsidR="00B022AD" w:rsidRPr="00BB0D76">
        <w:rPr>
          <w:b w:val="0"/>
          <w:i/>
          <w:szCs w:val="26"/>
        </w:rPr>
        <w:t>20</w:t>
      </w:r>
      <w:r w:rsidRPr="00BB0D76">
        <w:rPr>
          <w:b w:val="0"/>
          <w:i/>
          <w:szCs w:val="26"/>
          <w:lang w:val="en-US"/>
        </w:rPr>
        <w:t xml:space="preserve"> do chưa có kế hoạch bố trí công trình mới trong năm kế hoạch</w:t>
      </w:r>
      <w:r w:rsidR="00B4719A" w:rsidRPr="00BB0D76">
        <w:rPr>
          <w:b w:val="0"/>
          <w:i/>
          <w:szCs w:val="26"/>
          <w:lang w:val="en-US"/>
        </w:rPr>
        <w:t xml:space="preserve"> 20</w:t>
      </w:r>
      <w:r w:rsidR="00EA4AF8" w:rsidRPr="00BB0D76">
        <w:rPr>
          <w:b w:val="0"/>
          <w:i/>
          <w:szCs w:val="26"/>
          <w:lang w:val="en-US"/>
        </w:rPr>
        <w:t>2</w:t>
      </w:r>
      <w:r w:rsidR="00B022AD" w:rsidRPr="00BB0D76">
        <w:rPr>
          <w:b w:val="0"/>
          <w:i/>
          <w:szCs w:val="26"/>
        </w:rPr>
        <w:t>1</w:t>
      </w:r>
      <w:r w:rsidR="00E97659" w:rsidRPr="00BB0D76">
        <w:rPr>
          <w:b w:val="0"/>
          <w:i/>
          <w:szCs w:val="26"/>
          <w:lang w:val="en-US"/>
        </w:rPr>
        <w:t>;</w:t>
      </w:r>
      <w:r w:rsidRPr="00BB0D76">
        <w:rPr>
          <w:b w:val="0"/>
          <w:i/>
          <w:szCs w:val="26"/>
          <w:lang w:val="en-US"/>
        </w:rPr>
        <w:t xml:space="preserve"> cụ thể: đất thể dục thể thao (</w:t>
      </w:r>
      <w:r w:rsidR="00B022AD" w:rsidRPr="00BB0D76">
        <w:rPr>
          <w:b w:val="0"/>
          <w:i/>
          <w:szCs w:val="26"/>
        </w:rPr>
        <w:t>9</w:t>
      </w:r>
      <w:r w:rsidRPr="00BB0D76">
        <w:rPr>
          <w:b w:val="0"/>
          <w:i/>
          <w:szCs w:val="26"/>
          <w:lang w:val="en-US"/>
        </w:rPr>
        <w:t>,</w:t>
      </w:r>
      <w:r w:rsidR="00B022AD" w:rsidRPr="00BB0D76">
        <w:rPr>
          <w:b w:val="0"/>
          <w:i/>
          <w:szCs w:val="26"/>
        </w:rPr>
        <w:t>54</w:t>
      </w:r>
      <w:r w:rsidRPr="00BB0D76">
        <w:rPr>
          <w:b w:val="0"/>
          <w:i/>
          <w:szCs w:val="26"/>
          <w:lang w:val="en-US"/>
        </w:rPr>
        <w:t>ha), đất bưu chính viễn thông (0,77ha)</w:t>
      </w:r>
      <w:r w:rsidR="00EA4AF8" w:rsidRPr="00BB0D76">
        <w:rPr>
          <w:b w:val="0"/>
          <w:i/>
          <w:szCs w:val="26"/>
          <w:lang w:val="en-US"/>
        </w:rPr>
        <w:t xml:space="preserve"> và đất chợ (5,</w:t>
      </w:r>
      <w:r w:rsidR="00B022AD" w:rsidRPr="00BB0D76">
        <w:rPr>
          <w:b w:val="0"/>
          <w:i/>
          <w:szCs w:val="26"/>
        </w:rPr>
        <w:t>61</w:t>
      </w:r>
      <w:r w:rsidR="00EA4AF8" w:rsidRPr="00BB0D76">
        <w:rPr>
          <w:b w:val="0"/>
          <w:i/>
          <w:szCs w:val="26"/>
          <w:lang w:val="en-US"/>
        </w:rPr>
        <w:t>ha)</w:t>
      </w:r>
      <w:r w:rsidRPr="00BB0D76">
        <w:rPr>
          <w:b w:val="0"/>
          <w:i/>
          <w:szCs w:val="26"/>
          <w:lang w:val="en-US"/>
        </w:rPr>
        <w:t>.</w:t>
      </w:r>
      <w:bookmarkEnd w:id="85"/>
      <w:bookmarkEnd w:id="86"/>
    </w:p>
    <w:p w:rsidR="007D37B1" w:rsidRPr="00BB0D76" w:rsidRDefault="006213C2" w:rsidP="008D30CB">
      <w:pPr>
        <w:spacing w:line="300" w:lineRule="auto"/>
        <w:ind w:firstLine="567"/>
      </w:pPr>
      <w:r w:rsidRPr="00BB0D76">
        <w:rPr>
          <w:b/>
          <w:i/>
        </w:rPr>
        <w:t>(7). Đất có di tích lịch sử văn hóa:</w:t>
      </w:r>
      <w:r w:rsidRPr="00BB0D76">
        <w:t xml:space="preserve"> Năm 20</w:t>
      </w:r>
      <w:r w:rsidR="00EA4AF8" w:rsidRPr="00BB0D76">
        <w:t>2</w:t>
      </w:r>
      <w:r w:rsidR="005A1822" w:rsidRPr="00BB0D76">
        <w:rPr>
          <w:lang w:val="vi-VN"/>
        </w:rPr>
        <w:t>1</w:t>
      </w:r>
      <w:r w:rsidRPr="00BB0D76">
        <w:t xml:space="preserve"> có diện tích là </w:t>
      </w:r>
      <w:r w:rsidR="007D37B1" w:rsidRPr="00BB0D76">
        <w:t>2</w:t>
      </w:r>
      <w:r w:rsidR="00693270" w:rsidRPr="00BB0D76">
        <w:t>,</w:t>
      </w:r>
      <w:r w:rsidR="005A1822" w:rsidRPr="00BB0D76">
        <w:rPr>
          <w:lang w:val="vi-VN"/>
        </w:rPr>
        <w:t>31</w:t>
      </w:r>
      <w:r w:rsidRPr="00BB0D76">
        <w:t xml:space="preserve">ha, </w:t>
      </w:r>
      <w:r w:rsidR="00B04B4C" w:rsidRPr="00BB0D76">
        <w:t>tăng 0,2ha</w:t>
      </w:r>
      <w:r w:rsidR="00693270" w:rsidRPr="00BB0D76">
        <w:t xml:space="preserve"> so với hiện trạng năm 20</w:t>
      </w:r>
      <w:r w:rsidR="005A1822" w:rsidRPr="00BB0D76">
        <w:rPr>
          <w:lang w:val="vi-VN"/>
        </w:rPr>
        <w:t>20</w:t>
      </w:r>
      <w:r w:rsidR="00B04B4C" w:rsidRPr="00BB0D76">
        <w:t xml:space="preserve"> do bố trí quỹ đất cho công trình khu di tích ấp Bến Tượng ở xã Lai Hưng. </w:t>
      </w:r>
    </w:p>
    <w:p w:rsidR="006213C2" w:rsidRPr="00BB0D76" w:rsidRDefault="006213C2" w:rsidP="008D30CB">
      <w:pPr>
        <w:spacing w:line="300" w:lineRule="auto"/>
        <w:ind w:firstLine="567"/>
        <w:rPr>
          <w:b/>
          <w:i/>
        </w:rPr>
      </w:pPr>
      <w:r w:rsidRPr="00BB0D76">
        <w:rPr>
          <w:b/>
          <w:i/>
        </w:rPr>
        <w:t>(</w:t>
      </w:r>
      <w:r w:rsidR="00C70133" w:rsidRPr="00BB0D76">
        <w:rPr>
          <w:b/>
          <w:i/>
        </w:rPr>
        <w:t>8</w:t>
      </w:r>
      <w:r w:rsidRPr="00BB0D76">
        <w:rPr>
          <w:b/>
          <w:i/>
        </w:rPr>
        <w:t>). Đất bãi thải, xử lý chất thải:</w:t>
      </w:r>
      <w:r w:rsidRPr="00BB0D76">
        <w:t xml:space="preserve"> Năm 20</w:t>
      </w:r>
      <w:r w:rsidR="00EA4AF8" w:rsidRPr="00BB0D76">
        <w:t>2</w:t>
      </w:r>
      <w:r w:rsidR="005A1822" w:rsidRPr="00BB0D76">
        <w:rPr>
          <w:lang w:val="vi-VN"/>
        </w:rPr>
        <w:t>1</w:t>
      </w:r>
      <w:r w:rsidRPr="00BB0D76">
        <w:t xml:space="preserve"> có diện tích là </w:t>
      </w:r>
      <w:r w:rsidR="00C70133" w:rsidRPr="00BB0D76">
        <w:t>2,</w:t>
      </w:r>
      <w:r w:rsidR="005A1822" w:rsidRPr="00BB0D76">
        <w:rPr>
          <w:lang w:val="vi-VN"/>
        </w:rPr>
        <w:t>83</w:t>
      </w:r>
      <w:r w:rsidRPr="00BB0D76">
        <w:t>ha, ổn định diện tích so với năm 20</w:t>
      </w:r>
      <w:r w:rsidR="005A1822" w:rsidRPr="00BB0D76">
        <w:rPr>
          <w:lang w:val="vi-VN"/>
        </w:rPr>
        <w:t>20</w:t>
      </w:r>
      <w:r w:rsidRPr="00BB0D76">
        <w:t>.</w:t>
      </w:r>
    </w:p>
    <w:p w:rsidR="00D46556" w:rsidRPr="00BB0D76" w:rsidRDefault="006213C2" w:rsidP="008D30CB">
      <w:pPr>
        <w:spacing w:line="300" w:lineRule="auto"/>
        <w:ind w:firstLine="567"/>
      </w:pPr>
      <w:r w:rsidRPr="00BB0D76">
        <w:rPr>
          <w:b/>
          <w:i/>
        </w:rPr>
        <w:t xml:space="preserve"> (</w:t>
      </w:r>
      <w:r w:rsidR="00214893" w:rsidRPr="00BB0D76">
        <w:rPr>
          <w:b/>
          <w:i/>
        </w:rPr>
        <w:t>9</w:t>
      </w:r>
      <w:r w:rsidRPr="00BB0D76">
        <w:rPr>
          <w:b/>
          <w:i/>
        </w:rPr>
        <w:t>). Đất ở tại nông thôn:</w:t>
      </w:r>
      <w:r w:rsidRPr="00BB0D76">
        <w:t xml:space="preserve"> Năm 20</w:t>
      </w:r>
      <w:r w:rsidR="004B6E83" w:rsidRPr="00BB0D76">
        <w:t>2</w:t>
      </w:r>
      <w:r w:rsidR="00C55C01" w:rsidRPr="00BB0D76">
        <w:rPr>
          <w:lang w:val="vi-VN"/>
        </w:rPr>
        <w:t>1</w:t>
      </w:r>
      <w:r w:rsidRPr="00BB0D76">
        <w:t xml:space="preserve"> có diện tích là </w:t>
      </w:r>
      <w:r w:rsidR="00137B89" w:rsidRPr="00137B89">
        <w:t>900,79</w:t>
      </w:r>
      <w:r w:rsidRPr="00BB0D76">
        <w:t>ha, tă</w:t>
      </w:r>
      <w:r w:rsidR="00214893" w:rsidRPr="00BB0D76">
        <w:t xml:space="preserve">ng </w:t>
      </w:r>
      <w:r w:rsidR="00137B89" w:rsidRPr="00137B89">
        <w:t>58,45</w:t>
      </w:r>
      <w:r w:rsidRPr="00BB0D76">
        <w:t>ha so với năm 20</w:t>
      </w:r>
      <w:r w:rsidR="00C55C01" w:rsidRPr="00BB0D76">
        <w:rPr>
          <w:lang w:val="vi-VN"/>
        </w:rPr>
        <w:t>20</w:t>
      </w:r>
      <w:r w:rsidRPr="00BB0D76">
        <w:t>.</w:t>
      </w:r>
      <w:r w:rsidR="00266EFF" w:rsidRPr="00BB0D76">
        <w:t xml:space="preserve"> </w:t>
      </w:r>
      <w:r w:rsidR="00E570BC" w:rsidRPr="00BB0D76">
        <w:t>Cụ thể như sau:</w:t>
      </w:r>
    </w:p>
    <w:p w:rsidR="00E570BC" w:rsidRPr="00BB0D76" w:rsidRDefault="00E570BC" w:rsidP="008D30CB">
      <w:pPr>
        <w:spacing w:line="300" w:lineRule="auto"/>
        <w:ind w:firstLine="567"/>
      </w:pPr>
      <w:r w:rsidRPr="00BB0D76">
        <w:t xml:space="preserve">- Bố trí quỹ đất để chuyển mục đích đất ở của các hộ gia đình cá nhân: </w:t>
      </w:r>
      <w:r w:rsidR="00137B89">
        <w:t>12</w:t>
      </w:r>
      <w:r w:rsidR="0041439E" w:rsidRPr="00BB0D76">
        <w:t>,</w:t>
      </w:r>
      <w:r w:rsidR="002D5750">
        <w:t>0</w:t>
      </w:r>
      <w:r w:rsidR="0041439E" w:rsidRPr="00BB0D76">
        <w:t>ha</w:t>
      </w:r>
      <w:r w:rsidR="00137B89">
        <w:t xml:space="preserve"> (2ha/xã).</w:t>
      </w:r>
    </w:p>
    <w:p w:rsidR="00621A01" w:rsidRPr="00BB0D76" w:rsidRDefault="008712EF" w:rsidP="008D30CB">
      <w:pPr>
        <w:spacing w:line="300" w:lineRule="auto"/>
        <w:ind w:firstLine="567"/>
      </w:pPr>
      <w:r w:rsidRPr="00BB0D76">
        <w:lastRenderedPageBreak/>
        <w:t xml:space="preserve">- </w:t>
      </w:r>
      <w:r w:rsidR="00621A01" w:rsidRPr="00BB0D76">
        <w:t xml:space="preserve">Bố trí quỹ đất chuyển mục đích sử dụng đất các khu nhà ở: </w:t>
      </w:r>
    </w:p>
    <w:p w:rsidR="00CD518E" w:rsidRPr="00BB0D76" w:rsidRDefault="00CD518E" w:rsidP="008D30CB">
      <w:pPr>
        <w:spacing w:line="300" w:lineRule="auto"/>
        <w:ind w:firstLine="567"/>
        <w:rPr>
          <w:spacing w:val="-4"/>
        </w:rPr>
      </w:pPr>
      <w:r w:rsidRPr="00BB0D76">
        <w:rPr>
          <w:spacing w:val="-4"/>
        </w:rPr>
        <w:t>+ Công trình đăng ký mới năm 202</w:t>
      </w:r>
      <w:r w:rsidRPr="00BB0D76">
        <w:rPr>
          <w:spacing w:val="-4"/>
          <w:lang w:val="vi-VN"/>
        </w:rPr>
        <w:t>1</w:t>
      </w:r>
      <w:r w:rsidR="00D820B1" w:rsidRPr="00BB0D76">
        <w:rPr>
          <w:spacing w:val="-4"/>
        </w:rPr>
        <w:t>: Khu nhà ở Thăng</w:t>
      </w:r>
      <w:r w:rsidR="00DC17F5" w:rsidRPr="00BB0D76">
        <w:rPr>
          <w:spacing w:val="-4"/>
        </w:rPr>
        <w:t xml:space="preserve"> Long giai đoạn 2 ở </w:t>
      </w:r>
      <w:r w:rsidR="004E4E2D" w:rsidRPr="00BB0D76">
        <w:rPr>
          <w:spacing w:val="-4"/>
        </w:rPr>
        <w:t xml:space="preserve">xã </w:t>
      </w:r>
      <w:r w:rsidR="00DC17F5" w:rsidRPr="00BB0D76">
        <w:rPr>
          <w:spacing w:val="-4"/>
        </w:rPr>
        <w:t>Trừ Văn Thố với</w:t>
      </w:r>
      <w:r w:rsidR="00823CF4">
        <w:rPr>
          <w:spacing w:val="-4"/>
        </w:rPr>
        <w:t xml:space="preserve"> diện tích 18,29ha</w:t>
      </w:r>
      <w:r w:rsidR="00AD2F36">
        <w:rPr>
          <w:spacing w:val="-4"/>
        </w:rPr>
        <w:t>.</w:t>
      </w:r>
    </w:p>
    <w:p w:rsidR="00A9085B" w:rsidRPr="00BB0D76" w:rsidRDefault="001152BC" w:rsidP="008D30CB">
      <w:pPr>
        <w:spacing w:line="300" w:lineRule="auto"/>
        <w:ind w:firstLine="567"/>
      </w:pPr>
      <w:r w:rsidRPr="00BB0D76">
        <w:rPr>
          <w:spacing w:val="-4"/>
        </w:rPr>
        <w:t xml:space="preserve">+ Công trình </w:t>
      </w:r>
      <w:r w:rsidR="00AE2F0C" w:rsidRPr="00BB0D76">
        <w:rPr>
          <w:spacing w:val="-4"/>
        </w:rPr>
        <w:t>chuyển tiếp từ KHSDĐ năm 2020</w:t>
      </w:r>
      <w:r w:rsidRPr="00BB0D76">
        <w:rPr>
          <w:spacing w:val="-4"/>
        </w:rPr>
        <w:t xml:space="preserve">: </w:t>
      </w:r>
      <w:r w:rsidR="002A681A" w:rsidRPr="00BB0D76">
        <w:t>Khu nhà ở Thăng Long 21,64ha</w:t>
      </w:r>
      <w:r w:rsidR="004A4C9F" w:rsidRPr="00BB0D76">
        <w:t xml:space="preserve"> và</w:t>
      </w:r>
      <w:r w:rsidR="00A9085B" w:rsidRPr="00BB0D76">
        <w:t xml:space="preserve"> Giao đất các hộ dân thuộc khu</w:t>
      </w:r>
      <w:r w:rsidR="008F23AC" w:rsidRPr="00BB0D76">
        <w:t xml:space="preserve"> đất công</w:t>
      </w:r>
      <w:r w:rsidR="00A9085B" w:rsidRPr="00BB0D76">
        <w:t xml:space="preserve"> </w:t>
      </w:r>
      <w:r w:rsidR="008F23AC" w:rsidRPr="00BB0D76">
        <w:t>6</w:t>
      </w:r>
      <w:r w:rsidR="00A9085B" w:rsidRPr="00BB0D76">
        <w:t>,</w:t>
      </w:r>
      <w:r w:rsidR="008F23AC" w:rsidRPr="00BB0D76">
        <w:t>1</w:t>
      </w:r>
      <w:r w:rsidR="00A9085B" w:rsidRPr="00BB0D76">
        <w:t>ha ở xã Hưng Hòa với diện tích 0,61ha.</w:t>
      </w:r>
    </w:p>
    <w:p w:rsidR="004928C5" w:rsidRPr="00BB0D76" w:rsidRDefault="004928C5" w:rsidP="008D30CB">
      <w:pPr>
        <w:spacing w:line="300" w:lineRule="auto"/>
        <w:ind w:firstLine="567"/>
      </w:pPr>
      <w:r w:rsidRPr="00BB0D76">
        <w:rPr>
          <w:spacing w:val="-4"/>
        </w:rPr>
        <w:t xml:space="preserve">+ </w:t>
      </w:r>
      <w:r w:rsidR="00AE2E0F" w:rsidRPr="00BB0D76">
        <w:rPr>
          <w:spacing w:val="-4"/>
        </w:rPr>
        <w:t>Công trình chuyển tiếp từ KHSDĐ năm 2019</w:t>
      </w:r>
      <w:r w:rsidRPr="00BB0D76">
        <w:rPr>
          <w:spacing w:val="-4"/>
        </w:rPr>
        <w:t xml:space="preserve">: </w:t>
      </w:r>
      <w:r w:rsidR="0085039F" w:rsidRPr="00BB0D76">
        <w:rPr>
          <w:spacing w:val="-4"/>
        </w:rPr>
        <w:t xml:space="preserve">Khu nhà ở M&amp;C Lai Hưng </w:t>
      </w:r>
      <w:r w:rsidR="004A5B21" w:rsidRPr="00BB0D76">
        <w:rPr>
          <w:spacing w:val="-4"/>
        </w:rPr>
        <w:t>ở xã L</w:t>
      </w:r>
      <w:r w:rsidR="0085039F" w:rsidRPr="00BB0D76">
        <w:rPr>
          <w:spacing w:val="-4"/>
        </w:rPr>
        <w:t>ai Hưng</w:t>
      </w:r>
      <w:r w:rsidR="004A5B21" w:rsidRPr="00BB0D76">
        <w:rPr>
          <w:spacing w:val="-4"/>
        </w:rPr>
        <w:t xml:space="preserve"> với diện tích</w:t>
      </w:r>
      <w:r w:rsidR="0085039F" w:rsidRPr="00BB0D76">
        <w:rPr>
          <w:spacing w:val="-4"/>
        </w:rPr>
        <w:t xml:space="preserve"> 6,20</w:t>
      </w:r>
      <w:r w:rsidR="004A5B21" w:rsidRPr="00BB0D76">
        <w:rPr>
          <w:spacing w:val="-4"/>
        </w:rPr>
        <w:t>ha</w:t>
      </w:r>
      <w:r w:rsidR="004A5B21" w:rsidRPr="00BB0D76">
        <w:t xml:space="preserve">. </w:t>
      </w:r>
    </w:p>
    <w:p w:rsidR="00621A01" w:rsidRPr="00BB0D76" w:rsidRDefault="00621A01" w:rsidP="008D30CB">
      <w:pPr>
        <w:spacing w:line="300" w:lineRule="auto"/>
        <w:ind w:firstLine="567"/>
      </w:pPr>
      <w:r w:rsidRPr="00BB0D76">
        <w:t xml:space="preserve">+ Công trình chuyển tiếp từ KHSDĐ năm 2018: </w:t>
      </w:r>
      <w:r w:rsidR="0085039F" w:rsidRPr="00BB0D76">
        <w:t>K</w:t>
      </w:r>
      <w:r w:rsidR="00BE61BE" w:rsidRPr="00BB0D76">
        <w:t>hu dân cư</w:t>
      </w:r>
      <w:r w:rsidR="004928C5" w:rsidRPr="00BB0D76">
        <w:t xml:space="preserve"> Lai Hưng với diện tích 19,05ha</w:t>
      </w:r>
      <w:r w:rsidR="0085039F" w:rsidRPr="00BB0D76">
        <w:t xml:space="preserve"> (Giao đất theo tiến độ bồi thường)</w:t>
      </w:r>
      <w:r w:rsidR="00BE61BE" w:rsidRPr="00BB0D76">
        <w:t>.</w:t>
      </w:r>
    </w:p>
    <w:p w:rsidR="00BE61BE" w:rsidRPr="00BB0D76" w:rsidRDefault="00BE61BE" w:rsidP="008D30CB">
      <w:pPr>
        <w:spacing w:line="300" w:lineRule="auto"/>
        <w:ind w:firstLine="567"/>
      </w:pPr>
      <w:r w:rsidRPr="00BB0D76">
        <w:t>- Chu chuyển giảm 0,22ha</w:t>
      </w:r>
      <w:r w:rsidR="0019409F" w:rsidRPr="00BB0D76">
        <w:t xml:space="preserve"> trên địa bàn hai xã Trừ Văn Thố và Lai Hưng</w:t>
      </w:r>
      <w:r w:rsidRPr="00BB0D76">
        <w:t xml:space="preserve"> do thu hồi đất ở trong khu dân cư để xây dựng công trình đường dây 220kV Chơn Thành - Bến Cát.</w:t>
      </w:r>
    </w:p>
    <w:p w:rsidR="00420338" w:rsidRPr="00BB0D76" w:rsidRDefault="00420338" w:rsidP="008D30CB">
      <w:pPr>
        <w:spacing w:line="300" w:lineRule="auto"/>
        <w:ind w:firstLine="567"/>
      </w:pPr>
      <w:r w:rsidRPr="00BB0D76">
        <w:rPr>
          <w:b/>
          <w:i/>
        </w:rPr>
        <w:t>(10). Đất ở tại đô thị</w:t>
      </w:r>
      <w:r w:rsidRPr="00BB0D76">
        <w:t>:</w:t>
      </w:r>
      <w:r w:rsidR="00E61B2A" w:rsidRPr="00BB0D76">
        <w:t xml:space="preserve"> Diện tích năm 20</w:t>
      </w:r>
      <w:r w:rsidR="002A681A" w:rsidRPr="00BB0D76">
        <w:t>21</w:t>
      </w:r>
      <w:r w:rsidR="00E61B2A" w:rsidRPr="00BB0D76">
        <w:t xml:space="preserve"> là </w:t>
      </w:r>
      <w:r w:rsidR="00823CF4" w:rsidRPr="00823CF4">
        <w:t>945,98</w:t>
      </w:r>
      <w:r w:rsidR="00E61B2A" w:rsidRPr="00BB0D76">
        <w:t xml:space="preserve">ha, tăng </w:t>
      </w:r>
      <w:r w:rsidR="00823CF4" w:rsidRPr="00823CF4">
        <w:t>40,14</w:t>
      </w:r>
      <w:r w:rsidR="00E61B2A" w:rsidRPr="00BB0D76">
        <w:t>ha so với năm 20</w:t>
      </w:r>
      <w:r w:rsidR="00C1659C" w:rsidRPr="00BB0D76">
        <w:t>20</w:t>
      </w:r>
      <w:r w:rsidR="00E61B2A" w:rsidRPr="00BB0D76">
        <w:t>. Cụ thể như sau:</w:t>
      </w:r>
    </w:p>
    <w:p w:rsidR="00E61B2A" w:rsidRPr="00BB0D76" w:rsidRDefault="0085039F" w:rsidP="008D30CB">
      <w:pPr>
        <w:spacing w:line="300" w:lineRule="auto"/>
        <w:ind w:firstLine="567"/>
      </w:pPr>
      <w:r w:rsidRPr="00BB0D76">
        <w:rPr>
          <w:spacing w:val="-8"/>
        </w:rPr>
        <w:t>-</w:t>
      </w:r>
      <w:r w:rsidR="00E61B2A" w:rsidRPr="00BB0D76">
        <w:rPr>
          <w:spacing w:val="-8"/>
        </w:rPr>
        <w:t xml:space="preserve"> </w:t>
      </w:r>
      <w:r w:rsidR="00176E4C" w:rsidRPr="00BB0D76">
        <w:rPr>
          <w:spacing w:val="-8"/>
        </w:rPr>
        <w:t>B</w:t>
      </w:r>
      <w:r w:rsidR="00E61B2A" w:rsidRPr="00BB0D76">
        <w:rPr>
          <w:spacing w:val="-8"/>
        </w:rPr>
        <w:t>ố trí quỹ đất chuyển mục đích đấ</w:t>
      </w:r>
      <w:r w:rsidR="00F433B0" w:rsidRPr="00BB0D76">
        <w:rPr>
          <w:spacing w:val="-8"/>
        </w:rPr>
        <w:t>t ở các hộ gia đình cá nhân</w:t>
      </w:r>
      <w:r w:rsidR="00E97659" w:rsidRPr="00BB0D76">
        <w:rPr>
          <w:spacing w:val="-8"/>
        </w:rPr>
        <w:t xml:space="preserve"> ở </w:t>
      </w:r>
      <w:r w:rsidR="00AE4F1D" w:rsidRPr="00BB0D76">
        <w:rPr>
          <w:spacing w:val="-8"/>
        </w:rPr>
        <w:t>TT.</w:t>
      </w:r>
      <w:r w:rsidR="00E97659" w:rsidRPr="00BB0D76">
        <w:rPr>
          <w:spacing w:val="-8"/>
        </w:rPr>
        <w:t xml:space="preserve"> Lai Uyên</w:t>
      </w:r>
      <w:r w:rsidR="00176E4C" w:rsidRPr="00BB0D76">
        <w:rPr>
          <w:spacing w:val="-8"/>
        </w:rPr>
        <w:t xml:space="preserve">: </w:t>
      </w:r>
      <w:r w:rsidR="00823CF4">
        <w:rPr>
          <w:spacing w:val="-8"/>
        </w:rPr>
        <w:t>2</w:t>
      </w:r>
      <w:r w:rsidR="0060386B">
        <w:rPr>
          <w:spacing w:val="-8"/>
        </w:rPr>
        <w:t>,</w:t>
      </w:r>
      <w:r w:rsidR="00823CF4">
        <w:rPr>
          <w:spacing w:val="-8"/>
        </w:rPr>
        <w:t>0</w:t>
      </w:r>
      <w:r w:rsidR="00176E4C" w:rsidRPr="00BB0D76">
        <w:rPr>
          <w:spacing w:val="-8"/>
        </w:rPr>
        <w:t>h</w:t>
      </w:r>
      <w:r w:rsidR="008D32A7" w:rsidRPr="00BB0D76">
        <w:rPr>
          <w:spacing w:val="-8"/>
        </w:rPr>
        <w:t>a</w:t>
      </w:r>
      <w:r w:rsidR="00176E4C" w:rsidRPr="00BB0D76">
        <w:t>.</w:t>
      </w:r>
    </w:p>
    <w:p w:rsidR="0085039F" w:rsidRPr="00BB0D76" w:rsidRDefault="0085039F" w:rsidP="008D30CB">
      <w:pPr>
        <w:spacing w:line="300" w:lineRule="auto"/>
        <w:ind w:firstLine="567"/>
      </w:pPr>
      <w:r w:rsidRPr="00BB0D76">
        <w:t xml:space="preserve">- Bố trí quỹ đất chuyển mục đích sử dụng đất các khu nhà ở: </w:t>
      </w:r>
    </w:p>
    <w:p w:rsidR="00AD2F36" w:rsidRDefault="00AD2F36" w:rsidP="00AD2F36">
      <w:pPr>
        <w:spacing w:line="300" w:lineRule="auto"/>
        <w:ind w:firstLine="567"/>
        <w:rPr>
          <w:spacing w:val="-4"/>
        </w:rPr>
      </w:pPr>
      <w:r w:rsidRPr="00BB0D76">
        <w:rPr>
          <w:spacing w:val="-4"/>
        </w:rPr>
        <w:t>+ Công trình đăng ký mới năm 202</w:t>
      </w:r>
      <w:r w:rsidRPr="00BB0D76">
        <w:rPr>
          <w:spacing w:val="-4"/>
          <w:lang w:val="vi-VN"/>
        </w:rPr>
        <w:t>1</w:t>
      </w:r>
      <w:r w:rsidRPr="00BB0D76">
        <w:rPr>
          <w:spacing w:val="-4"/>
        </w:rPr>
        <w:t>:</w:t>
      </w:r>
      <w:r>
        <w:rPr>
          <w:spacing w:val="-4"/>
        </w:rPr>
        <w:t xml:space="preserve"> </w:t>
      </w:r>
      <w:r w:rsidRPr="00AD2F36">
        <w:rPr>
          <w:spacing w:val="-4"/>
        </w:rPr>
        <w:t xml:space="preserve">Khu dân cư Đồng Sổ </w:t>
      </w:r>
      <w:r>
        <w:rPr>
          <w:spacing w:val="-4"/>
        </w:rPr>
        <w:t xml:space="preserve">với diện tích </w:t>
      </w:r>
      <w:r w:rsidRPr="00AD2F36">
        <w:rPr>
          <w:spacing w:val="-4"/>
        </w:rPr>
        <w:t>56,36</w:t>
      </w:r>
      <w:r>
        <w:rPr>
          <w:spacing w:val="-4"/>
        </w:rPr>
        <w:t xml:space="preserve">ha </w:t>
      </w:r>
      <w:r w:rsidRPr="00AD2F36">
        <w:rPr>
          <w:spacing w:val="-4"/>
        </w:rPr>
        <w:t>(Khu 1: 35,66ha, khu 2: 20,7ha)</w:t>
      </w:r>
      <w:r>
        <w:rPr>
          <w:spacing w:val="-4"/>
        </w:rPr>
        <w:t>.</w:t>
      </w:r>
    </w:p>
    <w:p w:rsidR="00A9085B" w:rsidRPr="00BB0D76" w:rsidRDefault="00A9085B" w:rsidP="008D30CB">
      <w:pPr>
        <w:spacing w:line="300" w:lineRule="auto"/>
        <w:ind w:firstLine="567"/>
      </w:pPr>
      <w:r w:rsidRPr="00BB0D76">
        <w:rPr>
          <w:spacing w:val="-4"/>
        </w:rPr>
        <w:t xml:space="preserve">+ </w:t>
      </w:r>
      <w:r w:rsidR="0097266E" w:rsidRPr="00BB0D76">
        <w:t>Công trình chuyển tiếp từ KHSDĐ năm 2019</w:t>
      </w:r>
      <w:r w:rsidRPr="00BB0D76">
        <w:rPr>
          <w:spacing w:val="-4"/>
        </w:rPr>
        <w:t xml:space="preserve">: </w:t>
      </w:r>
      <w:r w:rsidR="003630C0" w:rsidRPr="00BB0D76">
        <w:rPr>
          <w:spacing w:val="-4"/>
        </w:rPr>
        <w:t>Khu nhà ở Hoàng Cát center với diện tích 7,</w:t>
      </w:r>
      <w:r w:rsidR="002F282D" w:rsidRPr="00BB0D76">
        <w:rPr>
          <w:spacing w:val="-4"/>
        </w:rPr>
        <w:t>43</w:t>
      </w:r>
      <w:r w:rsidR="003630C0" w:rsidRPr="00BB0D76">
        <w:rPr>
          <w:spacing w:val="-4"/>
        </w:rPr>
        <w:t>ha</w:t>
      </w:r>
      <w:r w:rsidR="000F45DE" w:rsidRPr="00BB0D76">
        <w:t>.</w:t>
      </w:r>
    </w:p>
    <w:p w:rsidR="00FC04E7" w:rsidRPr="00BB0D76" w:rsidRDefault="001321DC" w:rsidP="008D30CB">
      <w:pPr>
        <w:spacing w:line="300" w:lineRule="auto"/>
        <w:ind w:firstLine="567"/>
      </w:pPr>
      <w:r w:rsidRPr="00BB0D76">
        <w:t>+</w:t>
      </w:r>
      <w:r w:rsidR="00FC04E7" w:rsidRPr="00BB0D76">
        <w:t xml:space="preserve"> </w:t>
      </w:r>
      <w:r w:rsidR="0085039F" w:rsidRPr="00BB0D76">
        <w:t xml:space="preserve">Công trình chuyển tiếp từ KHSDĐ năm 2018: </w:t>
      </w:r>
      <w:r w:rsidR="00E97659" w:rsidRPr="00BB0D76">
        <w:t xml:space="preserve">Giao </w:t>
      </w:r>
      <w:r w:rsidR="00FC04E7" w:rsidRPr="00BB0D76">
        <w:t xml:space="preserve">thuê đất theo tiến độ bồi thường </w:t>
      </w:r>
      <w:r w:rsidR="0085039F" w:rsidRPr="00BB0D76">
        <w:t xml:space="preserve">06 công trình </w:t>
      </w:r>
      <w:r w:rsidR="00E97659" w:rsidRPr="00BB0D76">
        <w:t>với tổng diện tích 126,82ha (Các công trình này đã được thống kê vào quỹ đất ở hiện trạng</w:t>
      </w:r>
      <w:r w:rsidR="00D85C2A" w:rsidRPr="00BB0D76">
        <w:t xml:space="preserve">); </w:t>
      </w:r>
      <w:r w:rsidR="00FC04E7" w:rsidRPr="00BB0D76">
        <w:t xml:space="preserve">gồm: khu dân cư 5A (37,71ha), khu dân cư 5B (31,28ha), khu dân cư 5C (0,2ha), khu dân cư 5D (45,24ha) và khu dân cư 5F (9,79ha). </w:t>
      </w:r>
    </w:p>
    <w:p w:rsidR="005A387C" w:rsidRDefault="00F433B0" w:rsidP="005A387C">
      <w:pPr>
        <w:spacing w:line="300" w:lineRule="auto"/>
        <w:ind w:firstLine="567"/>
      </w:pPr>
      <w:r w:rsidRPr="00BB0D76">
        <w:t xml:space="preserve">- </w:t>
      </w:r>
      <w:r w:rsidR="001321DC" w:rsidRPr="00BB0D76">
        <w:t xml:space="preserve">Chu </w:t>
      </w:r>
      <w:r w:rsidRPr="00BB0D76">
        <w:t>chuyển giảm</w:t>
      </w:r>
      <w:r w:rsidR="001321DC" w:rsidRPr="00BB0D76">
        <w:t>:</w:t>
      </w:r>
      <w:r w:rsidR="00FC04E7" w:rsidRPr="00BB0D76">
        <w:t xml:space="preserve"> </w:t>
      </w:r>
      <w:r w:rsidRPr="00BB0D76">
        <w:t>0,13ha do thu hồi đất ở trong khu dân cư để xây dựng công trình đường dây 220kV Chơn Thành - Bến Cát.</w:t>
      </w:r>
      <w:r w:rsidR="005A387C" w:rsidRPr="005A387C">
        <w:t xml:space="preserve"> </w:t>
      </w:r>
    </w:p>
    <w:p w:rsidR="005A387C" w:rsidRDefault="005A387C" w:rsidP="005A387C">
      <w:pPr>
        <w:spacing w:line="300" w:lineRule="auto"/>
        <w:ind w:firstLine="567"/>
      </w:pPr>
      <w:r>
        <w:t>Chỉ tiêu đất ở tại đô thị năm 2021 huyện Bàu Bàng là 9</w:t>
      </w:r>
      <w:r w:rsidR="00823CF4">
        <w:t>45</w:t>
      </w:r>
      <w:r>
        <w:t>,</w:t>
      </w:r>
      <w:r w:rsidR="00823CF4">
        <w:t>98</w:t>
      </w:r>
      <w:r>
        <w:t>ha, là diện tích xác định mới so với Thông báo số 135/TB-UBND ngày 29/06/2018 của UBND tỉnh Bình Dương cũng như Quyết định số</w:t>
      </w:r>
      <w:r w:rsidRPr="005A387C">
        <w:t xml:space="preserve"> 3816/QĐ-UBND của UBND tỉnh Bình Dương </w:t>
      </w:r>
      <w:r w:rsidR="00717EDD">
        <w:t>về việc</w:t>
      </w:r>
      <w:r w:rsidRPr="005A387C">
        <w:t xml:space="preserve"> phê duyệt Điều chỉnh QHSDĐ đến năm 2020 huyện Bàu Bàng</w:t>
      </w:r>
      <w:r>
        <w:t xml:space="preserve">. Nguyên nhân là do diện tích đất ở nông thôn ở Lai Uyên được chuyển thành đất ở đô thị khi thành lập mới thị trấn Lai Uyên từ xã Lai Uyên theo Nghị quyết 535/NQ-UBTVQH14 ngày 11/07/2018. </w:t>
      </w:r>
    </w:p>
    <w:p w:rsidR="00F433B0" w:rsidRDefault="005A387C" w:rsidP="005A387C">
      <w:pPr>
        <w:spacing w:line="300" w:lineRule="auto"/>
        <w:ind w:firstLine="567"/>
      </w:pPr>
      <w:r>
        <w:lastRenderedPageBreak/>
        <w:t>Về diện tích đất ở, nếu trừ đi phần diện tích trước đây được kiểm kê vào đất chưa sử dụng thì chỉ tiêu đất ở (gồm đất ở nông thôn và đất ở đô thị) năm 202</w:t>
      </w:r>
      <w:r w:rsidR="00717EDD">
        <w:t>1</w:t>
      </w:r>
      <w:r>
        <w:t xml:space="preserve"> huyện Bàu Bàng xác định vẫn đảm bảo thấp hơn chỉ tiêu đất ở cấp Tỉnh phân bổ tại Thông báo số 135/TB-UBND ngày 29/06/2018 của UBND tỉnh Bình Dương (do chỉ tiêu cấp Tỉnh phân bổ chưa bao gồm phần diện tích đất ở trước đây được kiểm kê thành đất chưa sử dụng).</w:t>
      </w:r>
    </w:p>
    <w:p w:rsidR="00EE35DA" w:rsidRPr="00FF1DC0" w:rsidRDefault="004F01D8" w:rsidP="008D30CB">
      <w:pPr>
        <w:spacing w:line="300" w:lineRule="auto"/>
        <w:ind w:firstLine="567"/>
      </w:pPr>
      <w:r w:rsidRPr="00FF1DC0">
        <w:rPr>
          <w:b/>
          <w:i/>
        </w:rPr>
        <w:t>(</w:t>
      </w:r>
      <w:r w:rsidR="006213C2" w:rsidRPr="00FF1DC0">
        <w:rPr>
          <w:b/>
          <w:i/>
        </w:rPr>
        <w:t>1</w:t>
      </w:r>
      <w:r w:rsidR="00420338" w:rsidRPr="00FF1DC0">
        <w:rPr>
          <w:b/>
          <w:i/>
        </w:rPr>
        <w:t>1</w:t>
      </w:r>
      <w:r w:rsidR="006213C2" w:rsidRPr="00FF1DC0">
        <w:rPr>
          <w:b/>
          <w:i/>
        </w:rPr>
        <w:t>). Đất xây dựng trụ sở cơ quan:</w:t>
      </w:r>
      <w:r w:rsidR="006213C2" w:rsidRPr="00FF1DC0">
        <w:t xml:space="preserve"> Nă</w:t>
      </w:r>
      <w:r w:rsidR="00A84D71" w:rsidRPr="00FF1DC0">
        <w:t>m 20</w:t>
      </w:r>
      <w:r w:rsidR="00476E90" w:rsidRPr="00FF1DC0">
        <w:t>2</w:t>
      </w:r>
      <w:r w:rsidR="005676A8" w:rsidRPr="00FF1DC0">
        <w:t>1</w:t>
      </w:r>
      <w:r w:rsidR="006213C2" w:rsidRPr="00FF1DC0">
        <w:t xml:space="preserve"> có diện tích là </w:t>
      </w:r>
      <w:r w:rsidR="003F18DF" w:rsidRPr="00FF1DC0">
        <w:t>29,84</w:t>
      </w:r>
      <w:r w:rsidR="00052AB9" w:rsidRPr="00FF1DC0">
        <w:t xml:space="preserve">ha, </w:t>
      </w:r>
      <w:r w:rsidR="003F18DF" w:rsidRPr="00FF1DC0">
        <w:t>giảm</w:t>
      </w:r>
      <w:r w:rsidR="00EE35DA" w:rsidRPr="00FF1DC0">
        <w:t xml:space="preserve"> </w:t>
      </w:r>
      <w:r w:rsidR="003F18DF" w:rsidRPr="00FF1DC0">
        <w:t>1</w:t>
      </w:r>
      <w:r w:rsidR="005676A8" w:rsidRPr="00FF1DC0">
        <w:t>,</w:t>
      </w:r>
      <w:r w:rsidR="003F18DF" w:rsidRPr="00FF1DC0">
        <w:t>87</w:t>
      </w:r>
      <w:r w:rsidR="00EE35DA" w:rsidRPr="00FF1DC0">
        <w:t>ha so với hiện trạng năm 20</w:t>
      </w:r>
      <w:r w:rsidR="005676A8" w:rsidRPr="00FF1DC0">
        <w:t>20</w:t>
      </w:r>
      <w:r w:rsidR="00EE35DA" w:rsidRPr="00FF1DC0">
        <w:t>; cụ thể:</w:t>
      </w:r>
    </w:p>
    <w:p w:rsidR="00FC6DE7" w:rsidRPr="005A1967" w:rsidRDefault="00EE35DA" w:rsidP="008D30CB">
      <w:pPr>
        <w:spacing w:line="300" w:lineRule="auto"/>
        <w:ind w:firstLine="567"/>
      </w:pPr>
      <w:r w:rsidRPr="005A1967">
        <w:t xml:space="preserve">- Chu chuyển </w:t>
      </w:r>
      <w:r w:rsidR="00052AB9" w:rsidRPr="005A1967">
        <w:t>tăng</w:t>
      </w:r>
      <w:r w:rsidR="00713800" w:rsidRPr="005A1967">
        <w:t xml:space="preserve"> </w:t>
      </w:r>
      <w:r w:rsidR="00C2494B" w:rsidRPr="005A1967">
        <w:t>0,</w:t>
      </w:r>
      <w:r w:rsidR="003F444B" w:rsidRPr="005A1967">
        <w:t>65</w:t>
      </w:r>
      <w:r w:rsidR="006213C2" w:rsidRPr="005A1967">
        <w:t>ha so với hiện trạng năm 20</w:t>
      </w:r>
      <w:r w:rsidR="00FC6DE7" w:rsidRPr="005A1967">
        <w:t>20</w:t>
      </w:r>
      <w:r w:rsidR="00C2494B" w:rsidRPr="005A1967">
        <w:t xml:space="preserve"> do </w:t>
      </w:r>
      <w:r w:rsidR="00FC6DE7" w:rsidRPr="005A1967">
        <w:t>triển khai thực hiện các công trình:</w:t>
      </w:r>
    </w:p>
    <w:p w:rsidR="00BD2638" w:rsidRPr="005A1967" w:rsidRDefault="00FC6DE7" w:rsidP="008D30CB">
      <w:pPr>
        <w:spacing w:line="300" w:lineRule="auto"/>
        <w:ind w:firstLine="567"/>
      </w:pPr>
      <w:r w:rsidRPr="005A1967">
        <w:t xml:space="preserve">+ Công trình đăng ký mới năm 2021: </w:t>
      </w:r>
      <w:r w:rsidR="00BD2638" w:rsidRPr="005A1967">
        <w:t xml:space="preserve">Nhà làm việc của khối đoàn thể và bộ phận một cửa xã Long Nguyên 0,38 ha, chu chuyển quỹ đất từ </w:t>
      </w:r>
      <w:r w:rsidR="004E4E2D" w:rsidRPr="005A1967">
        <w:t xml:space="preserve">Trung </w:t>
      </w:r>
      <w:r w:rsidR="00BD2638" w:rsidRPr="005A1967">
        <w:t xml:space="preserve">tâm </w:t>
      </w:r>
      <w:r w:rsidR="004E4E2D" w:rsidRPr="005A1967">
        <w:t xml:space="preserve">Văn </w:t>
      </w:r>
      <w:r w:rsidR="00BD2638" w:rsidRPr="005A1967">
        <w:t xml:space="preserve">hóa xã; </w:t>
      </w:r>
      <w:r w:rsidR="00516B2E" w:rsidRPr="005A1967">
        <w:t xml:space="preserve">Hội trường UBND xã Trừ Văn Thố </w:t>
      </w:r>
      <w:r w:rsidR="00F9639D" w:rsidRPr="005A1967">
        <w:t>0</w:t>
      </w:r>
      <w:r w:rsidR="003F444B" w:rsidRPr="005A1967">
        <w:t>,17</w:t>
      </w:r>
      <w:r w:rsidR="00516B2E" w:rsidRPr="005A1967">
        <w:t>ha, chu chuyển quỹ đất trường THCS Trừ Văn Thố (cũ).</w:t>
      </w:r>
    </w:p>
    <w:p w:rsidR="00B8655D" w:rsidRPr="005A1967" w:rsidRDefault="00516B2E" w:rsidP="008D30CB">
      <w:pPr>
        <w:spacing w:line="300" w:lineRule="auto"/>
        <w:ind w:firstLine="567"/>
      </w:pPr>
      <w:r w:rsidRPr="005A1967">
        <w:t xml:space="preserve">+ Công trình chuyển tiếp từ KHSDĐ năm 2018: </w:t>
      </w:r>
      <w:r w:rsidR="00E97659" w:rsidRPr="005A1967">
        <w:t xml:space="preserve">Bộ </w:t>
      </w:r>
      <w:r w:rsidR="00C2494B" w:rsidRPr="005A1967">
        <w:t>phận ti</w:t>
      </w:r>
      <w:r w:rsidR="00AA7E68" w:rsidRPr="005A1967">
        <w:t xml:space="preserve">ếp nhận và trả kết quả của UBND </w:t>
      </w:r>
      <w:r w:rsidR="00C2494B" w:rsidRPr="005A1967">
        <w:t>xã Hưng Hòa</w:t>
      </w:r>
      <w:r w:rsidRPr="005A1967">
        <w:t xml:space="preserve"> 0,11ha, chu chuyển từ quỹ đất trạm y tế (cũ).</w:t>
      </w:r>
    </w:p>
    <w:p w:rsidR="00EE35DA" w:rsidRPr="005A1967" w:rsidRDefault="00EE35DA" w:rsidP="008D30CB">
      <w:pPr>
        <w:spacing w:line="300" w:lineRule="auto"/>
        <w:ind w:firstLine="567"/>
      </w:pPr>
      <w:r w:rsidRPr="005A1967">
        <w:t xml:space="preserve">- Chu chuyển giảm </w:t>
      </w:r>
      <w:r w:rsidR="000C2E0F" w:rsidRPr="005A1967">
        <w:t>2</w:t>
      </w:r>
      <w:r w:rsidRPr="005A1967">
        <w:t>,</w:t>
      </w:r>
      <w:r w:rsidR="000C2E0F" w:rsidRPr="005A1967">
        <w:t>53</w:t>
      </w:r>
      <w:r w:rsidRPr="005A1967">
        <w:t>ha do chuyển quỹ đất trụ sở cơ quan sang công trình khu di tích ấp Bến Tượng</w:t>
      </w:r>
      <w:r w:rsidR="001C2CBB" w:rsidRPr="005A1967">
        <w:t xml:space="preserve"> 0,2ha, Công viên Bằng Lăng (khu phố Bàu Lòng) 0,11ha, </w:t>
      </w:r>
      <w:r w:rsidR="00D564CB" w:rsidRPr="005A1967">
        <w:t xml:space="preserve">trụ sở xã đội và trụ sở công an xã Hưng Hòa 2,2ha. </w:t>
      </w:r>
    </w:p>
    <w:p w:rsidR="00EE35DA" w:rsidRPr="00FF1DC0" w:rsidRDefault="00EE35DA" w:rsidP="008D30CB">
      <w:pPr>
        <w:spacing w:line="300" w:lineRule="auto"/>
        <w:ind w:firstLine="567"/>
      </w:pPr>
      <w:r w:rsidRPr="00FF1DC0">
        <w:t xml:space="preserve">- Cân đối: giảm </w:t>
      </w:r>
      <w:r w:rsidR="00D564CB" w:rsidRPr="00FF1DC0">
        <w:t>1</w:t>
      </w:r>
      <w:r w:rsidRPr="00FF1DC0">
        <w:t>,</w:t>
      </w:r>
      <w:r w:rsidR="00D564CB" w:rsidRPr="00FF1DC0">
        <w:t>87</w:t>
      </w:r>
      <w:r w:rsidRPr="00FF1DC0">
        <w:t>ha.</w:t>
      </w:r>
    </w:p>
    <w:p w:rsidR="00476E90" w:rsidRPr="00BB0D76" w:rsidRDefault="0025074E" w:rsidP="008D30CB">
      <w:pPr>
        <w:spacing w:line="300" w:lineRule="auto"/>
        <w:ind w:firstLine="567"/>
      </w:pPr>
      <w:r w:rsidRPr="00BB0D76">
        <w:rPr>
          <w:b/>
          <w:i/>
        </w:rPr>
        <w:t xml:space="preserve"> </w:t>
      </w:r>
      <w:r w:rsidR="00476E90" w:rsidRPr="00BB0D76">
        <w:rPr>
          <w:b/>
          <w:i/>
        </w:rPr>
        <w:t>(12). Đất xây dựng trụ sở của tổ chức sự nghiệp</w:t>
      </w:r>
      <w:r w:rsidR="00476E90" w:rsidRPr="00BB0D76">
        <w:t>: Ổn định diện tích 0,41ha so với hiện trạng năm 20</w:t>
      </w:r>
      <w:r w:rsidR="00486FA7" w:rsidRPr="00BB0D76">
        <w:t>20</w:t>
      </w:r>
      <w:r w:rsidR="00476E90" w:rsidRPr="00BB0D76">
        <w:t>.</w:t>
      </w:r>
    </w:p>
    <w:p w:rsidR="006213C2" w:rsidRPr="00BB0D76" w:rsidRDefault="006213C2" w:rsidP="008D30CB">
      <w:pPr>
        <w:spacing w:line="300" w:lineRule="auto"/>
        <w:ind w:firstLine="567"/>
      </w:pPr>
      <w:r w:rsidRPr="00BB0D76">
        <w:rPr>
          <w:b/>
          <w:i/>
        </w:rPr>
        <w:t>(1</w:t>
      </w:r>
      <w:r w:rsidR="00476E90" w:rsidRPr="00BB0D76">
        <w:rPr>
          <w:b/>
          <w:i/>
        </w:rPr>
        <w:t>3</w:t>
      </w:r>
      <w:r w:rsidRPr="00BB0D76">
        <w:rPr>
          <w:b/>
          <w:i/>
        </w:rPr>
        <w:t>). Đất cơ sở tôn giáo:</w:t>
      </w:r>
      <w:r w:rsidRPr="00BB0D76">
        <w:t xml:space="preserve"> </w:t>
      </w:r>
      <w:r w:rsidR="00476E90" w:rsidRPr="00BB0D76">
        <w:t xml:space="preserve">Ổn </w:t>
      </w:r>
      <w:r w:rsidRPr="00BB0D76">
        <w:t xml:space="preserve">định </w:t>
      </w:r>
      <w:r w:rsidR="00476E90" w:rsidRPr="00BB0D76">
        <w:t xml:space="preserve">diện tích </w:t>
      </w:r>
      <w:r w:rsidR="00486FA7" w:rsidRPr="00BB0D76">
        <w:t>5</w:t>
      </w:r>
      <w:r w:rsidR="00122196" w:rsidRPr="00BB0D76">
        <w:t>,</w:t>
      </w:r>
      <w:r w:rsidR="00486FA7" w:rsidRPr="00BB0D76">
        <w:t>72</w:t>
      </w:r>
      <w:r w:rsidRPr="00BB0D76">
        <w:t xml:space="preserve">ha như </w:t>
      </w:r>
      <w:r w:rsidR="00476E90" w:rsidRPr="00BB0D76">
        <w:t xml:space="preserve">hiện trạng </w:t>
      </w:r>
      <w:r w:rsidRPr="00BB0D76">
        <w:t>năm 20</w:t>
      </w:r>
      <w:r w:rsidR="00486FA7" w:rsidRPr="00BB0D76">
        <w:t>20</w:t>
      </w:r>
      <w:r w:rsidRPr="00BB0D76">
        <w:t>.</w:t>
      </w:r>
    </w:p>
    <w:p w:rsidR="00C8028E" w:rsidRPr="00BB0D76" w:rsidRDefault="00C2494B" w:rsidP="008D30CB">
      <w:pPr>
        <w:spacing w:line="300" w:lineRule="auto"/>
        <w:ind w:firstLine="567"/>
      </w:pPr>
      <w:r w:rsidRPr="00BB0D76">
        <w:rPr>
          <w:b/>
          <w:i/>
        </w:rPr>
        <w:t>(</w:t>
      </w:r>
      <w:r w:rsidR="00996824" w:rsidRPr="00BB0D76">
        <w:rPr>
          <w:b/>
          <w:i/>
          <w:spacing w:val="-8"/>
        </w:rPr>
        <w:t>1</w:t>
      </w:r>
      <w:r w:rsidR="00420338" w:rsidRPr="00BB0D76">
        <w:rPr>
          <w:b/>
          <w:i/>
          <w:spacing w:val="-8"/>
        </w:rPr>
        <w:t>3</w:t>
      </w:r>
      <w:r w:rsidR="006213C2" w:rsidRPr="00BB0D76">
        <w:rPr>
          <w:b/>
          <w:i/>
          <w:spacing w:val="-8"/>
        </w:rPr>
        <w:t>). Đất làm nghĩa trang, nghĩa địa, nhà tang lễ, nhà hoả táng:</w:t>
      </w:r>
      <w:r w:rsidR="006213C2" w:rsidRPr="00BB0D76">
        <w:rPr>
          <w:spacing w:val="-8"/>
        </w:rPr>
        <w:t xml:space="preserve"> Năm 20</w:t>
      </w:r>
      <w:r w:rsidR="00476E90" w:rsidRPr="00BB0D76">
        <w:rPr>
          <w:spacing w:val="-8"/>
        </w:rPr>
        <w:t>2</w:t>
      </w:r>
      <w:r w:rsidR="00486FA7" w:rsidRPr="00BB0D76">
        <w:rPr>
          <w:spacing w:val="-8"/>
        </w:rPr>
        <w:t>1</w:t>
      </w:r>
      <w:r w:rsidR="006213C2" w:rsidRPr="00BB0D76">
        <w:rPr>
          <w:spacing w:val="-8"/>
        </w:rPr>
        <w:t xml:space="preserve"> có diện tích là </w:t>
      </w:r>
      <w:r w:rsidR="0025074E" w:rsidRPr="0025074E">
        <w:rPr>
          <w:spacing w:val="-8"/>
        </w:rPr>
        <w:t>38,42</w:t>
      </w:r>
      <w:r w:rsidR="006213C2" w:rsidRPr="00BB0D76">
        <w:rPr>
          <w:spacing w:val="-8"/>
        </w:rPr>
        <w:t xml:space="preserve">ha, </w:t>
      </w:r>
      <w:r w:rsidR="0025074E">
        <w:rPr>
          <w:spacing w:val="-8"/>
        </w:rPr>
        <w:t>ổn định diện tích</w:t>
      </w:r>
      <w:r w:rsidR="006213C2" w:rsidRPr="00BB0D76">
        <w:rPr>
          <w:spacing w:val="-8"/>
        </w:rPr>
        <w:t xml:space="preserve"> so với năm 20</w:t>
      </w:r>
      <w:r w:rsidR="00486FA7" w:rsidRPr="00BB0D76">
        <w:rPr>
          <w:spacing w:val="-8"/>
        </w:rPr>
        <w:t>20</w:t>
      </w:r>
      <w:r w:rsidR="00486FA7" w:rsidRPr="00BB0D76">
        <w:t>.</w:t>
      </w:r>
    </w:p>
    <w:p w:rsidR="0018628D" w:rsidRPr="00BB0D76" w:rsidRDefault="006213C2" w:rsidP="008D30CB">
      <w:pPr>
        <w:pStyle w:val="Heading5"/>
        <w:spacing w:before="120" w:after="120" w:line="300" w:lineRule="auto"/>
      </w:pPr>
      <w:bookmarkStart w:id="87" w:name="_Toc496174062"/>
      <w:bookmarkStart w:id="88" w:name="_Toc525137938"/>
      <w:r w:rsidRPr="00BB0D76">
        <w:t xml:space="preserve">2.1.3. </w:t>
      </w:r>
      <w:r w:rsidR="00450C1B" w:rsidRPr="00BB0D76">
        <w:t>Chỉ tiêu đ</w:t>
      </w:r>
      <w:r w:rsidRPr="00BB0D76">
        <w:t>ất chưa sử dụng</w:t>
      </w:r>
      <w:bookmarkEnd w:id="87"/>
      <w:bookmarkEnd w:id="88"/>
    </w:p>
    <w:p w:rsidR="008C0252" w:rsidRPr="00BB0D76" w:rsidRDefault="0018628D" w:rsidP="008D30CB">
      <w:pPr>
        <w:spacing w:line="300" w:lineRule="auto"/>
        <w:ind w:firstLine="567"/>
      </w:pPr>
      <w:r w:rsidRPr="00BB0D76">
        <w:t>Năm 20</w:t>
      </w:r>
      <w:r w:rsidR="00476E90" w:rsidRPr="00BB0D76">
        <w:t>2</w:t>
      </w:r>
      <w:r w:rsidR="00C47172" w:rsidRPr="00BB0D76">
        <w:t>1</w:t>
      </w:r>
      <w:r w:rsidRPr="00BB0D76">
        <w:t>, trên địa bàn huyện Bàu Bàng không còn quỹ đất chưa sử dụng.</w:t>
      </w:r>
    </w:p>
    <w:p w:rsidR="00B54F62" w:rsidRPr="00BB0D76" w:rsidRDefault="00612B10" w:rsidP="008D30CB">
      <w:pPr>
        <w:pStyle w:val="Heading4"/>
        <w:spacing w:before="120" w:after="120" w:line="300" w:lineRule="auto"/>
        <w:rPr>
          <w:lang w:val="vi-VN"/>
        </w:rPr>
      </w:pPr>
      <w:bookmarkStart w:id="89" w:name="_Toc525137939"/>
      <w:r w:rsidRPr="00BB0D76">
        <w:rPr>
          <w:lang w:val="vi-VN"/>
        </w:rPr>
        <w:t xml:space="preserve">2.2. Chỉ tiêu sử dụng đất </w:t>
      </w:r>
      <w:r w:rsidR="00C7397A" w:rsidRPr="00BB0D76">
        <w:rPr>
          <w:lang w:val="vi-VN"/>
        </w:rPr>
        <w:t xml:space="preserve">năm </w:t>
      </w:r>
      <w:r w:rsidR="001C4C41" w:rsidRPr="00BB0D76">
        <w:rPr>
          <w:lang w:val="vi-VN"/>
        </w:rPr>
        <w:t>20</w:t>
      </w:r>
      <w:r w:rsidR="00476E90" w:rsidRPr="00BB0D76">
        <w:t>2</w:t>
      </w:r>
      <w:r w:rsidR="00C47172" w:rsidRPr="00BB0D76">
        <w:t>1</w:t>
      </w:r>
      <w:r w:rsidRPr="00BB0D76">
        <w:rPr>
          <w:lang w:val="vi-VN"/>
        </w:rPr>
        <w:t xml:space="preserve"> do cấp huyện xác định</w:t>
      </w:r>
      <w:bookmarkEnd w:id="89"/>
    </w:p>
    <w:p w:rsidR="00A679ED" w:rsidRPr="00BB0D76" w:rsidRDefault="0029011B" w:rsidP="002C038F">
      <w:pPr>
        <w:spacing w:line="300" w:lineRule="auto"/>
        <w:ind w:firstLine="567"/>
      </w:pPr>
      <w:r w:rsidRPr="00BB0D76">
        <w:rPr>
          <w:b/>
          <w:i/>
          <w:lang w:val="vi-VN"/>
        </w:rPr>
        <w:t>(1). Đất nông nghiệp khác:</w:t>
      </w:r>
      <w:r w:rsidRPr="00BB0D76">
        <w:rPr>
          <w:lang w:val="vi-VN"/>
        </w:rPr>
        <w:t xml:space="preserve"> Năm 20</w:t>
      </w:r>
      <w:r w:rsidR="00476E90" w:rsidRPr="00BB0D76">
        <w:t>2</w:t>
      </w:r>
      <w:r w:rsidR="008D0A9C" w:rsidRPr="00BB0D76">
        <w:t>1</w:t>
      </w:r>
      <w:r w:rsidRPr="00BB0D76">
        <w:rPr>
          <w:lang w:val="vi-VN"/>
        </w:rPr>
        <w:t xml:space="preserve"> có diện tích là </w:t>
      </w:r>
      <w:r w:rsidR="0060386B" w:rsidRPr="0060386B">
        <w:t>308,33</w:t>
      </w:r>
      <w:r w:rsidRPr="00BB0D76">
        <w:rPr>
          <w:lang w:val="vi-VN"/>
        </w:rPr>
        <w:t xml:space="preserve">ha, </w:t>
      </w:r>
      <w:r w:rsidR="008F0A3F" w:rsidRPr="00BB0D76">
        <w:rPr>
          <w:lang w:val="vi-VN"/>
        </w:rPr>
        <w:t xml:space="preserve">tăng </w:t>
      </w:r>
      <w:r w:rsidR="0060386B" w:rsidRPr="0060386B">
        <w:t>92,37</w:t>
      </w:r>
      <w:r w:rsidR="008F0A3F" w:rsidRPr="00BB0D76">
        <w:rPr>
          <w:lang w:val="vi-VN"/>
        </w:rPr>
        <w:t>ha so với hiện trạng năm 20</w:t>
      </w:r>
      <w:r w:rsidR="008D0A9C" w:rsidRPr="00BB0D76">
        <w:t>20</w:t>
      </w:r>
      <w:r w:rsidR="00476E90" w:rsidRPr="00BB0D76">
        <w:t xml:space="preserve"> do</w:t>
      </w:r>
      <w:r w:rsidR="00A06CCE" w:rsidRPr="00BB0D76">
        <w:t xml:space="preserve"> </w:t>
      </w:r>
      <w:r w:rsidR="00476E90" w:rsidRPr="00BB0D76">
        <w:t>b</w:t>
      </w:r>
      <w:r w:rsidR="00A679ED" w:rsidRPr="00BB0D76">
        <w:t xml:space="preserve">ố trí </w:t>
      </w:r>
      <w:r w:rsidR="00476E90" w:rsidRPr="00BB0D76">
        <w:t xml:space="preserve">quỹ đất </w:t>
      </w:r>
      <w:r w:rsidR="00A9085B" w:rsidRPr="00BB0D76">
        <w:t xml:space="preserve">xây dựng Khu ứng dụng nông nghiệp công nghệ cao ở xã Cây Trường </w:t>
      </w:r>
      <w:r w:rsidR="008D0A9C" w:rsidRPr="00BB0D76">
        <w:t>II</w:t>
      </w:r>
      <w:r w:rsidR="00A9085B" w:rsidRPr="00BB0D76">
        <w:t xml:space="preserve"> với diện tích 6</w:t>
      </w:r>
      <w:r w:rsidR="00F84FC5" w:rsidRPr="00BB0D76">
        <w:t>7</w:t>
      </w:r>
      <w:r w:rsidR="00A9085B" w:rsidRPr="00BB0D76">
        <w:t>,</w:t>
      </w:r>
      <w:r w:rsidR="00F84FC5" w:rsidRPr="00BB0D76">
        <w:t>37</w:t>
      </w:r>
      <w:r w:rsidR="00A9085B" w:rsidRPr="00BB0D76">
        <w:t xml:space="preserve">ha và quỹ đất </w:t>
      </w:r>
      <w:r w:rsidR="0060386B">
        <w:t>25,0</w:t>
      </w:r>
      <w:r w:rsidR="00A9085B" w:rsidRPr="00BB0D76">
        <w:t xml:space="preserve">ha </w:t>
      </w:r>
      <w:r w:rsidR="00A679ED" w:rsidRPr="00BB0D76">
        <w:t>theo đăng ký nhu cầu chuyển mục đích đất nông nghi</w:t>
      </w:r>
      <w:r w:rsidR="00F1798A" w:rsidRPr="00BB0D76">
        <w:t>ệp khác trong năm 20</w:t>
      </w:r>
      <w:r w:rsidR="0060386B">
        <w:t>21</w:t>
      </w:r>
      <w:r w:rsidR="00F1798A" w:rsidRPr="00BB0D76">
        <w:t xml:space="preserve"> ở các xã</w:t>
      </w:r>
      <w:r w:rsidR="00A06CCE" w:rsidRPr="00BB0D76">
        <w:t>, thị trấn</w:t>
      </w:r>
      <w:r w:rsidR="00F1798A" w:rsidRPr="00BB0D76">
        <w:t>: xã Cây Trường</w:t>
      </w:r>
      <w:r w:rsidR="00074184" w:rsidRPr="00BB0D76">
        <w:t xml:space="preserve"> </w:t>
      </w:r>
      <w:r w:rsidR="008D0A9C" w:rsidRPr="00BB0D76">
        <w:t>II</w:t>
      </w:r>
      <w:r w:rsidR="00F1798A" w:rsidRPr="00BB0D76">
        <w:t xml:space="preserve"> (diện tích 3ha), xã Trừ Văn Thố (diện tích </w:t>
      </w:r>
      <w:r w:rsidR="00F47D22">
        <w:t>5</w:t>
      </w:r>
      <w:r w:rsidR="00F1798A" w:rsidRPr="00BB0D76">
        <w:t xml:space="preserve">ha), xã Tân Hưng (1ha), xã Long Nguyên (5ha), </w:t>
      </w:r>
      <w:r w:rsidR="003B1337" w:rsidRPr="00BB0D76">
        <w:t>thị trấn Lai Uyên</w:t>
      </w:r>
      <w:r w:rsidR="00F1798A" w:rsidRPr="00BB0D76">
        <w:t xml:space="preserve"> (5ha), xã Lai Hưng (5ha) và xã Hưng Hòa (1ha).</w:t>
      </w:r>
    </w:p>
    <w:p w:rsidR="003206C9" w:rsidRPr="00BB0D76" w:rsidRDefault="0029011B" w:rsidP="002C038F">
      <w:pPr>
        <w:spacing w:line="300" w:lineRule="auto"/>
        <w:ind w:firstLine="567"/>
      </w:pPr>
      <w:r w:rsidRPr="00BB0D76">
        <w:rPr>
          <w:b/>
          <w:i/>
          <w:lang w:val="vi-VN"/>
        </w:rPr>
        <w:lastRenderedPageBreak/>
        <w:t>(2). Đất sản xuất vật liệu xây dựng, làm đồ gốm:</w:t>
      </w:r>
      <w:r w:rsidRPr="00BB0D76">
        <w:rPr>
          <w:lang w:val="vi-VN"/>
        </w:rPr>
        <w:t xml:space="preserve"> </w:t>
      </w:r>
      <w:r w:rsidR="00EC4A74" w:rsidRPr="00BB0D76">
        <w:t>Năm 20</w:t>
      </w:r>
      <w:r w:rsidR="00476E90" w:rsidRPr="00BB0D76">
        <w:t>2</w:t>
      </w:r>
      <w:r w:rsidR="008D0A9C" w:rsidRPr="00BB0D76">
        <w:t>1</w:t>
      </w:r>
      <w:r w:rsidR="00EC4A74" w:rsidRPr="00BB0D76">
        <w:t xml:space="preserve"> có diện tích là </w:t>
      </w:r>
      <w:r w:rsidR="00A533AE">
        <w:t>53</w:t>
      </w:r>
      <w:r w:rsidR="00650666" w:rsidRPr="00650666">
        <w:t>,</w:t>
      </w:r>
      <w:r w:rsidR="00A533AE">
        <w:t>32</w:t>
      </w:r>
      <w:r w:rsidR="003206C9" w:rsidRPr="00BB0D76">
        <w:t>ha</w:t>
      </w:r>
      <w:r w:rsidR="00F52A43" w:rsidRPr="00BB0D76">
        <w:t xml:space="preserve">, </w:t>
      </w:r>
      <w:r w:rsidR="00A533AE">
        <w:t xml:space="preserve">ổn định diện tích </w:t>
      </w:r>
      <w:r w:rsidR="00F52A43" w:rsidRPr="00BB0D76">
        <w:t>so với hiện trạng năm 2020</w:t>
      </w:r>
      <w:r w:rsidR="00C766E9">
        <w:t>.</w:t>
      </w:r>
    </w:p>
    <w:p w:rsidR="00F84FC5" w:rsidRPr="00BB0D76" w:rsidRDefault="00A679ED" w:rsidP="002C038F">
      <w:pPr>
        <w:spacing w:line="300" w:lineRule="auto"/>
        <w:ind w:firstLine="567"/>
      </w:pPr>
      <w:r w:rsidRPr="00BB0D76">
        <w:rPr>
          <w:b/>
          <w:i/>
        </w:rPr>
        <w:t>(3). Đất sinh hoạt cộng đồng</w:t>
      </w:r>
      <w:r w:rsidRPr="00BB0D76">
        <w:t>: Diện tích đất sinh hoạt cộng đồng năm 20</w:t>
      </w:r>
      <w:r w:rsidR="00476E90" w:rsidRPr="00BB0D76">
        <w:t>2</w:t>
      </w:r>
      <w:r w:rsidR="00F52A43" w:rsidRPr="00BB0D76">
        <w:t>1</w:t>
      </w:r>
      <w:r w:rsidRPr="00BB0D76">
        <w:t xml:space="preserve"> là </w:t>
      </w:r>
      <w:r w:rsidR="00F84FC5" w:rsidRPr="00BB0D76">
        <w:t>5</w:t>
      </w:r>
      <w:r w:rsidRPr="00BB0D76">
        <w:t>,</w:t>
      </w:r>
      <w:r w:rsidR="00542386">
        <w:t>14</w:t>
      </w:r>
      <w:r w:rsidRPr="00BB0D76">
        <w:t xml:space="preserve">ha, tăng </w:t>
      </w:r>
      <w:r w:rsidR="00542386" w:rsidRPr="00542386">
        <w:t>0,95</w:t>
      </w:r>
      <w:r w:rsidRPr="00BB0D76">
        <w:t>ha so với hiện trạng năm 20</w:t>
      </w:r>
      <w:r w:rsidR="00F84FC5" w:rsidRPr="00BB0D76">
        <w:t>20</w:t>
      </w:r>
      <w:r w:rsidR="00691A67" w:rsidRPr="00BB0D76">
        <w:t xml:space="preserve">, </w:t>
      </w:r>
      <w:r w:rsidR="001453E8" w:rsidRPr="00BB0D76">
        <w:t>do</w:t>
      </w:r>
      <w:r w:rsidR="00F84FC5" w:rsidRPr="00BB0D76">
        <w:t xml:space="preserve"> triển khai thực hiện các công trình:</w:t>
      </w:r>
    </w:p>
    <w:p w:rsidR="00EE200B" w:rsidRDefault="00F84FC5" w:rsidP="002C038F">
      <w:pPr>
        <w:spacing w:line="300" w:lineRule="auto"/>
        <w:ind w:firstLine="567"/>
      </w:pPr>
      <w:r w:rsidRPr="00BB0D76">
        <w:t xml:space="preserve">- </w:t>
      </w:r>
      <w:r w:rsidR="0099555E">
        <w:t xml:space="preserve">Chu chuyển tăng: </w:t>
      </w:r>
      <w:r w:rsidRPr="00BB0D76">
        <w:t>Văn phòng khu phố Đồng Sổ</w:t>
      </w:r>
      <w:r w:rsidR="00D85C2A" w:rsidRPr="00BB0D76">
        <w:t xml:space="preserve"> với</w:t>
      </w:r>
      <w:r w:rsidRPr="00BB0D76">
        <w:t xml:space="preserve"> diện tích 0,0</w:t>
      </w:r>
      <w:r w:rsidR="00EE200B">
        <w:t>8</w:t>
      </w:r>
      <w:r w:rsidRPr="00BB0D76">
        <w:t xml:space="preserve">ha ở </w:t>
      </w:r>
      <w:r w:rsidR="00D85C2A" w:rsidRPr="00BB0D76">
        <w:t xml:space="preserve">TT. </w:t>
      </w:r>
      <w:r w:rsidRPr="00BB0D76">
        <w:t>Lai Uyên; Văn phòng ấp 1</w:t>
      </w:r>
      <w:r w:rsidR="00D85C2A" w:rsidRPr="00BB0D76">
        <w:t xml:space="preserve"> với</w:t>
      </w:r>
      <w:r w:rsidRPr="00BB0D76">
        <w:t xml:space="preserve"> diện tích 0,3ha và </w:t>
      </w:r>
      <w:r w:rsidR="00D85C2A" w:rsidRPr="00BB0D76">
        <w:t xml:space="preserve">văn phòng </w:t>
      </w:r>
      <w:r w:rsidRPr="00BB0D76">
        <w:t>ấp 5</w:t>
      </w:r>
      <w:r w:rsidR="00D85C2A" w:rsidRPr="00BB0D76">
        <w:t xml:space="preserve"> với</w:t>
      </w:r>
      <w:r w:rsidR="00EE200B">
        <w:t xml:space="preserve"> diện tích 0,3ha ở Tân Hưng, văn phòng ấp 3 với diện tích 0,3ha ở Hưng Hòa.</w:t>
      </w:r>
      <w:r w:rsidR="0099555E">
        <w:t xml:space="preserve"> Đây là các công trình đăng ký mới trong KHSDĐ năm 2021.</w:t>
      </w:r>
    </w:p>
    <w:p w:rsidR="006677AA" w:rsidRPr="00BB0D76" w:rsidRDefault="0099555E" w:rsidP="002C038F">
      <w:pPr>
        <w:spacing w:line="300" w:lineRule="auto"/>
        <w:ind w:firstLine="567"/>
      </w:pPr>
      <w:r>
        <w:t xml:space="preserve">- Chu chuyển giảm: 0,03ha do </w:t>
      </w:r>
      <w:r w:rsidR="00F84FC5" w:rsidRPr="00BB0D76">
        <w:t xml:space="preserve">chu chuyển quỹ đất văn phòng khu phố Cây Sắn (cũ) sang </w:t>
      </w:r>
      <w:r w:rsidR="00BC20E2">
        <w:t xml:space="preserve">xây </w:t>
      </w:r>
      <w:r w:rsidR="00F84FC5" w:rsidRPr="00BB0D76">
        <w:t>dựng c</w:t>
      </w:r>
      <w:r w:rsidR="006677AA" w:rsidRPr="00BB0D76">
        <w:t>hốt dân quân khu phố Cây Sắn</w:t>
      </w:r>
      <w:r>
        <w:t xml:space="preserve"> với</w:t>
      </w:r>
      <w:r w:rsidR="00F84FC5" w:rsidRPr="00BB0D76">
        <w:t xml:space="preserve"> diện tích 0,03ha.</w:t>
      </w:r>
    </w:p>
    <w:p w:rsidR="0029011B" w:rsidRPr="00BB0D76" w:rsidRDefault="0029011B" w:rsidP="002C038F">
      <w:pPr>
        <w:spacing w:line="300" w:lineRule="auto"/>
        <w:ind w:firstLine="567"/>
      </w:pPr>
      <w:r w:rsidRPr="00BB0D76">
        <w:rPr>
          <w:b/>
          <w:i/>
        </w:rPr>
        <w:t>(</w:t>
      </w:r>
      <w:r w:rsidRPr="00BB0D76">
        <w:rPr>
          <w:b/>
          <w:i/>
          <w:spacing w:val="-4"/>
        </w:rPr>
        <w:t>4). Đất cơ sở tín ngưỡng:</w:t>
      </w:r>
      <w:r w:rsidRPr="00BB0D76">
        <w:rPr>
          <w:spacing w:val="-4"/>
        </w:rPr>
        <w:t xml:space="preserve"> Ổn đị</w:t>
      </w:r>
      <w:r w:rsidR="006813FE" w:rsidRPr="00BB0D76">
        <w:rPr>
          <w:spacing w:val="-4"/>
        </w:rPr>
        <w:t xml:space="preserve">nh </w:t>
      </w:r>
      <w:r w:rsidR="007E6AB8" w:rsidRPr="00BB0D76">
        <w:rPr>
          <w:spacing w:val="-4"/>
        </w:rPr>
        <w:t xml:space="preserve">diện tích </w:t>
      </w:r>
      <w:r w:rsidR="006813FE" w:rsidRPr="00BB0D76">
        <w:rPr>
          <w:spacing w:val="-4"/>
        </w:rPr>
        <w:t>0</w:t>
      </w:r>
      <w:r w:rsidRPr="00BB0D76">
        <w:rPr>
          <w:spacing w:val="-4"/>
        </w:rPr>
        <w:t>,</w:t>
      </w:r>
      <w:r w:rsidR="00747CB6" w:rsidRPr="00BB0D76">
        <w:rPr>
          <w:spacing w:val="-4"/>
        </w:rPr>
        <w:t>88</w:t>
      </w:r>
      <w:r w:rsidRPr="00BB0D76">
        <w:rPr>
          <w:spacing w:val="-4"/>
        </w:rPr>
        <w:t>ha so với hiện trạng năm 20</w:t>
      </w:r>
      <w:r w:rsidR="00747CB6" w:rsidRPr="00BB0D76">
        <w:rPr>
          <w:spacing w:val="-4"/>
        </w:rPr>
        <w:t>20</w:t>
      </w:r>
      <w:r w:rsidRPr="00BB0D76">
        <w:t>.</w:t>
      </w:r>
    </w:p>
    <w:p w:rsidR="00DC1B64" w:rsidRPr="00BB0D76" w:rsidRDefault="008F4FF4" w:rsidP="002C038F">
      <w:pPr>
        <w:spacing w:line="300" w:lineRule="auto"/>
        <w:ind w:firstLine="567"/>
      </w:pPr>
      <w:r w:rsidRPr="00BB0D76">
        <w:rPr>
          <w:b/>
          <w:i/>
        </w:rPr>
        <w:t xml:space="preserve">(5). Đất khu vui chơi giải trí công cộng: </w:t>
      </w:r>
      <w:r w:rsidRPr="00BB0D76">
        <w:t xml:space="preserve">Trong năm kế hoạch, bố trí </w:t>
      </w:r>
      <w:r w:rsidR="00DC1B64" w:rsidRPr="00BB0D76">
        <w:t>quỹ đất thực hiện các công trình:</w:t>
      </w:r>
    </w:p>
    <w:p w:rsidR="007C70D0" w:rsidRPr="00BB0D76" w:rsidRDefault="007C70D0" w:rsidP="002C038F">
      <w:pPr>
        <w:spacing w:line="300" w:lineRule="auto"/>
        <w:ind w:firstLine="567"/>
      </w:pPr>
      <w:r w:rsidRPr="00BB0D76">
        <w:t>-</w:t>
      </w:r>
      <w:r w:rsidR="00515A03" w:rsidRPr="00BB0D76">
        <w:t xml:space="preserve"> Công vi</w:t>
      </w:r>
      <w:r w:rsidR="00826884" w:rsidRPr="00BB0D76">
        <w:t>ên Bằng Lăng ở khu phố Bàu Lòng với</w:t>
      </w:r>
      <w:r w:rsidR="00515A03" w:rsidRPr="00BB0D76">
        <w:t xml:space="preserve"> diện tích 0,11ha, chu chuyển từ quỹ đất cửa hàng Lai Uyên (cũ)</w:t>
      </w:r>
      <w:r w:rsidRPr="00BB0D76">
        <w:t>.</w:t>
      </w:r>
    </w:p>
    <w:p w:rsidR="00DC1B64" w:rsidRPr="00BB0D76" w:rsidRDefault="007C70D0" w:rsidP="002C038F">
      <w:pPr>
        <w:spacing w:line="300" w:lineRule="auto"/>
        <w:ind w:firstLine="567"/>
      </w:pPr>
      <w:r w:rsidRPr="00BB0D76">
        <w:t xml:space="preserve">- </w:t>
      </w:r>
      <w:r w:rsidR="00515A03" w:rsidRPr="00BB0D76">
        <w:t>Khu vui chơi thể thao Yến Dương</w:t>
      </w:r>
      <w:r w:rsidR="00826884" w:rsidRPr="00BB0D76">
        <w:t xml:space="preserve"> với</w:t>
      </w:r>
      <w:r w:rsidR="00515A03" w:rsidRPr="00BB0D76">
        <w:t xml:space="preserve"> diện tích 0,25ha ở xã Trừ Văn Thố.</w:t>
      </w:r>
    </w:p>
    <w:p w:rsidR="007C70D0" w:rsidRPr="00BB0D76" w:rsidRDefault="00F17E18" w:rsidP="002C038F">
      <w:pPr>
        <w:spacing w:line="300" w:lineRule="auto"/>
        <w:ind w:firstLine="567"/>
      </w:pPr>
      <w:r w:rsidRPr="00BB0D76">
        <w:t xml:space="preserve">- </w:t>
      </w:r>
      <w:r w:rsidR="007C70D0" w:rsidRPr="00BB0D76">
        <w:t xml:space="preserve">Bố trí </w:t>
      </w:r>
      <w:r w:rsidR="008F4FF4" w:rsidRPr="00BB0D76">
        <w:t>quỹ đất 15ha để xây dựng các công trình phụ</w:t>
      </w:r>
      <w:r w:rsidR="00F8082F" w:rsidRPr="00BB0D76">
        <w:t>c</w:t>
      </w:r>
      <w:r w:rsidR="008F4FF4" w:rsidRPr="00BB0D76">
        <w:t xml:space="preserve"> vụ nhu cầu vui chơi giải trí của</w:t>
      </w:r>
      <w:r w:rsidR="007C70D0" w:rsidRPr="00BB0D76">
        <w:t xml:space="preserve"> người dân trên địa bàn Huyện. </w:t>
      </w:r>
    </w:p>
    <w:p w:rsidR="008F4FF4" w:rsidRPr="00BB0D76" w:rsidRDefault="007C70D0" w:rsidP="002C038F">
      <w:pPr>
        <w:spacing w:line="300" w:lineRule="auto"/>
        <w:ind w:firstLine="567"/>
      </w:pPr>
      <w:r w:rsidRPr="00BB0D76">
        <w:t>Di</w:t>
      </w:r>
      <w:r w:rsidR="008F4FF4" w:rsidRPr="00BB0D76">
        <w:t>ện tích đất khu vui chơi giải trí công trình công cộng năm 20</w:t>
      </w:r>
      <w:r w:rsidR="007E6AB8" w:rsidRPr="00BB0D76">
        <w:t>2</w:t>
      </w:r>
      <w:r w:rsidRPr="00BB0D76">
        <w:t>1</w:t>
      </w:r>
      <w:r w:rsidR="008F4FF4" w:rsidRPr="00BB0D76">
        <w:t xml:space="preserve"> là </w:t>
      </w:r>
      <w:r w:rsidR="00400A7C" w:rsidRPr="00BB0D76">
        <w:t>88</w:t>
      </w:r>
      <w:r w:rsidR="008F4FF4" w:rsidRPr="00BB0D76">
        <w:t>,</w:t>
      </w:r>
      <w:r w:rsidR="00400A7C" w:rsidRPr="00BB0D76">
        <w:t>45</w:t>
      </w:r>
      <w:r w:rsidR="008F4FF4" w:rsidRPr="00BB0D76">
        <w:t>ha, tăng 15</w:t>
      </w:r>
      <w:r w:rsidR="00400A7C" w:rsidRPr="00BB0D76">
        <w:t>,36</w:t>
      </w:r>
      <w:r w:rsidR="008F4FF4" w:rsidRPr="00BB0D76">
        <w:t>ha so với hiện trạng năm 20</w:t>
      </w:r>
      <w:r w:rsidR="00400A7C" w:rsidRPr="00BB0D76">
        <w:t>20</w:t>
      </w:r>
      <w:r w:rsidR="008F4FF4" w:rsidRPr="00BB0D76">
        <w:t>.</w:t>
      </w:r>
    </w:p>
    <w:p w:rsidR="0029011B" w:rsidRPr="00BB0D76" w:rsidRDefault="0029011B" w:rsidP="002C038F">
      <w:pPr>
        <w:spacing w:line="300" w:lineRule="auto"/>
        <w:ind w:firstLine="567"/>
      </w:pPr>
      <w:r w:rsidRPr="00BB0D76">
        <w:rPr>
          <w:b/>
          <w:i/>
        </w:rPr>
        <w:t>(</w:t>
      </w:r>
      <w:r w:rsidR="008F4FF4" w:rsidRPr="00BB0D76">
        <w:rPr>
          <w:b/>
          <w:i/>
        </w:rPr>
        <w:t>6</w:t>
      </w:r>
      <w:r w:rsidRPr="00BB0D76">
        <w:rPr>
          <w:b/>
          <w:i/>
        </w:rPr>
        <w:t>). Đất sông, ngòi, kênh, rạch, suối:</w:t>
      </w:r>
      <w:r w:rsidRPr="00BB0D76">
        <w:t xml:space="preserve"> Năm 20</w:t>
      </w:r>
      <w:r w:rsidR="007E6AB8" w:rsidRPr="00BB0D76">
        <w:t>2</w:t>
      </w:r>
      <w:r w:rsidR="002326D4" w:rsidRPr="00BB0D76">
        <w:t>1</w:t>
      </w:r>
      <w:r w:rsidRPr="00BB0D76">
        <w:t xml:space="preserve"> có diện tích </w:t>
      </w:r>
      <w:r w:rsidR="009E5930" w:rsidRPr="00BB0D76">
        <w:t>2</w:t>
      </w:r>
      <w:r w:rsidR="00477800" w:rsidRPr="00BB0D76">
        <w:t>2</w:t>
      </w:r>
      <w:r w:rsidR="002326D4" w:rsidRPr="00BB0D76">
        <w:t>3</w:t>
      </w:r>
      <w:r w:rsidR="009E5930" w:rsidRPr="00BB0D76">
        <w:t>,</w:t>
      </w:r>
      <w:r w:rsidR="00477800" w:rsidRPr="00BB0D76">
        <w:t>6</w:t>
      </w:r>
      <w:r w:rsidR="002326D4" w:rsidRPr="00BB0D76">
        <w:t>9</w:t>
      </w:r>
      <w:r w:rsidRPr="00BB0D76">
        <w:t xml:space="preserve">ha, ổn định </w:t>
      </w:r>
      <w:r w:rsidR="008C1CDF" w:rsidRPr="00BB0D76">
        <w:t>so với</w:t>
      </w:r>
      <w:r w:rsidRPr="00BB0D76">
        <w:t xml:space="preserve"> năm 20</w:t>
      </w:r>
      <w:r w:rsidR="002326D4" w:rsidRPr="00BB0D76">
        <w:t>20</w:t>
      </w:r>
      <w:r w:rsidRPr="00BB0D76">
        <w:t>.</w:t>
      </w:r>
    </w:p>
    <w:p w:rsidR="0029011B" w:rsidRPr="00BB0D76" w:rsidRDefault="0029011B" w:rsidP="002C038F">
      <w:pPr>
        <w:spacing w:line="300" w:lineRule="auto"/>
        <w:ind w:firstLine="567"/>
      </w:pPr>
      <w:r w:rsidRPr="00BB0D76">
        <w:rPr>
          <w:b/>
          <w:i/>
          <w:spacing w:val="-10"/>
        </w:rPr>
        <w:t>(</w:t>
      </w:r>
      <w:r w:rsidR="008F4FF4" w:rsidRPr="00BB0D76">
        <w:rPr>
          <w:b/>
          <w:i/>
          <w:spacing w:val="-10"/>
        </w:rPr>
        <w:t>7</w:t>
      </w:r>
      <w:r w:rsidRPr="00BB0D76">
        <w:rPr>
          <w:b/>
          <w:i/>
          <w:spacing w:val="-10"/>
        </w:rPr>
        <w:t>). Đất có mặt nước chuyên dùng:</w:t>
      </w:r>
      <w:r w:rsidRPr="00BB0D76">
        <w:rPr>
          <w:spacing w:val="-10"/>
        </w:rPr>
        <w:t xml:space="preserve"> Cơ bản ổn định </w:t>
      </w:r>
      <w:r w:rsidR="007E6AB8" w:rsidRPr="00BB0D76">
        <w:rPr>
          <w:spacing w:val="-10"/>
        </w:rPr>
        <w:t>diện tích</w:t>
      </w:r>
      <w:r w:rsidR="00802538" w:rsidRPr="00BB0D76">
        <w:rPr>
          <w:spacing w:val="-10"/>
        </w:rPr>
        <w:t xml:space="preserve"> </w:t>
      </w:r>
      <w:r w:rsidR="009E5930" w:rsidRPr="00BB0D76">
        <w:rPr>
          <w:spacing w:val="-10"/>
        </w:rPr>
        <w:t>27,</w:t>
      </w:r>
      <w:r w:rsidR="002326D4" w:rsidRPr="00BB0D76">
        <w:rPr>
          <w:spacing w:val="-10"/>
        </w:rPr>
        <w:t>5</w:t>
      </w:r>
      <w:r w:rsidR="00BF18C7" w:rsidRPr="00BB0D76">
        <w:rPr>
          <w:spacing w:val="-10"/>
        </w:rPr>
        <w:t>7</w:t>
      </w:r>
      <w:r w:rsidRPr="00BB0D76">
        <w:rPr>
          <w:spacing w:val="-10"/>
        </w:rPr>
        <w:t>ha so với năm 20</w:t>
      </w:r>
      <w:r w:rsidR="002326D4" w:rsidRPr="00BB0D76">
        <w:rPr>
          <w:spacing w:val="-10"/>
        </w:rPr>
        <w:t>20</w:t>
      </w:r>
      <w:r w:rsidRPr="00BB0D76">
        <w:t>.</w:t>
      </w:r>
    </w:p>
    <w:p w:rsidR="0029011B" w:rsidRPr="00BB0D76" w:rsidRDefault="0029011B" w:rsidP="002C038F">
      <w:pPr>
        <w:spacing w:line="300" w:lineRule="auto"/>
        <w:ind w:firstLine="567"/>
      </w:pPr>
      <w:r w:rsidRPr="00BB0D76">
        <w:rPr>
          <w:b/>
          <w:i/>
          <w:spacing w:val="-12"/>
        </w:rPr>
        <w:t>(</w:t>
      </w:r>
      <w:r w:rsidR="008F4FF4" w:rsidRPr="00BB0D76">
        <w:rPr>
          <w:b/>
          <w:i/>
          <w:spacing w:val="-12"/>
        </w:rPr>
        <w:t>8</w:t>
      </w:r>
      <w:r w:rsidRPr="00BB0D76">
        <w:rPr>
          <w:b/>
          <w:i/>
          <w:spacing w:val="-12"/>
        </w:rPr>
        <w:t>). Đất phi nông nghiệp khác:</w:t>
      </w:r>
      <w:r w:rsidRPr="00BB0D76">
        <w:rPr>
          <w:spacing w:val="-12"/>
        </w:rPr>
        <w:t xml:space="preserve"> </w:t>
      </w:r>
      <w:r w:rsidR="008357AE" w:rsidRPr="00BB0D76">
        <w:rPr>
          <w:spacing w:val="-12"/>
        </w:rPr>
        <w:t>Diện tích năm 20</w:t>
      </w:r>
      <w:r w:rsidR="007E6AB8" w:rsidRPr="00BB0D76">
        <w:rPr>
          <w:spacing w:val="-12"/>
        </w:rPr>
        <w:t>2</w:t>
      </w:r>
      <w:r w:rsidR="002326D4" w:rsidRPr="00BB0D76">
        <w:rPr>
          <w:spacing w:val="-12"/>
        </w:rPr>
        <w:t>1</w:t>
      </w:r>
      <w:r w:rsidR="008357AE" w:rsidRPr="00BB0D76">
        <w:rPr>
          <w:spacing w:val="-12"/>
        </w:rPr>
        <w:t xml:space="preserve"> là</w:t>
      </w:r>
      <w:r w:rsidR="002326D4" w:rsidRPr="00BB0D76">
        <w:rPr>
          <w:spacing w:val="-12"/>
        </w:rPr>
        <w:t xml:space="preserve"> 2</w:t>
      </w:r>
      <w:r w:rsidRPr="00BB0D76">
        <w:rPr>
          <w:spacing w:val="-12"/>
        </w:rPr>
        <w:t>,</w:t>
      </w:r>
      <w:r w:rsidR="002326D4" w:rsidRPr="00BB0D76">
        <w:rPr>
          <w:spacing w:val="-12"/>
        </w:rPr>
        <w:t>19</w:t>
      </w:r>
      <w:r w:rsidRPr="00BB0D76">
        <w:rPr>
          <w:spacing w:val="-12"/>
        </w:rPr>
        <w:t>ha, ổn định so với năm 20</w:t>
      </w:r>
      <w:r w:rsidR="002326D4" w:rsidRPr="00BB0D76">
        <w:rPr>
          <w:spacing w:val="-12"/>
        </w:rPr>
        <w:t>20</w:t>
      </w:r>
      <w:r w:rsidRPr="00BB0D76">
        <w:t>.</w:t>
      </w:r>
    </w:p>
    <w:p w:rsidR="00AC0B79" w:rsidRPr="00BB0D76" w:rsidRDefault="00AC0B79" w:rsidP="008C1CDF">
      <w:pPr>
        <w:spacing w:after="0"/>
        <w:jc w:val="center"/>
        <w:rPr>
          <w:b/>
          <w:bCs/>
        </w:rPr>
        <w:sectPr w:rsidR="00AC0B79" w:rsidRPr="00BB0D76" w:rsidSect="007A1668">
          <w:pgSz w:w="11907" w:h="16840" w:code="9"/>
          <w:pgMar w:top="1134" w:right="1134" w:bottom="1134" w:left="1814" w:header="720" w:footer="720" w:gutter="0"/>
          <w:cols w:space="720"/>
          <w:docGrid w:linePitch="360"/>
        </w:sectPr>
      </w:pPr>
    </w:p>
    <w:p w:rsidR="008D1F2E" w:rsidRPr="00BB0D76" w:rsidRDefault="009A7BDC" w:rsidP="009A7BDC">
      <w:pPr>
        <w:pStyle w:val="Bang"/>
        <w:spacing w:before="0" w:after="0" w:line="240" w:lineRule="auto"/>
        <w:jc w:val="center"/>
        <w:rPr>
          <w:b w:val="0"/>
        </w:rPr>
      </w:pPr>
      <w:bookmarkStart w:id="90" w:name="_Toc495509573"/>
      <w:r w:rsidRPr="00BB0D76">
        <w:rPr>
          <w:lang w:val="en-US"/>
        </w:rPr>
        <w:lastRenderedPageBreak/>
        <w:t xml:space="preserve">                                      </w:t>
      </w:r>
      <w:r w:rsidR="000159E8" w:rsidRPr="00BB0D76">
        <w:t xml:space="preserve">Bảng </w:t>
      </w:r>
      <w:r w:rsidR="00746D7C" w:rsidRPr="00BB0D76">
        <w:rPr>
          <w:lang w:val="en-US"/>
        </w:rPr>
        <w:t>10</w:t>
      </w:r>
      <w:r w:rsidR="000159E8" w:rsidRPr="00BB0D76">
        <w:t>: Kế hoạch sử dụng đất năm 20</w:t>
      </w:r>
      <w:r w:rsidR="00DC5A5A" w:rsidRPr="00BB0D76">
        <w:rPr>
          <w:lang w:val="en-US"/>
        </w:rPr>
        <w:t>21</w:t>
      </w:r>
      <w:r w:rsidR="008D1F2E" w:rsidRPr="00BB0D76">
        <w:t xml:space="preserve"> trên địa bàn các xã</w:t>
      </w:r>
      <w:r w:rsidR="001A15DA" w:rsidRPr="00BB0D76">
        <w:rPr>
          <w:lang w:val="en-US"/>
        </w:rPr>
        <w:t>, thị trấn</w:t>
      </w:r>
      <w:r w:rsidR="008D1F2E" w:rsidRPr="00BB0D76">
        <w:t xml:space="preserve"> </w:t>
      </w:r>
      <w:r w:rsidR="000159E8" w:rsidRPr="00BB0D76">
        <w:t>huyện Bàu Bàng</w:t>
      </w:r>
      <w:bookmarkEnd w:id="90"/>
      <w:r w:rsidRPr="00BB0D76">
        <w:rPr>
          <w:lang w:val="en-US"/>
        </w:rPr>
        <w:t xml:space="preserve">   </w:t>
      </w:r>
      <w:r w:rsidR="001A15DA" w:rsidRPr="00BB0D76">
        <w:rPr>
          <w:b w:val="0"/>
          <w:i/>
          <w:sz w:val="20"/>
          <w:lang w:val="en-US"/>
        </w:rPr>
        <w:t>Đ</w:t>
      </w:r>
      <w:r w:rsidR="008D1F2E" w:rsidRPr="00BB0D76">
        <w:rPr>
          <w:b w:val="0"/>
          <w:i/>
          <w:sz w:val="20"/>
        </w:rPr>
        <w:t>ơn vị tính: ha</w:t>
      </w:r>
    </w:p>
    <w:tbl>
      <w:tblPr>
        <w:tblW w:w="5469" w:type="pct"/>
        <w:tblInd w:w="-612" w:type="dxa"/>
        <w:tblLook w:val="04A0" w:firstRow="1" w:lastRow="0" w:firstColumn="1" w:lastColumn="0" w:noHBand="0" w:noVBand="1"/>
      </w:tblPr>
      <w:tblGrid>
        <w:gridCol w:w="711"/>
        <w:gridCol w:w="3490"/>
        <w:gridCol w:w="1299"/>
        <w:gridCol w:w="1492"/>
        <w:gridCol w:w="1523"/>
        <w:gridCol w:w="1590"/>
        <w:gridCol w:w="1284"/>
        <w:gridCol w:w="1281"/>
        <w:gridCol w:w="1296"/>
        <w:gridCol w:w="1314"/>
        <w:gridCol w:w="40"/>
      </w:tblGrid>
      <w:tr w:rsidR="00BB0D76" w:rsidRPr="00BB0D76" w:rsidTr="007D2086">
        <w:trPr>
          <w:trHeight w:val="227"/>
          <w:tblHeader/>
        </w:trPr>
        <w:tc>
          <w:tcPr>
            <w:tcW w:w="232" w:type="pct"/>
            <w:vMerge w:val="restart"/>
            <w:tcBorders>
              <w:top w:val="single" w:sz="4" w:space="0" w:color="auto"/>
              <w:left w:val="single" w:sz="4" w:space="0" w:color="auto"/>
              <w:bottom w:val="single" w:sz="4" w:space="0" w:color="auto"/>
              <w:right w:val="single" w:sz="4" w:space="0" w:color="auto"/>
            </w:tcBorders>
            <w:noWrap/>
            <w:vAlign w:val="center"/>
            <w:hideMark/>
          </w:tcPr>
          <w:p w:rsidR="001C074E" w:rsidRPr="00BB0D76" w:rsidRDefault="001C074E" w:rsidP="00676B79">
            <w:pPr>
              <w:spacing w:before="0" w:after="0" w:line="240" w:lineRule="auto"/>
              <w:contextualSpacing/>
              <w:jc w:val="center"/>
              <w:rPr>
                <w:b/>
                <w:bCs/>
                <w:sz w:val="20"/>
                <w:szCs w:val="20"/>
              </w:rPr>
            </w:pPr>
            <w:r w:rsidRPr="00BB0D76">
              <w:rPr>
                <w:b/>
                <w:bCs/>
                <w:sz w:val="20"/>
                <w:szCs w:val="20"/>
              </w:rPr>
              <w:t>Số</w:t>
            </w:r>
          </w:p>
          <w:p w:rsidR="001C074E" w:rsidRPr="00BB0D76" w:rsidRDefault="001C074E" w:rsidP="00676B79">
            <w:pPr>
              <w:spacing w:before="0" w:after="0" w:line="240" w:lineRule="auto"/>
              <w:contextualSpacing/>
              <w:jc w:val="center"/>
              <w:rPr>
                <w:b/>
                <w:bCs/>
                <w:sz w:val="20"/>
                <w:szCs w:val="20"/>
              </w:rPr>
            </w:pPr>
            <w:r w:rsidRPr="00BB0D76">
              <w:rPr>
                <w:b/>
                <w:bCs/>
                <w:sz w:val="20"/>
                <w:szCs w:val="20"/>
              </w:rPr>
              <w:t>TT</w:t>
            </w:r>
          </w:p>
        </w:tc>
        <w:tc>
          <w:tcPr>
            <w:tcW w:w="1139" w:type="pct"/>
            <w:vMerge w:val="restart"/>
            <w:tcBorders>
              <w:top w:val="single" w:sz="4" w:space="0" w:color="auto"/>
              <w:left w:val="single" w:sz="4" w:space="0" w:color="auto"/>
              <w:bottom w:val="single" w:sz="4" w:space="0" w:color="auto"/>
              <w:right w:val="single" w:sz="4" w:space="0" w:color="auto"/>
            </w:tcBorders>
            <w:noWrap/>
            <w:vAlign w:val="center"/>
            <w:hideMark/>
          </w:tcPr>
          <w:p w:rsidR="001C074E" w:rsidRPr="00BB0D76" w:rsidRDefault="001C074E" w:rsidP="00676B79">
            <w:pPr>
              <w:spacing w:before="0" w:after="0" w:line="240" w:lineRule="auto"/>
              <w:contextualSpacing/>
              <w:jc w:val="center"/>
              <w:rPr>
                <w:b/>
                <w:bCs/>
                <w:sz w:val="20"/>
                <w:szCs w:val="20"/>
              </w:rPr>
            </w:pPr>
            <w:r w:rsidRPr="00BB0D76">
              <w:rPr>
                <w:b/>
                <w:bCs/>
                <w:sz w:val="20"/>
                <w:szCs w:val="20"/>
              </w:rPr>
              <w:t>Chỉ tiêu sử dụng đất</w:t>
            </w:r>
          </w:p>
        </w:tc>
        <w:tc>
          <w:tcPr>
            <w:tcW w:w="424" w:type="pct"/>
            <w:vMerge w:val="restart"/>
            <w:tcBorders>
              <w:top w:val="single" w:sz="4" w:space="0" w:color="auto"/>
              <w:left w:val="single" w:sz="4" w:space="0" w:color="auto"/>
              <w:bottom w:val="single" w:sz="4" w:space="0" w:color="auto"/>
              <w:right w:val="single" w:sz="4" w:space="0" w:color="auto"/>
            </w:tcBorders>
            <w:noWrap/>
            <w:vAlign w:val="center"/>
            <w:hideMark/>
          </w:tcPr>
          <w:p w:rsidR="001C074E" w:rsidRPr="00BB0D76" w:rsidRDefault="001C074E" w:rsidP="00676B79">
            <w:pPr>
              <w:spacing w:before="0" w:after="0" w:line="240" w:lineRule="auto"/>
              <w:contextualSpacing/>
              <w:jc w:val="center"/>
              <w:rPr>
                <w:b/>
                <w:bCs/>
                <w:sz w:val="20"/>
                <w:szCs w:val="20"/>
              </w:rPr>
            </w:pPr>
            <w:r w:rsidRPr="00BB0D76">
              <w:rPr>
                <w:b/>
                <w:bCs/>
                <w:sz w:val="20"/>
                <w:szCs w:val="20"/>
              </w:rPr>
              <w:t>Toàn huyện</w:t>
            </w:r>
          </w:p>
        </w:tc>
        <w:tc>
          <w:tcPr>
            <w:tcW w:w="3205" w:type="pct"/>
            <w:gridSpan w:val="8"/>
            <w:tcBorders>
              <w:top w:val="single" w:sz="4" w:space="0" w:color="auto"/>
              <w:left w:val="nil"/>
              <w:bottom w:val="single" w:sz="4" w:space="0" w:color="auto"/>
              <w:right w:val="single" w:sz="4" w:space="0" w:color="auto"/>
            </w:tcBorders>
            <w:noWrap/>
            <w:vAlign w:val="center"/>
            <w:hideMark/>
          </w:tcPr>
          <w:p w:rsidR="001C074E" w:rsidRPr="00BB0D76" w:rsidRDefault="001C074E" w:rsidP="00676B79">
            <w:pPr>
              <w:spacing w:before="0" w:after="0" w:line="240" w:lineRule="auto"/>
              <w:contextualSpacing/>
              <w:jc w:val="center"/>
              <w:rPr>
                <w:b/>
                <w:bCs/>
                <w:sz w:val="20"/>
                <w:szCs w:val="20"/>
              </w:rPr>
            </w:pPr>
            <w:r w:rsidRPr="00BB0D76">
              <w:rPr>
                <w:b/>
                <w:bCs/>
                <w:sz w:val="20"/>
                <w:szCs w:val="20"/>
              </w:rPr>
              <w:t>Diện tích phân theo đơn vị hành chính</w:t>
            </w:r>
          </w:p>
        </w:tc>
      </w:tr>
      <w:tr w:rsidR="00BB0D76" w:rsidRPr="00BB0D76" w:rsidTr="007D2086">
        <w:trPr>
          <w:gridAfter w:val="1"/>
          <w:wAfter w:w="13" w:type="pct"/>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086" w:rsidRPr="00BB0D76" w:rsidRDefault="007D2086" w:rsidP="00676B79">
            <w:pPr>
              <w:spacing w:before="0" w:after="0" w:line="240"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086" w:rsidRPr="00BB0D76" w:rsidRDefault="007D2086" w:rsidP="00676B79">
            <w:pPr>
              <w:spacing w:before="0" w:after="0" w:line="240"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086" w:rsidRPr="00BB0D76" w:rsidRDefault="007D2086" w:rsidP="00676B79">
            <w:pPr>
              <w:spacing w:before="0" w:after="0" w:line="240" w:lineRule="auto"/>
              <w:jc w:val="left"/>
              <w:rPr>
                <w:b/>
                <w:bCs/>
                <w:sz w:val="20"/>
                <w:szCs w:val="20"/>
              </w:rPr>
            </w:pPr>
          </w:p>
        </w:tc>
        <w:tc>
          <w:tcPr>
            <w:tcW w:w="487" w:type="pct"/>
            <w:tcBorders>
              <w:top w:val="nil"/>
              <w:left w:val="nil"/>
              <w:bottom w:val="single" w:sz="4" w:space="0" w:color="auto"/>
              <w:right w:val="single" w:sz="4" w:space="0" w:color="auto"/>
            </w:tcBorders>
            <w:vAlign w:val="center"/>
            <w:hideMark/>
          </w:tcPr>
          <w:p w:rsidR="007D2086" w:rsidRPr="00BB0D76" w:rsidRDefault="007D2086" w:rsidP="00676B79">
            <w:pPr>
              <w:spacing w:before="0" w:after="0" w:line="240" w:lineRule="auto"/>
              <w:jc w:val="center"/>
              <w:rPr>
                <w:b/>
                <w:bCs/>
                <w:sz w:val="18"/>
                <w:szCs w:val="18"/>
              </w:rPr>
            </w:pPr>
            <w:r w:rsidRPr="00BB0D76">
              <w:rPr>
                <w:b/>
                <w:bCs/>
                <w:sz w:val="18"/>
                <w:szCs w:val="18"/>
              </w:rPr>
              <w:t>Lai Uyên</w:t>
            </w:r>
          </w:p>
        </w:tc>
        <w:tc>
          <w:tcPr>
            <w:tcW w:w="497" w:type="pct"/>
            <w:tcBorders>
              <w:top w:val="nil"/>
              <w:left w:val="nil"/>
              <w:bottom w:val="single" w:sz="4" w:space="0" w:color="auto"/>
              <w:right w:val="single" w:sz="4" w:space="0" w:color="auto"/>
            </w:tcBorders>
            <w:vAlign w:val="center"/>
            <w:hideMark/>
          </w:tcPr>
          <w:p w:rsidR="007D2086" w:rsidRPr="00BB0D76" w:rsidRDefault="007D2086" w:rsidP="00676B79">
            <w:pPr>
              <w:spacing w:before="0" w:after="0" w:line="240" w:lineRule="auto"/>
              <w:jc w:val="center"/>
              <w:rPr>
                <w:b/>
                <w:bCs/>
                <w:sz w:val="18"/>
                <w:szCs w:val="18"/>
              </w:rPr>
            </w:pPr>
            <w:r w:rsidRPr="00BB0D76">
              <w:rPr>
                <w:b/>
                <w:bCs/>
                <w:sz w:val="18"/>
                <w:szCs w:val="18"/>
              </w:rPr>
              <w:t>Cây Trường II</w:t>
            </w:r>
          </w:p>
        </w:tc>
        <w:tc>
          <w:tcPr>
            <w:tcW w:w="519" w:type="pct"/>
            <w:tcBorders>
              <w:top w:val="nil"/>
              <w:left w:val="nil"/>
              <w:bottom w:val="single" w:sz="4" w:space="0" w:color="auto"/>
              <w:right w:val="single" w:sz="4" w:space="0" w:color="auto"/>
            </w:tcBorders>
            <w:vAlign w:val="center"/>
            <w:hideMark/>
          </w:tcPr>
          <w:p w:rsidR="007D2086" w:rsidRPr="00BB0D76" w:rsidRDefault="007D2086" w:rsidP="00676B79">
            <w:pPr>
              <w:spacing w:before="0" w:after="0" w:line="240" w:lineRule="auto"/>
              <w:jc w:val="center"/>
              <w:rPr>
                <w:b/>
                <w:bCs/>
                <w:sz w:val="18"/>
                <w:szCs w:val="18"/>
              </w:rPr>
            </w:pPr>
            <w:r w:rsidRPr="00BB0D76">
              <w:rPr>
                <w:b/>
                <w:bCs/>
                <w:sz w:val="18"/>
                <w:szCs w:val="18"/>
              </w:rPr>
              <w:t>Trừ Văn Thố</w:t>
            </w:r>
          </w:p>
        </w:tc>
        <w:tc>
          <w:tcPr>
            <w:tcW w:w="419" w:type="pct"/>
            <w:tcBorders>
              <w:top w:val="nil"/>
              <w:left w:val="nil"/>
              <w:bottom w:val="single" w:sz="4" w:space="0" w:color="auto"/>
              <w:right w:val="single" w:sz="4" w:space="0" w:color="auto"/>
            </w:tcBorders>
            <w:vAlign w:val="center"/>
            <w:hideMark/>
          </w:tcPr>
          <w:p w:rsidR="007D2086" w:rsidRPr="00BB0D76" w:rsidRDefault="007D2086" w:rsidP="00676B79">
            <w:pPr>
              <w:spacing w:before="0" w:after="0" w:line="240" w:lineRule="auto"/>
              <w:jc w:val="center"/>
              <w:rPr>
                <w:b/>
                <w:bCs/>
                <w:sz w:val="18"/>
                <w:szCs w:val="18"/>
              </w:rPr>
            </w:pPr>
            <w:r w:rsidRPr="00BB0D76">
              <w:rPr>
                <w:b/>
                <w:bCs/>
                <w:sz w:val="18"/>
                <w:szCs w:val="18"/>
              </w:rPr>
              <w:t>Tân  Hưng</w:t>
            </w:r>
          </w:p>
        </w:tc>
        <w:tc>
          <w:tcPr>
            <w:tcW w:w="418" w:type="pct"/>
            <w:tcBorders>
              <w:top w:val="nil"/>
              <w:left w:val="nil"/>
              <w:bottom w:val="single" w:sz="4" w:space="0" w:color="auto"/>
              <w:right w:val="single" w:sz="4" w:space="0" w:color="auto"/>
            </w:tcBorders>
            <w:vAlign w:val="center"/>
            <w:hideMark/>
          </w:tcPr>
          <w:p w:rsidR="007D2086" w:rsidRPr="00BB0D76" w:rsidRDefault="007D2086" w:rsidP="00676B79">
            <w:pPr>
              <w:spacing w:before="0" w:after="0" w:line="240" w:lineRule="auto"/>
              <w:jc w:val="center"/>
              <w:rPr>
                <w:b/>
                <w:bCs/>
                <w:sz w:val="18"/>
                <w:szCs w:val="18"/>
              </w:rPr>
            </w:pPr>
            <w:r w:rsidRPr="00BB0D76">
              <w:rPr>
                <w:b/>
                <w:bCs/>
                <w:sz w:val="18"/>
                <w:szCs w:val="18"/>
              </w:rPr>
              <w:t>Long Nguyên</w:t>
            </w:r>
          </w:p>
        </w:tc>
        <w:tc>
          <w:tcPr>
            <w:tcW w:w="423" w:type="pct"/>
            <w:tcBorders>
              <w:top w:val="nil"/>
              <w:left w:val="nil"/>
              <w:bottom w:val="single" w:sz="4" w:space="0" w:color="auto"/>
              <w:right w:val="single" w:sz="4" w:space="0" w:color="auto"/>
            </w:tcBorders>
            <w:vAlign w:val="center"/>
            <w:hideMark/>
          </w:tcPr>
          <w:p w:rsidR="007D2086" w:rsidRPr="00BB0D76" w:rsidRDefault="007D2086" w:rsidP="00676B79">
            <w:pPr>
              <w:spacing w:before="0" w:after="0" w:line="240" w:lineRule="auto"/>
              <w:jc w:val="center"/>
              <w:rPr>
                <w:b/>
                <w:bCs/>
                <w:sz w:val="18"/>
                <w:szCs w:val="18"/>
              </w:rPr>
            </w:pPr>
            <w:r w:rsidRPr="00BB0D76">
              <w:rPr>
                <w:b/>
                <w:bCs/>
                <w:sz w:val="18"/>
                <w:szCs w:val="18"/>
              </w:rPr>
              <w:t>Lai Hưng</w:t>
            </w:r>
          </w:p>
        </w:tc>
        <w:tc>
          <w:tcPr>
            <w:tcW w:w="429" w:type="pct"/>
            <w:tcBorders>
              <w:top w:val="nil"/>
              <w:left w:val="nil"/>
              <w:bottom w:val="single" w:sz="4" w:space="0" w:color="auto"/>
              <w:right w:val="single" w:sz="4" w:space="0" w:color="auto"/>
            </w:tcBorders>
            <w:vAlign w:val="center"/>
            <w:hideMark/>
          </w:tcPr>
          <w:p w:rsidR="007D2086" w:rsidRPr="00BB0D76" w:rsidRDefault="007D2086" w:rsidP="00676B79">
            <w:pPr>
              <w:spacing w:before="0" w:after="0" w:line="240" w:lineRule="auto"/>
              <w:jc w:val="center"/>
              <w:rPr>
                <w:b/>
                <w:bCs/>
                <w:sz w:val="18"/>
                <w:szCs w:val="18"/>
              </w:rPr>
            </w:pPr>
            <w:r w:rsidRPr="00BB0D76">
              <w:rPr>
                <w:b/>
                <w:bCs/>
                <w:sz w:val="18"/>
                <w:szCs w:val="18"/>
              </w:rPr>
              <w:t>Hưng Hòa</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b/>
                <w:bCs/>
                <w:sz w:val="20"/>
                <w:szCs w:val="20"/>
              </w:rPr>
            </w:pPr>
            <w:r w:rsidRPr="00BB0D76">
              <w:rPr>
                <w:b/>
                <w:bCs/>
                <w:sz w:val="20"/>
                <w:szCs w:val="20"/>
              </w:rPr>
              <w:t>1</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b/>
                <w:bCs/>
                <w:sz w:val="20"/>
                <w:szCs w:val="20"/>
              </w:rPr>
            </w:pPr>
            <w:r w:rsidRPr="00BB0D76">
              <w:rPr>
                <w:b/>
                <w:bCs/>
                <w:sz w:val="20"/>
                <w:szCs w:val="20"/>
              </w:rPr>
              <w:t>Đất nông nghiệp</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25.849,16</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5.300,95</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3.062,06</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2.182,00</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3.102,38</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6.796,06</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3.398,89</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2.006,82</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1.2</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trồng cây hàng năm khác</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457,09</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49,22</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64,42</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29,37</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84,08</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209,49</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20,52</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1.3</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 xml:space="preserve">Đất trồng cây lâu năm </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24.878,81</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5.031,41</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2.963,28</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2.065,42</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3.068,05</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6.597,07</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3.169,67</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1.983,91</w:t>
            </w:r>
          </w:p>
        </w:tc>
      </w:tr>
      <w:tr w:rsidR="0009590C"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tcPr>
          <w:p w:rsidR="0009590C" w:rsidRPr="00BB0D76" w:rsidRDefault="0009590C" w:rsidP="00676B79">
            <w:pPr>
              <w:spacing w:before="0" w:after="0" w:line="240" w:lineRule="auto"/>
              <w:contextualSpacing/>
              <w:jc w:val="center"/>
              <w:rPr>
                <w:sz w:val="20"/>
                <w:szCs w:val="20"/>
              </w:rPr>
            </w:pPr>
            <w:r w:rsidRPr="00BB0D76">
              <w:rPr>
                <w:sz w:val="20"/>
                <w:szCs w:val="20"/>
              </w:rPr>
              <w:t>1.5</w:t>
            </w:r>
          </w:p>
        </w:tc>
        <w:tc>
          <w:tcPr>
            <w:tcW w:w="1139" w:type="pct"/>
            <w:tcBorders>
              <w:top w:val="dotted" w:sz="4" w:space="0" w:color="auto"/>
              <w:left w:val="nil"/>
              <w:bottom w:val="dotted" w:sz="4" w:space="0" w:color="auto"/>
              <w:right w:val="single" w:sz="4" w:space="0" w:color="auto"/>
            </w:tcBorders>
            <w:vAlign w:val="center"/>
          </w:tcPr>
          <w:p w:rsidR="0009590C" w:rsidRPr="00BB0D76" w:rsidRDefault="0009590C" w:rsidP="00676B79">
            <w:pPr>
              <w:spacing w:before="0" w:after="0" w:line="240" w:lineRule="auto"/>
              <w:contextualSpacing/>
              <w:rPr>
                <w:sz w:val="20"/>
                <w:szCs w:val="20"/>
              </w:rPr>
            </w:pPr>
            <w:r w:rsidRPr="00BB0D76">
              <w:rPr>
                <w:sz w:val="20"/>
                <w:szCs w:val="20"/>
              </w:rPr>
              <w:t>Đất rừng đặc dụng</w:t>
            </w:r>
          </w:p>
        </w:tc>
        <w:tc>
          <w:tcPr>
            <w:tcW w:w="424"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192,43</w:t>
            </w:r>
          </w:p>
        </w:tc>
        <w:tc>
          <w:tcPr>
            <w:tcW w:w="487"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192,43</w:t>
            </w:r>
          </w:p>
        </w:tc>
        <w:tc>
          <w:tcPr>
            <w:tcW w:w="497"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 </w:t>
            </w:r>
          </w:p>
        </w:tc>
        <w:tc>
          <w:tcPr>
            <w:tcW w:w="429" w:type="pct"/>
            <w:tcBorders>
              <w:top w:val="dotted" w:sz="4" w:space="0" w:color="auto"/>
              <w:left w:val="nil"/>
              <w:bottom w:val="dotted" w:sz="4" w:space="0" w:color="auto"/>
              <w:right w:val="single" w:sz="4" w:space="0" w:color="auto"/>
            </w:tcBorders>
            <w:vAlign w:val="center"/>
          </w:tcPr>
          <w:p w:rsidR="0009590C" w:rsidRDefault="0009590C" w:rsidP="00676B79">
            <w:pPr>
              <w:spacing w:before="0" w:after="0" w:line="240" w:lineRule="auto"/>
              <w:jc w:val="right"/>
              <w:rPr>
                <w:sz w:val="20"/>
                <w:szCs w:val="20"/>
              </w:rPr>
            </w:pPr>
            <w:r>
              <w:rPr>
                <w:sz w:val="20"/>
                <w:szCs w:val="20"/>
              </w:rPr>
              <w:t> </w:t>
            </w:r>
          </w:p>
        </w:tc>
      </w:tr>
      <w:tr w:rsidR="0009590C"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09590C" w:rsidRPr="00BB0D76" w:rsidRDefault="0009590C" w:rsidP="00676B79">
            <w:pPr>
              <w:spacing w:before="0" w:after="0" w:line="240" w:lineRule="auto"/>
              <w:contextualSpacing/>
              <w:jc w:val="center"/>
              <w:rPr>
                <w:sz w:val="20"/>
                <w:szCs w:val="20"/>
              </w:rPr>
            </w:pPr>
            <w:r w:rsidRPr="00BB0D76">
              <w:rPr>
                <w:sz w:val="20"/>
                <w:szCs w:val="20"/>
              </w:rPr>
              <w:t>1.7</w:t>
            </w:r>
          </w:p>
        </w:tc>
        <w:tc>
          <w:tcPr>
            <w:tcW w:w="1139" w:type="pct"/>
            <w:tcBorders>
              <w:top w:val="dotted" w:sz="4" w:space="0" w:color="auto"/>
              <w:left w:val="nil"/>
              <w:bottom w:val="dotted" w:sz="4" w:space="0" w:color="auto"/>
              <w:right w:val="single" w:sz="4" w:space="0" w:color="auto"/>
            </w:tcBorders>
            <w:vAlign w:val="center"/>
            <w:hideMark/>
          </w:tcPr>
          <w:p w:rsidR="0009590C" w:rsidRPr="00BB0D76" w:rsidRDefault="0009590C" w:rsidP="00676B79">
            <w:pPr>
              <w:spacing w:before="0" w:after="0" w:line="240" w:lineRule="auto"/>
              <w:contextualSpacing/>
              <w:rPr>
                <w:sz w:val="20"/>
                <w:szCs w:val="20"/>
              </w:rPr>
            </w:pPr>
            <w:r w:rsidRPr="00BB0D76">
              <w:rPr>
                <w:sz w:val="20"/>
                <w:szCs w:val="20"/>
              </w:rPr>
              <w:t>Đất nuôi trồng thuỷ sản</w:t>
            </w:r>
          </w:p>
        </w:tc>
        <w:tc>
          <w:tcPr>
            <w:tcW w:w="424"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12,49</w:t>
            </w:r>
          </w:p>
        </w:tc>
        <w:tc>
          <w:tcPr>
            <w:tcW w:w="487"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6,16</w:t>
            </w:r>
          </w:p>
        </w:tc>
        <w:tc>
          <w:tcPr>
            <w:tcW w:w="497"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1,64</w:t>
            </w:r>
          </w:p>
        </w:tc>
        <w:tc>
          <w:tcPr>
            <w:tcW w:w="419"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3,79</w:t>
            </w:r>
          </w:p>
        </w:tc>
        <w:tc>
          <w:tcPr>
            <w:tcW w:w="423"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0,90</w:t>
            </w:r>
          </w:p>
        </w:tc>
        <w:tc>
          <w:tcPr>
            <w:tcW w:w="429" w:type="pct"/>
            <w:tcBorders>
              <w:top w:val="dotted" w:sz="4" w:space="0" w:color="auto"/>
              <w:left w:val="nil"/>
              <w:bottom w:val="dotted" w:sz="4" w:space="0" w:color="auto"/>
              <w:right w:val="single" w:sz="4" w:space="0" w:color="auto"/>
            </w:tcBorders>
            <w:vAlign w:val="center"/>
            <w:hideMark/>
          </w:tcPr>
          <w:p w:rsidR="0009590C" w:rsidRDefault="0009590C"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1.9</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nông nghiệp khác</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308,33</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21,74</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98,78</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50,52</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4,97</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111,12</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18,83</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2,38</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b/>
                <w:bCs/>
                <w:sz w:val="20"/>
                <w:szCs w:val="20"/>
              </w:rPr>
            </w:pPr>
            <w:r w:rsidRPr="00BB0D76">
              <w:rPr>
                <w:b/>
                <w:bCs/>
                <w:sz w:val="20"/>
                <w:szCs w:val="20"/>
              </w:rPr>
              <w:t>2</w:t>
            </w:r>
          </w:p>
        </w:tc>
        <w:tc>
          <w:tcPr>
            <w:tcW w:w="1139" w:type="pct"/>
            <w:tcBorders>
              <w:top w:val="dotted" w:sz="4" w:space="0" w:color="auto"/>
              <w:left w:val="nil"/>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rPr>
                <w:b/>
                <w:bCs/>
                <w:sz w:val="20"/>
                <w:szCs w:val="20"/>
              </w:rPr>
            </w:pPr>
            <w:r w:rsidRPr="00BB0D76">
              <w:rPr>
                <w:b/>
                <w:bCs/>
                <w:sz w:val="20"/>
                <w:szCs w:val="20"/>
              </w:rPr>
              <w:t xml:space="preserve">Đất phi nông nghiệp </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8.152,95</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3.534,98</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1.402,07</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582,49</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196,83</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745,31</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1.378,31</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b/>
                <w:bCs/>
                <w:sz w:val="20"/>
                <w:szCs w:val="20"/>
              </w:rPr>
            </w:pPr>
            <w:r>
              <w:rPr>
                <w:b/>
                <w:bCs/>
                <w:sz w:val="20"/>
                <w:szCs w:val="20"/>
              </w:rPr>
              <w:t>312,97</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w:t>
            </w:r>
          </w:p>
        </w:tc>
        <w:tc>
          <w:tcPr>
            <w:tcW w:w="1139" w:type="pct"/>
            <w:tcBorders>
              <w:top w:val="dotted" w:sz="4" w:space="0" w:color="auto"/>
              <w:left w:val="nil"/>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quốc phòng</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24,48</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3,79</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18,77</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1,92</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w:t>
            </w:r>
          </w:p>
        </w:tc>
        <w:tc>
          <w:tcPr>
            <w:tcW w:w="1139" w:type="pct"/>
            <w:tcBorders>
              <w:top w:val="dotted" w:sz="4" w:space="0" w:color="auto"/>
              <w:left w:val="nil"/>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an ninh</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49,66</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6,50</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0,32</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7,16</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35,68</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2.3</w:t>
            </w:r>
          </w:p>
        </w:tc>
        <w:tc>
          <w:tcPr>
            <w:tcW w:w="1139" w:type="pct"/>
            <w:tcBorders>
              <w:top w:val="dotted" w:sz="4" w:space="0" w:color="auto"/>
              <w:left w:val="nil"/>
              <w:bottom w:val="dotted" w:sz="4" w:space="0" w:color="auto"/>
              <w:right w:val="single" w:sz="4" w:space="0" w:color="auto"/>
            </w:tcBorders>
            <w:noWrap/>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khu công nghiệp</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2.684,62</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1.416,53</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1.008,00</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164,92</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95,17</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2.6</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thương mại, dịch vụ</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97,48</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41,26</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9,31</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0,61</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0,19</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13,63</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28,09</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4,40</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2.7</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cơ sở sản xuất phi nông nghiệp</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886,76</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300,40</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1,04</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104,58</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3,97</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90,17</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377,14</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9,44</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2.9</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 xml:space="preserve">Đất phát triển hạ tầng </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2.082,41</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688,02</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260,91</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290,85</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122,75</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294,51</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336,73</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88,63</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xây dựng cơ sở văn hóa</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37,57</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14,76</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0,57</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0,75</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3,47</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8,34</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5,48</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4,20</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y tế</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10,55</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8,12</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0,17</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0,63</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0,10</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0,32</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1,00</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0,22</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giáo dục và đào tạo</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76,94</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40,33</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2,95</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6,29</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5,30</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5,07</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13,47</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3,54</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thể dục thể thao</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9,54</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2,25</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1,11</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0,62</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 </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3,99</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1,57</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giao thông</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1.709,86</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604,01</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200,19</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144,97</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112,78</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268,29</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300,42</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79,20</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thủy lợi</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210,47</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14,48</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53,95</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133,03</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 </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5,84</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3,17</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công trình năng lượng</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21,08</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2,37</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1,61</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3,71</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0,69</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1,41</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10,95</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0,34</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bưu chính viễn thông</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0,77</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0,27</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0,13</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 </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0,04</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0,07</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0,08</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0,18</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tcPr>
          <w:p w:rsidR="00676B79" w:rsidRPr="00BB0D76" w:rsidRDefault="00676B79" w:rsidP="00676B79">
            <w:pPr>
              <w:spacing w:before="0" w:after="0" w:line="240" w:lineRule="auto"/>
              <w:contextualSpacing/>
              <w:jc w:val="center"/>
              <w:rPr>
                <w:i/>
                <w:sz w:val="20"/>
                <w:szCs w:val="20"/>
              </w:rPr>
            </w:pPr>
            <w:r w:rsidRPr="00BB0D76">
              <w:rPr>
                <w:i/>
                <w:sz w:val="20"/>
                <w:szCs w:val="20"/>
              </w:rPr>
              <w:t>-</w:t>
            </w:r>
          </w:p>
        </w:tc>
        <w:tc>
          <w:tcPr>
            <w:tcW w:w="1139" w:type="pct"/>
            <w:tcBorders>
              <w:top w:val="dotted" w:sz="4" w:space="0" w:color="auto"/>
              <w:left w:val="nil"/>
              <w:bottom w:val="dotted" w:sz="4" w:space="0" w:color="auto"/>
              <w:right w:val="single" w:sz="4" w:space="0" w:color="auto"/>
            </w:tcBorders>
            <w:vAlign w:val="center"/>
          </w:tcPr>
          <w:p w:rsidR="00676B79" w:rsidRPr="00BB0D76" w:rsidRDefault="00676B79" w:rsidP="00676B79">
            <w:pPr>
              <w:spacing w:before="0" w:after="0" w:line="240" w:lineRule="auto"/>
              <w:rPr>
                <w:i/>
                <w:iCs/>
                <w:sz w:val="20"/>
                <w:szCs w:val="20"/>
              </w:rPr>
            </w:pPr>
            <w:r w:rsidRPr="00BB0D76">
              <w:rPr>
                <w:i/>
                <w:iCs/>
                <w:sz w:val="20"/>
                <w:szCs w:val="20"/>
              </w:rPr>
              <w:t>Đất chợ</w:t>
            </w:r>
          </w:p>
        </w:tc>
        <w:tc>
          <w:tcPr>
            <w:tcW w:w="424"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5,61</w:t>
            </w:r>
          </w:p>
        </w:tc>
        <w:tc>
          <w:tcPr>
            <w:tcW w:w="48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1,44</w:t>
            </w:r>
          </w:p>
        </w:tc>
        <w:tc>
          <w:tcPr>
            <w:tcW w:w="497"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0,23</w:t>
            </w:r>
          </w:p>
        </w:tc>
        <w:tc>
          <w:tcPr>
            <w:tcW w:w="5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0,85</w:t>
            </w:r>
          </w:p>
        </w:tc>
        <w:tc>
          <w:tcPr>
            <w:tcW w:w="41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0,37</w:t>
            </w:r>
          </w:p>
        </w:tc>
        <w:tc>
          <w:tcPr>
            <w:tcW w:w="418"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1,19</w:t>
            </w:r>
          </w:p>
        </w:tc>
        <w:tc>
          <w:tcPr>
            <w:tcW w:w="423"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0,60</w:t>
            </w:r>
          </w:p>
        </w:tc>
        <w:tc>
          <w:tcPr>
            <w:tcW w:w="429" w:type="pct"/>
            <w:tcBorders>
              <w:top w:val="dotted" w:sz="4" w:space="0" w:color="auto"/>
              <w:left w:val="nil"/>
              <w:bottom w:val="dotted" w:sz="4" w:space="0" w:color="auto"/>
              <w:right w:val="single" w:sz="4" w:space="0" w:color="auto"/>
            </w:tcBorders>
            <w:vAlign w:val="center"/>
          </w:tcPr>
          <w:p w:rsidR="00676B79" w:rsidRDefault="00676B79" w:rsidP="00676B79">
            <w:pPr>
              <w:spacing w:before="0" w:after="0" w:line="240" w:lineRule="auto"/>
              <w:jc w:val="right"/>
              <w:rPr>
                <w:i/>
                <w:iCs/>
                <w:sz w:val="20"/>
                <w:szCs w:val="20"/>
              </w:rPr>
            </w:pPr>
            <w:r>
              <w:rPr>
                <w:i/>
                <w:iCs/>
                <w:sz w:val="20"/>
                <w:szCs w:val="20"/>
              </w:rPr>
              <w:t>0,94</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2.10</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có di tích lịch sử - văn hóa</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2,31</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1,91</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0,40</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2.12</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bãi thải, xử lý chất thải</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2,83</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0,46</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2,19</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0,18</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2.13</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ở tại nông thôn</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900,79</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62,96</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168,61</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59,19</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198,84</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353,60</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57,58</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2.14</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ở tại đô thị</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945,98</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945,98</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2.15</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xây dựng trụ sở cơ quan</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29,84</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19,24</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1,57</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1,00</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2,30</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1,63</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3,75</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0,36</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2.16</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xây dựng trụ sở của TCSN</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0,41</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0,41</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2.18</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cơ sở tôn giáo</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5,72</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1,88</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0,89</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0,69</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0,25</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0,62</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1,07</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0,33</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2.19</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làm nghĩa trang, nghĩa địa</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38,42</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9,46</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1,90</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2,46</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5,68</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7,89</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7,32</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3,71</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2.20</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sản xuất VLXD, làm đồ gốm</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53,32</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51,95</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1,37</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2.21</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sinh hoạt cộng đồng</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5,14</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0,84</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0,63</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0,64</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0,73</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1,29</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0,57</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0,44</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2.22</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khu vui chơi, giải trí công cộng</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88,45</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72,69</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3,88</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2,25</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9,62</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2.23</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cơ sở tín ngưỡng</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0,88</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0,07</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0,44</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0,37</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2.24</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sông, ngòi, kênh, rạch, suối</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223,69</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25,99</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54,85</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8,26</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1,78</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79,71</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37,79</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15,31</w:t>
            </w:r>
          </w:p>
        </w:tc>
      </w:tr>
      <w:tr w:rsidR="00676B79" w:rsidRPr="00BB0D76" w:rsidTr="007D2086">
        <w:trPr>
          <w:gridAfter w:val="1"/>
          <w:wAfter w:w="13" w:type="pct"/>
          <w:trHeight w:val="227"/>
        </w:trPr>
        <w:tc>
          <w:tcPr>
            <w:tcW w:w="232" w:type="pct"/>
            <w:tcBorders>
              <w:top w:val="dotted" w:sz="4" w:space="0" w:color="auto"/>
              <w:left w:val="single" w:sz="4" w:space="0" w:color="auto"/>
              <w:bottom w:val="dotted"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2.25</w:t>
            </w:r>
          </w:p>
        </w:tc>
        <w:tc>
          <w:tcPr>
            <w:tcW w:w="1139" w:type="pct"/>
            <w:tcBorders>
              <w:top w:val="dotted" w:sz="4" w:space="0" w:color="auto"/>
              <w:left w:val="nil"/>
              <w:bottom w:val="dotted"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có mặt nước chuyên dùng</w:t>
            </w:r>
          </w:p>
        </w:tc>
        <w:tc>
          <w:tcPr>
            <w:tcW w:w="424"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27,57</w:t>
            </w:r>
          </w:p>
        </w:tc>
        <w:tc>
          <w:tcPr>
            <w:tcW w:w="48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97"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0,19</w:t>
            </w:r>
          </w:p>
        </w:tc>
        <w:tc>
          <w:tcPr>
            <w:tcW w:w="423"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27,38</w:t>
            </w:r>
          </w:p>
        </w:tc>
        <w:tc>
          <w:tcPr>
            <w:tcW w:w="429" w:type="pct"/>
            <w:tcBorders>
              <w:top w:val="dotted" w:sz="4" w:space="0" w:color="auto"/>
              <w:left w:val="nil"/>
              <w:bottom w:val="dotted"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r w:rsidR="00676B79" w:rsidRPr="00BB0D76" w:rsidTr="007D2086">
        <w:trPr>
          <w:gridAfter w:val="1"/>
          <w:wAfter w:w="13" w:type="pct"/>
          <w:trHeight w:val="227"/>
        </w:trPr>
        <w:tc>
          <w:tcPr>
            <w:tcW w:w="232" w:type="pct"/>
            <w:tcBorders>
              <w:top w:val="dotted" w:sz="4" w:space="0" w:color="auto"/>
              <w:left w:val="single" w:sz="4" w:space="0" w:color="auto"/>
              <w:bottom w:val="single" w:sz="4" w:space="0" w:color="auto"/>
              <w:right w:val="single" w:sz="4" w:space="0" w:color="auto"/>
            </w:tcBorders>
            <w:vAlign w:val="center"/>
            <w:hideMark/>
          </w:tcPr>
          <w:p w:rsidR="00676B79" w:rsidRPr="00BB0D76" w:rsidRDefault="00676B79" w:rsidP="00676B79">
            <w:pPr>
              <w:spacing w:before="0" w:after="0" w:line="240" w:lineRule="auto"/>
              <w:contextualSpacing/>
              <w:jc w:val="center"/>
              <w:rPr>
                <w:sz w:val="20"/>
                <w:szCs w:val="20"/>
              </w:rPr>
            </w:pPr>
            <w:r w:rsidRPr="00BB0D76">
              <w:rPr>
                <w:sz w:val="20"/>
                <w:szCs w:val="20"/>
              </w:rPr>
              <w:t>2.26</w:t>
            </w:r>
          </w:p>
        </w:tc>
        <w:tc>
          <w:tcPr>
            <w:tcW w:w="1139" w:type="pct"/>
            <w:tcBorders>
              <w:top w:val="dotted" w:sz="4" w:space="0" w:color="auto"/>
              <w:left w:val="nil"/>
              <w:bottom w:val="single" w:sz="4" w:space="0" w:color="auto"/>
              <w:right w:val="single" w:sz="4" w:space="0" w:color="auto"/>
            </w:tcBorders>
            <w:vAlign w:val="center"/>
            <w:hideMark/>
          </w:tcPr>
          <w:p w:rsidR="00676B79" w:rsidRPr="00BB0D76" w:rsidRDefault="00676B79" w:rsidP="00676B79">
            <w:pPr>
              <w:spacing w:before="0" w:after="0" w:line="240" w:lineRule="auto"/>
              <w:contextualSpacing/>
              <w:rPr>
                <w:sz w:val="20"/>
                <w:szCs w:val="20"/>
              </w:rPr>
            </w:pPr>
            <w:r w:rsidRPr="00BB0D76">
              <w:rPr>
                <w:sz w:val="20"/>
                <w:szCs w:val="20"/>
              </w:rPr>
              <w:t>Đất phi nông nghiệp khác</w:t>
            </w:r>
          </w:p>
        </w:tc>
        <w:tc>
          <w:tcPr>
            <w:tcW w:w="424"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2,19</w:t>
            </w:r>
          </w:p>
        </w:tc>
        <w:tc>
          <w:tcPr>
            <w:tcW w:w="487"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97"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519"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0,11</w:t>
            </w:r>
          </w:p>
        </w:tc>
        <w:tc>
          <w:tcPr>
            <w:tcW w:w="419"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18"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c>
          <w:tcPr>
            <w:tcW w:w="423"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2,08</w:t>
            </w:r>
          </w:p>
        </w:tc>
        <w:tc>
          <w:tcPr>
            <w:tcW w:w="429" w:type="pct"/>
            <w:tcBorders>
              <w:top w:val="dotted" w:sz="4" w:space="0" w:color="auto"/>
              <w:left w:val="nil"/>
              <w:bottom w:val="single" w:sz="4" w:space="0" w:color="auto"/>
              <w:right w:val="single" w:sz="4" w:space="0" w:color="auto"/>
            </w:tcBorders>
            <w:vAlign w:val="center"/>
            <w:hideMark/>
          </w:tcPr>
          <w:p w:rsidR="00676B79" w:rsidRDefault="00676B79" w:rsidP="00676B79">
            <w:pPr>
              <w:spacing w:before="0" w:after="0" w:line="240" w:lineRule="auto"/>
              <w:jc w:val="right"/>
              <w:rPr>
                <w:sz w:val="20"/>
                <w:szCs w:val="20"/>
              </w:rPr>
            </w:pPr>
            <w:r>
              <w:rPr>
                <w:sz w:val="20"/>
                <w:szCs w:val="20"/>
              </w:rPr>
              <w:t> </w:t>
            </w:r>
          </w:p>
        </w:tc>
      </w:tr>
    </w:tbl>
    <w:p w:rsidR="005F660F" w:rsidRPr="00BB0D76" w:rsidRDefault="005F660F" w:rsidP="005F660F">
      <w:pPr>
        <w:rPr>
          <w:i/>
          <w:sz w:val="18"/>
          <w:szCs w:val="18"/>
        </w:rPr>
        <w:sectPr w:rsidR="005F660F" w:rsidRPr="00BB0D76" w:rsidSect="000D3DAF">
          <w:pgSz w:w="16840" w:h="11907" w:orient="landscape" w:code="9"/>
          <w:pgMar w:top="680" w:right="1412" w:bottom="454" w:left="1412" w:header="720" w:footer="720" w:gutter="0"/>
          <w:cols w:space="720"/>
          <w:docGrid w:linePitch="360"/>
        </w:sectPr>
      </w:pPr>
    </w:p>
    <w:p w:rsidR="00E46772" w:rsidRPr="00BB0D76" w:rsidRDefault="00154D59" w:rsidP="008C0252">
      <w:pPr>
        <w:pStyle w:val="Heading3"/>
      </w:pPr>
      <w:bookmarkStart w:id="91" w:name="_Toc525137940"/>
      <w:r w:rsidRPr="00BB0D76">
        <w:lastRenderedPageBreak/>
        <w:t>3</w:t>
      </w:r>
      <w:r w:rsidR="008C0252" w:rsidRPr="00BB0D76">
        <w:t xml:space="preserve">. </w:t>
      </w:r>
      <w:r w:rsidR="00E46772" w:rsidRPr="00BB0D76">
        <w:t>Diện tích các loại đất cần chuyển mục đích</w:t>
      </w:r>
      <w:bookmarkEnd w:id="91"/>
    </w:p>
    <w:p w:rsidR="00B56774" w:rsidRPr="00BB0D76" w:rsidRDefault="000B38B0" w:rsidP="001A15DA">
      <w:pPr>
        <w:spacing w:line="288" w:lineRule="auto"/>
        <w:ind w:firstLine="567"/>
        <w:rPr>
          <w:i/>
        </w:rPr>
      </w:pPr>
      <w:r w:rsidRPr="00BB0D76">
        <w:t xml:space="preserve">- Theo số liệu </w:t>
      </w:r>
      <w:r w:rsidR="00680B89" w:rsidRPr="00BB0D76">
        <w:t>thống</w:t>
      </w:r>
      <w:r w:rsidRPr="00BB0D76">
        <w:t xml:space="preserve"> kê đất đai</w:t>
      </w:r>
      <w:r w:rsidR="00E250B3" w:rsidRPr="00BB0D76">
        <w:t>,</w:t>
      </w:r>
      <w:r w:rsidRPr="00BB0D76">
        <w:t xml:space="preserve"> trên địa bàn </w:t>
      </w:r>
      <w:r w:rsidR="00E250B3" w:rsidRPr="00BB0D76">
        <w:t xml:space="preserve">Huyện </w:t>
      </w:r>
      <w:r w:rsidRPr="00BB0D76">
        <w:t xml:space="preserve">không còn diện tích đất trồng lúa, tuy nhiên </w:t>
      </w:r>
      <w:r w:rsidR="00C50619" w:rsidRPr="00BB0D76">
        <w:t xml:space="preserve">có </w:t>
      </w:r>
      <w:r w:rsidRPr="00BB0D76">
        <w:t>một số trường hợp trên giấy chứng nhận quyền sử dụng đất của hộ gia đình</w:t>
      </w:r>
      <w:r w:rsidR="00B56774" w:rsidRPr="00BB0D76">
        <w:t xml:space="preserve">, cá nhân vẫn là đất trồng lúa. Đối </w:t>
      </w:r>
      <w:r w:rsidRPr="00BB0D76">
        <w:t>với những trường hợp này</w:t>
      </w:r>
      <w:r w:rsidR="00C50619" w:rsidRPr="00BB0D76">
        <w:t>,</w:t>
      </w:r>
      <w:r w:rsidRPr="00BB0D76">
        <w:t xml:space="preserve"> cho phép chuyển mục đích sử dụng sang các loại đất phù hợp với bản đồ quy hoạch, kế hoạc</w:t>
      </w:r>
      <w:r w:rsidR="00B56774" w:rsidRPr="00BB0D76">
        <w:t>h sử dụng đất đã được phê duyệt</w:t>
      </w:r>
      <w:r w:rsidR="00E250B3" w:rsidRPr="00BB0D76">
        <w:t xml:space="preserve"> </w:t>
      </w:r>
      <w:r w:rsidR="00C50619" w:rsidRPr="00BB0D76">
        <w:t xml:space="preserve">theo nội dung nêu trong </w:t>
      </w:r>
      <w:r w:rsidR="00B56774" w:rsidRPr="00BB0D76">
        <w:t>Nghị quyết số 44/NQ-HĐND8 ngày 11/12/2015 của Hội đồng nhân dân tỉnh về ban hành Danh mục dự án, công trình thuộc diện thu hồi đất và chuyển mục đích sử dụng đất lúa t</w:t>
      </w:r>
      <w:r w:rsidR="00C50619" w:rsidRPr="00BB0D76">
        <w:t>rong năm 2016 trên địa bàn tỉnh:</w:t>
      </w:r>
      <w:r w:rsidR="00B56774" w:rsidRPr="00BB0D76">
        <w:t xml:space="preserve"> </w:t>
      </w:r>
      <w:r w:rsidR="00B56774" w:rsidRPr="00BB0D76">
        <w:rPr>
          <w:i/>
        </w:rPr>
        <w:t>“đối với các trường hợp hộ gia đình, cá nhân đã chuyển đổi mục đích sử dụng đất lúa và được thống kê là loại đất khác nhưng trên Giấy chứng nhận quyền sử dụng đất còn thể hiện mục đích là đất trồng lúa, Hội đồng nhân dân tỉnh giao Ủy ban nhân dân tỉnh lập, chỉnh lý thủ tục đất đai theo thực tế (không còn đất lúa), đảm bảo phù hợp với quy hoạch, kế hoạch sử dụng đất đã được phê duyệt”.</w:t>
      </w:r>
    </w:p>
    <w:p w:rsidR="001C074E" w:rsidRPr="00BB0D76" w:rsidRDefault="001C074E" w:rsidP="001A15DA">
      <w:pPr>
        <w:spacing w:line="288" w:lineRule="auto"/>
        <w:ind w:firstLine="567"/>
      </w:pPr>
      <w:r w:rsidRPr="00BB0D76">
        <w:t>- Tổng diện tích cần chuyển mục đích từ đất nông nghiệp sang phi nông nghiệp trong năm kế hoạch 20</w:t>
      </w:r>
      <w:r w:rsidR="009956E2" w:rsidRPr="00BB0D76">
        <w:t>2</w:t>
      </w:r>
      <w:r w:rsidR="004A3B5E" w:rsidRPr="00BB0D76">
        <w:t>1</w:t>
      </w:r>
      <w:r w:rsidRPr="00BB0D76">
        <w:t xml:space="preserve"> là </w:t>
      </w:r>
      <w:r w:rsidR="005D09CD" w:rsidRPr="005D09CD">
        <w:t>1.859,62</w:t>
      </w:r>
      <w:r w:rsidRPr="00BB0D76">
        <w:t xml:space="preserve">ha. Trong đó, diện tích đất trồng cây hàng năm khác là </w:t>
      </w:r>
      <w:r w:rsidR="000F5E7D" w:rsidRPr="000F5E7D">
        <w:t>3,50</w:t>
      </w:r>
      <w:r w:rsidRPr="00BB0D76">
        <w:t xml:space="preserve">ha, đất trồng cây lâu năm là </w:t>
      </w:r>
      <w:r w:rsidR="005D09CD" w:rsidRPr="005D09CD">
        <w:t>1.856,12</w:t>
      </w:r>
      <w:r w:rsidRPr="00BB0D76">
        <w:t>ha.</w:t>
      </w:r>
    </w:p>
    <w:p w:rsidR="001C074E" w:rsidRPr="00BB0D76" w:rsidRDefault="001C074E" w:rsidP="001A15DA">
      <w:pPr>
        <w:spacing w:line="288" w:lineRule="auto"/>
        <w:ind w:firstLine="567"/>
      </w:pPr>
      <w:r w:rsidRPr="00BB0D76">
        <w:t xml:space="preserve">- Tổng diện tích chuyển đổi cơ cấu sử dụng đất trong nội bộ đất nông nghiệp </w:t>
      </w:r>
      <w:r w:rsidR="000F5E7D" w:rsidRPr="000F5E7D">
        <w:t>92,37</w:t>
      </w:r>
      <w:r w:rsidRPr="00BB0D76">
        <w:t>ha, là phần diện tích chuyển mục đích từ đất trồng cây lâu năm sang đất nông nghiệp khác.</w:t>
      </w:r>
    </w:p>
    <w:p w:rsidR="001C074E" w:rsidRPr="00BB0D76" w:rsidRDefault="001C074E" w:rsidP="001A15DA">
      <w:pPr>
        <w:spacing w:line="288" w:lineRule="auto"/>
        <w:ind w:firstLine="567"/>
      </w:pPr>
      <w:r w:rsidRPr="00BB0D76">
        <w:t xml:space="preserve"> Cụ thể trên địa bàn từng xã, thị trấn như bảng sau:</w:t>
      </w:r>
    </w:p>
    <w:p w:rsidR="001C074E" w:rsidRPr="00BB0D76" w:rsidRDefault="001C074E" w:rsidP="001C074E">
      <w:pPr>
        <w:pStyle w:val="Bang"/>
        <w:jc w:val="center"/>
      </w:pPr>
      <w:r w:rsidRPr="00BB0D76">
        <w:t>Bảng 1</w:t>
      </w:r>
      <w:r w:rsidR="00746D7C" w:rsidRPr="00BB0D76">
        <w:rPr>
          <w:lang w:val="en-US"/>
        </w:rPr>
        <w:t>1</w:t>
      </w:r>
      <w:r w:rsidRPr="00BB0D76">
        <w:t>: Kế hoạch chuyển mục đích sử dụng đất năm 20</w:t>
      </w:r>
      <w:r w:rsidR="00605386" w:rsidRPr="00BB0D76">
        <w:rPr>
          <w:lang w:val="en-US"/>
        </w:rPr>
        <w:t>2</w:t>
      </w:r>
      <w:r w:rsidR="00DA52A2" w:rsidRPr="00BB0D76">
        <w:rPr>
          <w:lang w:val="en-US"/>
        </w:rPr>
        <w:t>1</w:t>
      </w:r>
      <w:r w:rsidRPr="00BB0D76">
        <w:br/>
        <w:t>huyện Bàu Bàng – tỉnh Bình Dương</w:t>
      </w:r>
    </w:p>
    <w:p w:rsidR="001C074E" w:rsidRPr="00BB0D76" w:rsidRDefault="001C074E" w:rsidP="001C074E">
      <w:pPr>
        <w:spacing w:before="0" w:after="0" w:line="240" w:lineRule="auto"/>
        <w:ind w:left="720"/>
        <w:jc w:val="right"/>
        <w:rPr>
          <w:bCs/>
          <w:i/>
          <w:sz w:val="24"/>
          <w:szCs w:val="24"/>
        </w:rPr>
      </w:pPr>
      <w:r w:rsidRPr="00BB0D76">
        <w:rPr>
          <w:bCs/>
          <w:i/>
          <w:sz w:val="24"/>
          <w:szCs w:val="24"/>
        </w:rPr>
        <w:t>Đơn vị tính: ha</w:t>
      </w:r>
    </w:p>
    <w:tbl>
      <w:tblPr>
        <w:tblW w:w="5524" w:type="pct"/>
        <w:jc w:val="center"/>
        <w:tblLook w:val="04A0" w:firstRow="1" w:lastRow="0" w:firstColumn="1" w:lastColumn="0" w:noHBand="0" w:noVBand="1"/>
      </w:tblPr>
      <w:tblGrid>
        <w:gridCol w:w="459"/>
        <w:gridCol w:w="2049"/>
        <w:gridCol w:w="921"/>
        <w:gridCol w:w="1119"/>
        <w:gridCol w:w="1218"/>
        <w:gridCol w:w="765"/>
        <w:gridCol w:w="813"/>
        <w:gridCol w:w="902"/>
        <w:gridCol w:w="840"/>
        <w:gridCol w:w="801"/>
      </w:tblGrid>
      <w:tr w:rsidR="00BB0D76" w:rsidRPr="000F5E7D" w:rsidTr="00F45918">
        <w:trPr>
          <w:trHeight w:val="255"/>
          <w:jc w:val="center"/>
        </w:trPr>
        <w:tc>
          <w:tcPr>
            <w:tcW w:w="232" w:type="pct"/>
            <w:vMerge w:val="restart"/>
            <w:tcBorders>
              <w:top w:val="single" w:sz="4" w:space="0" w:color="auto"/>
              <w:left w:val="single" w:sz="4" w:space="0" w:color="auto"/>
              <w:bottom w:val="single" w:sz="4" w:space="0" w:color="000000"/>
              <w:right w:val="single" w:sz="4" w:space="0" w:color="auto"/>
            </w:tcBorders>
            <w:vAlign w:val="center"/>
            <w:hideMark/>
          </w:tcPr>
          <w:p w:rsidR="001C074E" w:rsidRPr="000F5E7D" w:rsidRDefault="001C074E" w:rsidP="00EE3D75">
            <w:pPr>
              <w:spacing w:after="0" w:line="240" w:lineRule="auto"/>
              <w:jc w:val="center"/>
              <w:rPr>
                <w:b/>
                <w:bCs/>
                <w:sz w:val="18"/>
                <w:szCs w:val="18"/>
              </w:rPr>
            </w:pPr>
            <w:r w:rsidRPr="000F5E7D">
              <w:rPr>
                <w:b/>
                <w:bCs/>
                <w:sz w:val="18"/>
                <w:szCs w:val="18"/>
              </w:rPr>
              <w:t>Số</w:t>
            </w:r>
          </w:p>
          <w:p w:rsidR="001C074E" w:rsidRPr="000F5E7D" w:rsidRDefault="001C074E" w:rsidP="00EE3D75">
            <w:pPr>
              <w:spacing w:after="0" w:line="240" w:lineRule="auto"/>
              <w:jc w:val="center"/>
              <w:rPr>
                <w:b/>
                <w:bCs/>
                <w:sz w:val="18"/>
                <w:szCs w:val="18"/>
              </w:rPr>
            </w:pPr>
            <w:r w:rsidRPr="000F5E7D">
              <w:rPr>
                <w:b/>
                <w:bCs/>
                <w:sz w:val="18"/>
                <w:szCs w:val="18"/>
              </w:rPr>
              <w:t>TT</w:t>
            </w:r>
          </w:p>
        </w:tc>
        <w:tc>
          <w:tcPr>
            <w:tcW w:w="1036" w:type="pct"/>
            <w:vMerge w:val="restart"/>
            <w:tcBorders>
              <w:top w:val="single" w:sz="4" w:space="0" w:color="auto"/>
              <w:left w:val="single" w:sz="4" w:space="0" w:color="auto"/>
              <w:bottom w:val="single" w:sz="4" w:space="0" w:color="000000"/>
              <w:right w:val="single" w:sz="4" w:space="0" w:color="auto"/>
            </w:tcBorders>
            <w:vAlign w:val="center"/>
            <w:hideMark/>
          </w:tcPr>
          <w:p w:rsidR="001C074E" w:rsidRPr="000F5E7D" w:rsidRDefault="001C074E" w:rsidP="00EE3D75">
            <w:pPr>
              <w:spacing w:after="0" w:line="240" w:lineRule="auto"/>
              <w:jc w:val="center"/>
              <w:rPr>
                <w:b/>
                <w:bCs/>
                <w:sz w:val="18"/>
                <w:szCs w:val="18"/>
              </w:rPr>
            </w:pPr>
            <w:r w:rsidRPr="000F5E7D">
              <w:rPr>
                <w:b/>
                <w:bCs/>
                <w:sz w:val="18"/>
                <w:szCs w:val="18"/>
              </w:rPr>
              <w:t>Chỉ tiêu sử dụng đất</w:t>
            </w:r>
          </w:p>
        </w:tc>
        <w:tc>
          <w:tcPr>
            <w:tcW w:w="466" w:type="pct"/>
            <w:vMerge w:val="restart"/>
            <w:tcBorders>
              <w:top w:val="single" w:sz="4" w:space="0" w:color="auto"/>
              <w:left w:val="single" w:sz="4" w:space="0" w:color="auto"/>
              <w:bottom w:val="single" w:sz="4" w:space="0" w:color="000000"/>
              <w:right w:val="single" w:sz="4" w:space="0" w:color="auto"/>
            </w:tcBorders>
            <w:vAlign w:val="center"/>
            <w:hideMark/>
          </w:tcPr>
          <w:p w:rsidR="001C074E" w:rsidRPr="000F5E7D" w:rsidRDefault="001C074E" w:rsidP="00EE3D75">
            <w:pPr>
              <w:spacing w:after="0" w:line="240" w:lineRule="auto"/>
              <w:jc w:val="center"/>
              <w:rPr>
                <w:b/>
                <w:bCs/>
                <w:sz w:val="18"/>
                <w:szCs w:val="18"/>
              </w:rPr>
            </w:pPr>
            <w:r w:rsidRPr="000F5E7D">
              <w:rPr>
                <w:b/>
                <w:bCs/>
                <w:sz w:val="18"/>
                <w:szCs w:val="18"/>
              </w:rPr>
              <w:t xml:space="preserve">Tổng diện tích </w:t>
            </w:r>
          </w:p>
        </w:tc>
        <w:tc>
          <w:tcPr>
            <w:tcW w:w="3266" w:type="pct"/>
            <w:gridSpan w:val="7"/>
            <w:tcBorders>
              <w:top w:val="single" w:sz="4" w:space="0" w:color="auto"/>
              <w:left w:val="nil"/>
              <w:bottom w:val="single" w:sz="4" w:space="0" w:color="auto"/>
              <w:right w:val="single" w:sz="4" w:space="0" w:color="auto"/>
            </w:tcBorders>
            <w:vAlign w:val="center"/>
            <w:hideMark/>
          </w:tcPr>
          <w:p w:rsidR="001C074E" w:rsidRPr="000F5E7D" w:rsidRDefault="001C074E" w:rsidP="00EE3D75">
            <w:pPr>
              <w:spacing w:after="0" w:line="240" w:lineRule="auto"/>
              <w:jc w:val="center"/>
              <w:rPr>
                <w:b/>
                <w:bCs/>
                <w:sz w:val="18"/>
                <w:szCs w:val="18"/>
              </w:rPr>
            </w:pPr>
            <w:r w:rsidRPr="000F5E7D">
              <w:rPr>
                <w:b/>
                <w:bCs/>
                <w:sz w:val="18"/>
                <w:szCs w:val="18"/>
              </w:rPr>
              <w:t>Diện tích phân theo đơn vị hành chính</w:t>
            </w:r>
          </w:p>
        </w:tc>
      </w:tr>
      <w:tr w:rsidR="00BB0D76" w:rsidRPr="000F5E7D" w:rsidTr="00F45918">
        <w:trPr>
          <w:trHeight w:val="510"/>
          <w:jc w:val="center"/>
        </w:trPr>
        <w:tc>
          <w:tcPr>
            <w:tcW w:w="232" w:type="pct"/>
            <w:vMerge/>
            <w:tcBorders>
              <w:top w:val="single" w:sz="4" w:space="0" w:color="auto"/>
              <w:left w:val="single" w:sz="4" w:space="0" w:color="auto"/>
              <w:bottom w:val="single" w:sz="4" w:space="0" w:color="000000"/>
              <w:right w:val="single" w:sz="4" w:space="0" w:color="auto"/>
            </w:tcBorders>
            <w:vAlign w:val="center"/>
            <w:hideMark/>
          </w:tcPr>
          <w:p w:rsidR="000A4169" w:rsidRPr="000F5E7D" w:rsidRDefault="000A4169" w:rsidP="000A4169">
            <w:pPr>
              <w:spacing w:after="0" w:line="240" w:lineRule="auto"/>
              <w:jc w:val="left"/>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4169" w:rsidRPr="000F5E7D" w:rsidRDefault="000A4169" w:rsidP="000A4169">
            <w:pPr>
              <w:spacing w:after="0" w:line="240" w:lineRule="auto"/>
              <w:jc w:val="left"/>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4169" w:rsidRPr="000F5E7D" w:rsidRDefault="000A4169" w:rsidP="000A4169">
            <w:pPr>
              <w:spacing w:after="0" w:line="240" w:lineRule="auto"/>
              <w:jc w:val="left"/>
              <w:rPr>
                <w:b/>
                <w:bCs/>
                <w:sz w:val="18"/>
                <w:szCs w:val="18"/>
              </w:rPr>
            </w:pPr>
          </w:p>
        </w:tc>
        <w:tc>
          <w:tcPr>
            <w:tcW w:w="566" w:type="pct"/>
            <w:tcBorders>
              <w:top w:val="nil"/>
              <w:left w:val="nil"/>
              <w:bottom w:val="single" w:sz="4" w:space="0" w:color="000000"/>
              <w:right w:val="single" w:sz="4" w:space="0" w:color="auto"/>
            </w:tcBorders>
            <w:vAlign w:val="center"/>
            <w:hideMark/>
          </w:tcPr>
          <w:p w:rsidR="000A4169" w:rsidRPr="000F5E7D" w:rsidRDefault="000A4169" w:rsidP="000A4169">
            <w:pPr>
              <w:spacing w:before="0" w:after="0" w:line="240" w:lineRule="auto"/>
              <w:jc w:val="center"/>
              <w:rPr>
                <w:b/>
                <w:bCs/>
                <w:sz w:val="18"/>
                <w:szCs w:val="18"/>
              </w:rPr>
            </w:pPr>
            <w:r w:rsidRPr="000F5E7D">
              <w:rPr>
                <w:b/>
                <w:bCs/>
                <w:sz w:val="18"/>
                <w:szCs w:val="18"/>
              </w:rPr>
              <w:t>Lai</w:t>
            </w:r>
            <w:r w:rsidRPr="000F5E7D">
              <w:rPr>
                <w:b/>
                <w:bCs/>
                <w:sz w:val="18"/>
                <w:szCs w:val="18"/>
              </w:rPr>
              <w:br/>
              <w:t xml:space="preserve"> Uyên</w:t>
            </w:r>
          </w:p>
        </w:tc>
        <w:tc>
          <w:tcPr>
            <w:tcW w:w="616" w:type="pct"/>
            <w:tcBorders>
              <w:top w:val="nil"/>
              <w:left w:val="nil"/>
              <w:bottom w:val="single" w:sz="4" w:space="0" w:color="000000"/>
              <w:right w:val="single" w:sz="4" w:space="0" w:color="auto"/>
            </w:tcBorders>
            <w:vAlign w:val="center"/>
            <w:hideMark/>
          </w:tcPr>
          <w:p w:rsidR="000A4169" w:rsidRPr="000F5E7D" w:rsidRDefault="000A4169" w:rsidP="000A4169">
            <w:pPr>
              <w:jc w:val="center"/>
              <w:rPr>
                <w:b/>
                <w:bCs/>
                <w:sz w:val="18"/>
                <w:szCs w:val="18"/>
              </w:rPr>
            </w:pPr>
            <w:r w:rsidRPr="000F5E7D">
              <w:rPr>
                <w:b/>
                <w:bCs/>
                <w:sz w:val="18"/>
                <w:szCs w:val="18"/>
              </w:rPr>
              <w:t xml:space="preserve">Cây </w:t>
            </w:r>
            <w:r w:rsidRPr="000F5E7D">
              <w:rPr>
                <w:b/>
                <w:bCs/>
                <w:sz w:val="18"/>
                <w:szCs w:val="18"/>
              </w:rPr>
              <w:br/>
              <w:t>Trường II</w:t>
            </w:r>
          </w:p>
        </w:tc>
        <w:tc>
          <w:tcPr>
            <w:tcW w:w="387" w:type="pct"/>
            <w:tcBorders>
              <w:top w:val="nil"/>
              <w:left w:val="nil"/>
              <w:bottom w:val="single" w:sz="4" w:space="0" w:color="000000"/>
              <w:right w:val="single" w:sz="4" w:space="0" w:color="auto"/>
            </w:tcBorders>
            <w:vAlign w:val="center"/>
            <w:hideMark/>
          </w:tcPr>
          <w:p w:rsidR="000A4169" w:rsidRPr="000F5E7D" w:rsidRDefault="000A4169" w:rsidP="000A4169">
            <w:pPr>
              <w:jc w:val="center"/>
              <w:rPr>
                <w:b/>
                <w:bCs/>
                <w:sz w:val="18"/>
                <w:szCs w:val="18"/>
              </w:rPr>
            </w:pPr>
            <w:r w:rsidRPr="000F5E7D">
              <w:rPr>
                <w:b/>
                <w:bCs/>
                <w:sz w:val="18"/>
                <w:szCs w:val="18"/>
              </w:rPr>
              <w:t>Trừ Văn</w:t>
            </w:r>
            <w:r w:rsidRPr="000F5E7D">
              <w:rPr>
                <w:b/>
                <w:bCs/>
                <w:sz w:val="18"/>
                <w:szCs w:val="18"/>
              </w:rPr>
              <w:br/>
              <w:t xml:space="preserve"> Thố</w:t>
            </w:r>
          </w:p>
        </w:tc>
        <w:tc>
          <w:tcPr>
            <w:tcW w:w="411" w:type="pct"/>
            <w:tcBorders>
              <w:top w:val="nil"/>
              <w:left w:val="nil"/>
              <w:bottom w:val="single" w:sz="4" w:space="0" w:color="000000"/>
              <w:right w:val="single" w:sz="4" w:space="0" w:color="auto"/>
            </w:tcBorders>
            <w:vAlign w:val="center"/>
            <w:hideMark/>
          </w:tcPr>
          <w:p w:rsidR="000A4169" w:rsidRPr="000F5E7D" w:rsidRDefault="000A4169" w:rsidP="000A4169">
            <w:pPr>
              <w:jc w:val="center"/>
              <w:rPr>
                <w:b/>
                <w:bCs/>
                <w:sz w:val="18"/>
                <w:szCs w:val="18"/>
              </w:rPr>
            </w:pPr>
            <w:r w:rsidRPr="000F5E7D">
              <w:rPr>
                <w:b/>
                <w:bCs/>
                <w:sz w:val="18"/>
                <w:szCs w:val="18"/>
              </w:rPr>
              <w:t>Tân</w:t>
            </w:r>
            <w:r w:rsidRPr="000F5E7D">
              <w:rPr>
                <w:b/>
                <w:bCs/>
                <w:sz w:val="18"/>
                <w:szCs w:val="18"/>
              </w:rPr>
              <w:br/>
              <w:t xml:space="preserve"> Hưng</w:t>
            </w:r>
          </w:p>
        </w:tc>
        <w:tc>
          <w:tcPr>
            <w:tcW w:w="456" w:type="pct"/>
            <w:tcBorders>
              <w:top w:val="nil"/>
              <w:left w:val="nil"/>
              <w:bottom w:val="single" w:sz="4" w:space="0" w:color="000000"/>
              <w:right w:val="single" w:sz="4" w:space="0" w:color="auto"/>
            </w:tcBorders>
            <w:vAlign w:val="center"/>
            <w:hideMark/>
          </w:tcPr>
          <w:p w:rsidR="000A4169" w:rsidRPr="000F5E7D" w:rsidRDefault="000A4169" w:rsidP="000A4169">
            <w:pPr>
              <w:jc w:val="center"/>
              <w:rPr>
                <w:b/>
                <w:bCs/>
                <w:sz w:val="18"/>
                <w:szCs w:val="18"/>
              </w:rPr>
            </w:pPr>
            <w:r w:rsidRPr="000F5E7D">
              <w:rPr>
                <w:b/>
                <w:bCs/>
                <w:sz w:val="18"/>
                <w:szCs w:val="18"/>
              </w:rPr>
              <w:t>Long Nguyên</w:t>
            </w:r>
          </w:p>
        </w:tc>
        <w:tc>
          <w:tcPr>
            <w:tcW w:w="425" w:type="pct"/>
            <w:tcBorders>
              <w:top w:val="nil"/>
              <w:left w:val="nil"/>
              <w:bottom w:val="single" w:sz="4" w:space="0" w:color="000000"/>
              <w:right w:val="single" w:sz="4" w:space="0" w:color="auto"/>
            </w:tcBorders>
            <w:vAlign w:val="center"/>
            <w:hideMark/>
          </w:tcPr>
          <w:p w:rsidR="000A4169" w:rsidRPr="000F5E7D" w:rsidRDefault="000A4169" w:rsidP="000A4169">
            <w:pPr>
              <w:jc w:val="center"/>
              <w:rPr>
                <w:b/>
                <w:bCs/>
                <w:sz w:val="18"/>
                <w:szCs w:val="18"/>
              </w:rPr>
            </w:pPr>
            <w:r w:rsidRPr="000F5E7D">
              <w:rPr>
                <w:b/>
                <w:bCs/>
                <w:sz w:val="18"/>
                <w:szCs w:val="18"/>
              </w:rPr>
              <w:t>Lai</w:t>
            </w:r>
            <w:r w:rsidRPr="000F5E7D">
              <w:rPr>
                <w:b/>
                <w:bCs/>
                <w:sz w:val="18"/>
                <w:szCs w:val="18"/>
              </w:rPr>
              <w:br/>
              <w:t xml:space="preserve"> Hưng</w:t>
            </w:r>
          </w:p>
        </w:tc>
        <w:tc>
          <w:tcPr>
            <w:tcW w:w="405" w:type="pct"/>
            <w:tcBorders>
              <w:top w:val="nil"/>
              <w:left w:val="nil"/>
              <w:bottom w:val="single" w:sz="4" w:space="0" w:color="000000"/>
              <w:right w:val="single" w:sz="4" w:space="0" w:color="auto"/>
            </w:tcBorders>
            <w:vAlign w:val="center"/>
            <w:hideMark/>
          </w:tcPr>
          <w:p w:rsidR="000A4169" w:rsidRPr="000F5E7D" w:rsidRDefault="000A4169" w:rsidP="000A4169">
            <w:pPr>
              <w:jc w:val="center"/>
              <w:rPr>
                <w:b/>
                <w:bCs/>
                <w:sz w:val="18"/>
                <w:szCs w:val="18"/>
              </w:rPr>
            </w:pPr>
            <w:r w:rsidRPr="000F5E7D">
              <w:rPr>
                <w:b/>
                <w:bCs/>
                <w:sz w:val="18"/>
                <w:szCs w:val="18"/>
              </w:rPr>
              <w:t xml:space="preserve">Hưng </w:t>
            </w:r>
            <w:r w:rsidRPr="000F5E7D">
              <w:rPr>
                <w:b/>
                <w:bCs/>
                <w:sz w:val="18"/>
                <w:szCs w:val="18"/>
              </w:rPr>
              <w:br/>
              <w:t>Hòa</w:t>
            </w:r>
          </w:p>
        </w:tc>
      </w:tr>
      <w:tr w:rsidR="005D09CD" w:rsidRPr="000F5E7D" w:rsidTr="00F45918">
        <w:trPr>
          <w:trHeight w:val="510"/>
          <w:jc w:val="center"/>
        </w:trPr>
        <w:tc>
          <w:tcPr>
            <w:tcW w:w="232" w:type="pct"/>
            <w:tcBorders>
              <w:top w:val="single" w:sz="4" w:space="0" w:color="000000"/>
              <w:left w:val="single" w:sz="4" w:space="0" w:color="000000"/>
              <w:bottom w:val="dotted" w:sz="4" w:space="0" w:color="auto"/>
              <w:right w:val="single" w:sz="4" w:space="0" w:color="000000"/>
            </w:tcBorders>
            <w:vAlign w:val="center"/>
            <w:hideMark/>
          </w:tcPr>
          <w:p w:rsidR="005D09CD" w:rsidRPr="000F5E7D" w:rsidRDefault="005D09CD" w:rsidP="005D09CD">
            <w:pPr>
              <w:spacing w:after="0" w:line="240" w:lineRule="auto"/>
              <w:jc w:val="center"/>
              <w:rPr>
                <w:b/>
                <w:bCs/>
                <w:sz w:val="18"/>
                <w:szCs w:val="18"/>
              </w:rPr>
            </w:pPr>
            <w:r w:rsidRPr="000F5E7D">
              <w:rPr>
                <w:b/>
                <w:bCs/>
                <w:sz w:val="18"/>
                <w:szCs w:val="18"/>
              </w:rPr>
              <w:t>1</w:t>
            </w:r>
          </w:p>
        </w:tc>
        <w:tc>
          <w:tcPr>
            <w:tcW w:w="1036" w:type="pct"/>
            <w:tcBorders>
              <w:top w:val="single" w:sz="4" w:space="0" w:color="000000"/>
              <w:left w:val="nil"/>
              <w:bottom w:val="dotted" w:sz="4" w:space="0" w:color="auto"/>
              <w:right w:val="single" w:sz="4" w:space="0" w:color="000000"/>
            </w:tcBorders>
            <w:vAlign w:val="center"/>
            <w:hideMark/>
          </w:tcPr>
          <w:p w:rsidR="005D09CD" w:rsidRPr="000F5E7D" w:rsidRDefault="005D09CD" w:rsidP="005D09CD">
            <w:pPr>
              <w:spacing w:after="0" w:line="240" w:lineRule="auto"/>
              <w:rPr>
                <w:b/>
                <w:bCs/>
                <w:sz w:val="18"/>
                <w:szCs w:val="18"/>
              </w:rPr>
            </w:pPr>
            <w:r w:rsidRPr="000F5E7D">
              <w:rPr>
                <w:b/>
                <w:bCs/>
                <w:sz w:val="18"/>
                <w:szCs w:val="18"/>
              </w:rPr>
              <w:t>Đất nông nghiệp chuyển sang phi nông nghiệp</w:t>
            </w:r>
          </w:p>
        </w:tc>
        <w:tc>
          <w:tcPr>
            <w:tcW w:w="466" w:type="pct"/>
            <w:tcBorders>
              <w:top w:val="single" w:sz="4" w:space="0" w:color="000000"/>
              <w:left w:val="nil"/>
              <w:bottom w:val="dotted" w:sz="4" w:space="0" w:color="auto"/>
              <w:right w:val="single" w:sz="4" w:space="0" w:color="000000"/>
            </w:tcBorders>
            <w:noWrap/>
            <w:vAlign w:val="center"/>
            <w:hideMark/>
          </w:tcPr>
          <w:p w:rsidR="005D09CD" w:rsidRDefault="005D09CD" w:rsidP="005D09CD">
            <w:pPr>
              <w:spacing w:before="0" w:after="0" w:line="240" w:lineRule="auto"/>
              <w:jc w:val="right"/>
              <w:rPr>
                <w:b/>
                <w:bCs/>
                <w:sz w:val="20"/>
                <w:szCs w:val="20"/>
              </w:rPr>
            </w:pPr>
            <w:r>
              <w:rPr>
                <w:b/>
                <w:bCs/>
                <w:sz w:val="20"/>
                <w:szCs w:val="20"/>
              </w:rPr>
              <w:t>1.859,62</w:t>
            </w:r>
          </w:p>
        </w:tc>
        <w:tc>
          <w:tcPr>
            <w:tcW w:w="566" w:type="pct"/>
            <w:tcBorders>
              <w:top w:val="single" w:sz="4" w:space="0" w:color="000000"/>
              <w:left w:val="nil"/>
              <w:bottom w:val="dotted" w:sz="4" w:space="0" w:color="auto"/>
              <w:right w:val="single" w:sz="4" w:space="0" w:color="000000"/>
            </w:tcBorders>
            <w:noWrap/>
            <w:vAlign w:val="center"/>
            <w:hideMark/>
          </w:tcPr>
          <w:p w:rsidR="005D09CD" w:rsidRDefault="005D09CD" w:rsidP="005D09CD">
            <w:pPr>
              <w:jc w:val="right"/>
              <w:rPr>
                <w:b/>
                <w:bCs/>
                <w:sz w:val="20"/>
                <w:szCs w:val="20"/>
              </w:rPr>
            </w:pPr>
            <w:r>
              <w:rPr>
                <w:b/>
                <w:bCs/>
                <w:sz w:val="20"/>
                <w:szCs w:val="20"/>
              </w:rPr>
              <w:t>710,37</w:t>
            </w:r>
          </w:p>
        </w:tc>
        <w:tc>
          <w:tcPr>
            <w:tcW w:w="616" w:type="pct"/>
            <w:tcBorders>
              <w:top w:val="single" w:sz="4" w:space="0" w:color="000000"/>
              <w:left w:val="nil"/>
              <w:bottom w:val="dotted" w:sz="4" w:space="0" w:color="auto"/>
              <w:right w:val="single" w:sz="4" w:space="0" w:color="000000"/>
            </w:tcBorders>
            <w:noWrap/>
            <w:vAlign w:val="center"/>
            <w:hideMark/>
          </w:tcPr>
          <w:p w:rsidR="005D09CD" w:rsidRDefault="005D09CD" w:rsidP="005D09CD">
            <w:pPr>
              <w:jc w:val="right"/>
              <w:rPr>
                <w:b/>
                <w:bCs/>
                <w:sz w:val="20"/>
                <w:szCs w:val="20"/>
              </w:rPr>
            </w:pPr>
            <w:r>
              <w:rPr>
                <w:b/>
                <w:bCs/>
                <w:sz w:val="20"/>
                <w:szCs w:val="20"/>
              </w:rPr>
              <w:t>1.012,11</w:t>
            </w:r>
          </w:p>
        </w:tc>
        <w:tc>
          <w:tcPr>
            <w:tcW w:w="387" w:type="pct"/>
            <w:tcBorders>
              <w:top w:val="single" w:sz="4" w:space="0" w:color="000000"/>
              <w:left w:val="nil"/>
              <w:bottom w:val="dotted" w:sz="4" w:space="0" w:color="auto"/>
              <w:right w:val="single" w:sz="4" w:space="0" w:color="000000"/>
            </w:tcBorders>
            <w:noWrap/>
            <w:vAlign w:val="center"/>
            <w:hideMark/>
          </w:tcPr>
          <w:p w:rsidR="005D09CD" w:rsidRDefault="005D09CD" w:rsidP="005D09CD">
            <w:pPr>
              <w:jc w:val="right"/>
              <w:rPr>
                <w:b/>
                <w:bCs/>
                <w:sz w:val="20"/>
                <w:szCs w:val="20"/>
              </w:rPr>
            </w:pPr>
            <w:r>
              <w:rPr>
                <w:b/>
                <w:bCs/>
                <w:sz w:val="20"/>
                <w:szCs w:val="20"/>
              </w:rPr>
              <w:t>35,90</w:t>
            </w:r>
          </w:p>
        </w:tc>
        <w:tc>
          <w:tcPr>
            <w:tcW w:w="411" w:type="pct"/>
            <w:tcBorders>
              <w:top w:val="single" w:sz="4" w:space="0" w:color="000000"/>
              <w:left w:val="nil"/>
              <w:bottom w:val="dotted" w:sz="4" w:space="0" w:color="auto"/>
              <w:right w:val="single" w:sz="4" w:space="0" w:color="000000"/>
            </w:tcBorders>
            <w:noWrap/>
            <w:vAlign w:val="center"/>
            <w:hideMark/>
          </w:tcPr>
          <w:p w:rsidR="005D09CD" w:rsidRDefault="005D09CD" w:rsidP="005D09CD">
            <w:pPr>
              <w:jc w:val="right"/>
              <w:rPr>
                <w:b/>
                <w:bCs/>
                <w:sz w:val="20"/>
                <w:szCs w:val="20"/>
              </w:rPr>
            </w:pPr>
            <w:r>
              <w:rPr>
                <w:b/>
                <w:bCs/>
                <w:sz w:val="20"/>
                <w:szCs w:val="20"/>
              </w:rPr>
              <w:t>9,87</w:t>
            </w:r>
          </w:p>
        </w:tc>
        <w:tc>
          <w:tcPr>
            <w:tcW w:w="456" w:type="pct"/>
            <w:tcBorders>
              <w:top w:val="single" w:sz="4" w:space="0" w:color="000000"/>
              <w:left w:val="nil"/>
              <w:bottom w:val="dotted" w:sz="4" w:space="0" w:color="auto"/>
              <w:right w:val="single" w:sz="4" w:space="0" w:color="000000"/>
            </w:tcBorders>
            <w:noWrap/>
            <w:vAlign w:val="center"/>
            <w:hideMark/>
          </w:tcPr>
          <w:p w:rsidR="005D09CD" w:rsidRDefault="005D09CD" w:rsidP="005D09CD">
            <w:pPr>
              <w:jc w:val="right"/>
              <w:rPr>
                <w:b/>
                <w:bCs/>
                <w:sz w:val="20"/>
                <w:szCs w:val="20"/>
              </w:rPr>
            </w:pPr>
            <w:r>
              <w:rPr>
                <w:b/>
                <w:bCs/>
                <w:sz w:val="20"/>
                <w:szCs w:val="20"/>
              </w:rPr>
              <w:t>26,12</w:t>
            </w:r>
          </w:p>
        </w:tc>
        <w:tc>
          <w:tcPr>
            <w:tcW w:w="425" w:type="pct"/>
            <w:tcBorders>
              <w:top w:val="single" w:sz="4" w:space="0" w:color="000000"/>
              <w:left w:val="nil"/>
              <w:bottom w:val="dotted" w:sz="4" w:space="0" w:color="auto"/>
              <w:right w:val="single" w:sz="4" w:space="0" w:color="000000"/>
            </w:tcBorders>
            <w:noWrap/>
            <w:vAlign w:val="center"/>
            <w:hideMark/>
          </w:tcPr>
          <w:p w:rsidR="005D09CD" w:rsidRDefault="005D09CD" w:rsidP="005D09CD">
            <w:pPr>
              <w:jc w:val="right"/>
              <w:rPr>
                <w:b/>
                <w:bCs/>
                <w:sz w:val="20"/>
                <w:szCs w:val="20"/>
              </w:rPr>
            </w:pPr>
            <w:r>
              <w:rPr>
                <w:b/>
                <w:bCs/>
                <w:sz w:val="20"/>
                <w:szCs w:val="20"/>
              </w:rPr>
              <w:t>56,47</w:t>
            </w:r>
          </w:p>
        </w:tc>
        <w:tc>
          <w:tcPr>
            <w:tcW w:w="405" w:type="pct"/>
            <w:tcBorders>
              <w:top w:val="single" w:sz="4" w:space="0" w:color="000000"/>
              <w:left w:val="nil"/>
              <w:bottom w:val="dotted" w:sz="4" w:space="0" w:color="auto"/>
              <w:right w:val="single" w:sz="4" w:space="0" w:color="000000"/>
            </w:tcBorders>
            <w:noWrap/>
            <w:vAlign w:val="center"/>
            <w:hideMark/>
          </w:tcPr>
          <w:p w:rsidR="005D09CD" w:rsidRDefault="005D09CD" w:rsidP="005D09CD">
            <w:pPr>
              <w:jc w:val="right"/>
              <w:rPr>
                <w:b/>
                <w:bCs/>
                <w:sz w:val="20"/>
                <w:szCs w:val="20"/>
              </w:rPr>
            </w:pPr>
            <w:r>
              <w:rPr>
                <w:b/>
                <w:bCs/>
                <w:sz w:val="20"/>
                <w:szCs w:val="20"/>
              </w:rPr>
              <w:t>8,78</w:t>
            </w:r>
          </w:p>
        </w:tc>
      </w:tr>
      <w:tr w:rsidR="005D09CD" w:rsidRPr="000F5E7D" w:rsidTr="00F45918">
        <w:trPr>
          <w:trHeight w:val="319"/>
          <w:jc w:val="center"/>
        </w:trPr>
        <w:tc>
          <w:tcPr>
            <w:tcW w:w="232" w:type="pct"/>
            <w:tcBorders>
              <w:top w:val="dotted" w:sz="4" w:space="0" w:color="auto"/>
              <w:left w:val="single" w:sz="4" w:space="0" w:color="000000"/>
              <w:bottom w:val="dotted" w:sz="4" w:space="0" w:color="auto"/>
              <w:right w:val="single" w:sz="4" w:space="0" w:color="000000"/>
            </w:tcBorders>
            <w:vAlign w:val="center"/>
            <w:hideMark/>
          </w:tcPr>
          <w:p w:rsidR="005D09CD" w:rsidRPr="000F5E7D" w:rsidRDefault="005D09CD" w:rsidP="005D09CD">
            <w:pPr>
              <w:spacing w:after="0" w:line="240" w:lineRule="auto"/>
              <w:jc w:val="center"/>
              <w:rPr>
                <w:sz w:val="18"/>
                <w:szCs w:val="18"/>
              </w:rPr>
            </w:pPr>
            <w:r w:rsidRPr="000F5E7D">
              <w:rPr>
                <w:sz w:val="18"/>
                <w:szCs w:val="18"/>
              </w:rPr>
              <w:t>-</w:t>
            </w:r>
          </w:p>
        </w:tc>
        <w:tc>
          <w:tcPr>
            <w:tcW w:w="1036" w:type="pct"/>
            <w:tcBorders>
              <w:top w:val="dotted" w:sz="4" w:space="0" w:color="auto"/>
              <w:left w:val="nil"/>
              <w:bottom w:val="dotted" w:sz="4" w:space="0" w:color="auto"/>
              <w:right w:val="single" w:sz="4" w:space="0" w:color="000000"/>
            </w:tcBorders>
            <w:vAlign w:val="center"/>
            <w:hideMark/>
          </w:tcPr>
          <w:p w:rsidR="005D09CD" w:rsidRPr="000F5E7D" w:rsidRDefault="005D09CD" w:rsidP="005D09CD">
            <w:pPr>
              <w:spacing w:after="0" w:line="240" w:lineRule="auto"/>
              <w:rPr>
                <w:sz w:val="18"/>
                <w:szCs w:val="18"/>
              </w:rPr>
            </w:pPr>
            <w:r w:rsidRPr="000F5E7D">
              <w:rPr>
                <w:sz w:val="18"/>
                <w:szCs w:val="18"/>
              </w:rPr>
              <w:t xml:space="preserve">Đất trồng cây hàng năm </w:t>
            </w:r>
          </w:p>
        </w:tc>
        <w:tc>
          <w:tcPr>
            <w:tcW w:w="466" w:type="pct"/>
            <w:tcBorders>
              <w:top w:val="dotted" w:sz="4" w:space="0" w:color="auto"/>
              <w:left w:val="nil"/>
              <w:bottom w:val="dotted" w:sz="4" w:space="0" w:color="auto"/>
              <w:right w:val="single" w:sz="4" w:space="0" w:color="000000"/>
            </w:tcBorders>
            <w:noWrap/>
            <w:vAlign w:val="center"/>
            <w:hideMark/>
          </w:tcPr>
          <w:p w:rsidR="005D09CD" w:rsidRDefault="005D09CD" w:rsidP="005D09CD">
            <w:pPr>
              <w:spacing w:before="0" w:after="0" w:line="240" w:lineRule="auto"/>
              <w:jc w:val="right"/>
              <w:rPr>
                <w:sz w:val="20"/>
                <w:szCs w:val="20"/>
              </w:rPr>
            </w:pPr>
            <w:r>
              <w:rPr>
                <w:sz w:val="20"/>
                <w:szCs w:val="20"/>
              </w:rPr>
              <w:t>3,50</w:t>
            </w:r>
          </w:p>
        </w:tc>
        <w:tc>
          <w:tcPr>
            <w:tcW w:w="566"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0,50</w:t>
            </w:r>
          </w:p>
        </w:tc>
        <w:tc>
          <w:tcPr>
            <w:tcW w:w="616"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left"/>
              <w:rPr>
                <w:sz w:val="20"/>
                <w:szCs w:val="20"/>
              </w:rPr>
            </w:pPr>
            <w:r>
              <w:rPr>
                <w:sz w:val="20"/>
                <w:szCs w:val="20"/>
              </w:rPr>
              <w:t> </w:t>
            </w:r>
          </w:p>
        </w:tc>
        <w:tc>
          <w:tcPr>
            <w:tcW w:w="387"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1,00</w:t>
            </w:r>
          </w:p>
        </w:tc>
        <w:tc>
          <w:tcPr>
            <w:tcW w:w="411"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left"/>
              <w:rPr>
                <w:sz w:val="20"/>
                <w:szCs w:val="20"/>
              </w:rPr>
            </w:pPr>
            <w:r>
              <w:rPr>
                <w:sz w:val="20"/>
                <w:szCs w:val="20"/>
              </w:rPr>
              <w:t> </w:t>
            </w:r>
          </w:p>
        </w:tc>
        <w:tc>
          <w:tcPr>
            <w:tcW w:w="456"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1,00</w:t>
            </w:r>
          </w:p>
        </w:tc>
        <w:tc>
          <w:tcPr>
            <w:tcW w:w="425"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1,00</w:t>
            </w:r>
          </w:p>
        </w:tc>
        <w:tc>
          <w:tcPr>
            <w:tcW w:w="405"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left"/>
              <w:rPr>
                <w:sz w:val="20"/>
                <w:szCs w:val="20"/>
              </w:rPr>
            </w:pPr>
            <w:r>
              <w:rPr>
                <w:sz w:val="20"/>
                <w:szCs w:val="20"/>
              </w:rPr>
              <w:t> </w:t>
            </w:r>
          </w:p>
        </w:tc>
      </w:tr>
      <w:tr w:rsidR="005D09CD" w:rsidRPr="000F5E7D" w:rsidTr="00F45918">
        <w:trPr>
          <w:trHeight w:val="319"/>
          <w:jc w:val="center"/>
        </w:trPr>
        <w:tc>
          <w:tcPr>
            <w:tcW w:w="232" w:type="pct"/>
            <w:tcBorders>
              <w:top w:val="dotted" w:sz="4" w:space="0" w:color="auto"/>
              <w:left w:val="single" w:sz="4" w:space="0" w:color="000000"/>
              <w:bottom w:val="dotted" w:sz="4" w:space="0" w:color="auto"/>
              <w:right w:val="single" w:sz="4" w:space="0" w:color="000000"/>
            </w:tcBorders>
            <w:vAlign w:val="center"/>
            <w:hideMark/>
          </w:tcPr>
          <w:p w:rsidR="005D09CD" w:rsidRPr="000F5E7D" w:rsidRDefault="005D09CD" w:rsidP="005D09CD">
            <w:pPr>
              <w:spacing w:after="0" w:line="240" w:lineRule="auto"/>
              <w:jc w:val="center"/>
              <w:rPr>
                <w:sz w:val="18"/>
                <w:szCs w:val="18"/>
              </w:rPr>
            </w:pPr>
            <w:r w:rsidRPr="000F5E7D">
              <w:rPr>
                <w:sz w:val="18"/>
                <w:szCs w:val="18"/>
              </w:rPr>
              <w:t>-</w:t>
            </w:r>
          </w:p>
        </w:tc>
        <w:tc>
          <w:tcPr>
            <w:tcW w:w="1036" w:type="pct"/>
            <w:tcBorders>
              <w:top w:val="dotted" w:sz="4" w:space="0" w:color="auto"/>
              <w:left w:val="nil"/>
              <w:bottom w:val="dotted" w:sz="4" w:space="0" w:color="auto"/>
              <w:right w:val="single" w:sz="4" w:space="0" w:color="000000"/>
            </w:tcBorders>
            <w:vAlign w:val="center"/>
            <w:hideMark/>
          </w:tcPr>
          <w:p w:rsidR="005D09CD" w:rsidRPr="000F5E7D" w:rsidRDefault="005D09CD" w:rsidP="005D09CD">
            <w:pPr>
              <w:spacing w:after="0" w:line="240" w:lineRule="auto"/>
              <w:rPr>
                <w:sz w:val="18"/>
                <w:szCs w:val="18"/>
              </w:rPr>
            </w:pPr>
            <w:r w:rsidRPr="000F5E7D">
              <w:rPr>
                <w:sz w:val="18"/>
                <w:szCs w:val="18"/>
              </w:rPr>
              <w:t>Đất trồng cây lâu năm</w:t>
            </w:r>
          </w:p>
        </w:tc>
        <w:tc>
          <w:tcPr>
            <w:tcW w:w="466"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1.856,12</w:t>
            </w:r>
          </w:p>
        </w:tc>
        <w:tc>
          <w:tcPr>
            <w:tcW w:w="566"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709,87</w:t>
            </w:r>
          </w:p>
        </w:tc>
        <w:tc>
          <w:tcPr>
            <w:tcW w:w="616"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1.012,11</w:t>
            </w:r>
          </w:p>
        </w:tc>
        <w:tc>
          <w:tcPr>
            <w:tcW w:w="387"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34,90</w:t>
            </w:r>
          </w:p>
        </w:tc>
        <w:tc>
          <w:tcPr>
            <w:tcW w:w="411"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9,87</w:t>
            </w:r>
          </w:p>
        </w:tc>
        <w:tc>
          <w:tcPr>
            <w:tcW w:w="456"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25,12</w:t>
            </w:r>
          </w:p>
        </w:tc>
        <w:tc>
          <w:tcPr>
            <w:tcW w:w="425"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55,47</w:t>
            </w:r>
          </w:p>
        </w:tc>
        <w:tc>
          <w:tcPr>
            <w:tcW w:w="405" w:type="pct"/>
            <w:tcBorders>
              <w:top w:val="dotted" w:sz="4" w:space="0" w:color="auto"/>
              <w:left w:val="nil"/>
              <w:bottom w:val="dotted" w:sz="4" w:space="0" w:color="auto"/>
              <w:right w:val="single" w:sz="4" w:space="0" w:color="000000"/>
            </w:tcBorders>
            <w:noWrap/>
            <w:vAlign w:val="center"/>
            <w:hideMark/>
          </w:tcPr>
          <w:p w:rsidR="005D09CD" w:rsidRDefault="005D09CD" w:rsidP="005D09CD">
            <w:pPr>
              <w:jc w:val="right"/>
              <w:rPr>
                <w:sz w:val="20"/>
                <w:szCs w:val="20"/>
              </w:rPr>
            </w:pPr>
            <w:r>
              <w:rPr>
                <w:sz w:val="20"/>
                <w:szCs w:val="20"/>
              </w:rPr>
              <w:t>8,78</w:t>
            </w:r>
          </w:p>
        </w:tc>
      </w:tr>
      <w:tr w:rsidR="00FF5B42" w:rsidRPr="000F5E7D" w:rsidTr="00F45918">
        <w:trPr>
          <w:trHeight w:val="510"/>
          <w:jc w:val="center"/>
        </w:trPr>
        <w:tc>
          <w:tcPr>
            <w:tcW w:w="232" w:type="pct"/>
            <w:tcBorders>
              <w:top w:val="dotted" w:sz="4" w:space="0" w:color="auto"/>
              <w:left w:val="single" w:sz="4" w:space="0" w:color="000000"/>
              <w:bottom w:val="dotted" w:sz="4" w:space="0" w:color="auto"/>
              <w:right w:val="single" w:sz="4" w:space="0" w:color="000000"/>
            </w:tcBorders>
            <w:vAlign w:val="center"/>
            <w:hideMark/>
          </w:tcPr>
          <w:p w:rsidR="00FF5B42" w:rsidRPr="000F5E7D" w:rsidRDefault="00FF5B42" w:rsidP="00FF5B42">
            <w:pPr>
              <w:spacing w:after="0" w:line="240" w:lineRule="auto"/>
              <w:jc w:val="center"/>
              <w:rPr>
                <w:b/>
                <w:bCs/>
                <w:sz w:val="18"/>
                <w:szCs w:val="18"/>
              </w:rPr>
            </w:pPr>
            <w:r w:rsidRPr="000F5E7D">
              <w:rPr>
                <w:b/>
                <w:bCs/>
                <w:sz w:val="18"/>
                <w:szCs w:val="18"/>
              </w:rPr>
              <w:t>2</w:t>
            </w:r>
          </w:p>
        </w:tc>
        <w:tc>
          <w:tcPr>
            <w:tcW w:w="1036" w:type="pct"/>
            <w:tcBorders>
              <w:top w:val="dotted" w:sz="4" w:space="0" w:color="auto"/>
              <w:left w:val="nil"/>
              <w:bottom w:val="dotted" w:sz="4" w:space="0" w:color="auto"/>
              <w:right w:val="single" w:sz="4" w:space="0" w:color="000000"/>
            </w:tcBorders>
            <w:vAlign w:val="center"/>
            <w:hideMark/>
          </w:tcPr>
          <w:p w:rsidR="00FF5B42" w:rsidRPr="000F5E7D" w:rsidRDefault="00FF5B42" w:rsidP="00FF5B42">
            <w:pPr>
              <w:spacing w:after="0" w:line="240" w:lineRule="auto"/>
              <w:rPr>
                <w:b/>
                <w:bCs/>
                <w:sz w:val="18"/>
                <w:szCs w:val="18"/>
              </w:rPr>
            </w:pPr>
            <w:r w:rsidRPr="000F5E7D">
              <w:rPr>
                <w:b/>
                <w:bCs/>
                <w:sz w:val="18"/>
                <w:szCs w:val="18"/>
              </w:rPr>
              <w:t>Chuyển đổi cơ cấu sử dụng đất trong nội bộ đất nông nghiệp</w:t>
            </w:r>
          </w:p>
        </w:tc>
        <w:tc>
          <w:tcPr>
            <w:tcW w:w="466"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spacing w:before="0" w:after="0" w:line="240" w:lineRule="auto"/>
              <w:jc w:val="right"/>
              <w:rPr>
                <w:b/>
                <w:bCs/>
                <w:sz w:val="18"/>
                <w:szCs w:val="18"/>
              </w:rPr>
            </w:pPr>
            <w:r w:rsidRPr="000F5E7D">
              <w:rPr>
                <w:b/>
                <w:bCs/>
                <w:sz w:val="18"/>
                <w:szCs w:val="18"/>
              </w:rPr>
              <w:t>92,37</w:t>
            </w:r>
          </w:p>
        </w:tc>
        <w:tc>
          <w:tcPr>
            <w:tcW w:w="566"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jc w:val="right"/>
              <w:rPr>
                <w:b/>
                <w:bCs/>
                <w:sz w:val="18"/>
                <w:szCs w:val="18"/>
              </w:rPr>
            </w:pPr>
            <w:r w:rsidRPr="000F5E7D">
              <w:rPr>
                <w:b/>
                <w:bCs/>
                <w:sz w:val="18"/>
                <w:szCs w:val="18"/>
              </w:rPr>
              <w:t>5,00</w:t>
            </w:r>
          </w:p>
        </w:tc>
        <w:tc>
          <w:tcPr>
            <w:tcW w:w="616"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jc w:val="right"/>
              <w:rPr>
                <w:b/>
                <w:bCs/>
                <w:sz w:val="18"/>
                <w:szCs w:val="18"/>
              </w:rPr>
            </w:pPr>
            <w:r w:rsidRPr="000F5E7D">
              <w:rPr>
                <w:b/>
                <w:bCs/>
                <w:sz w:val="18"/>
                <w:szCs w:val="18"/>
              </w:rPr>
              <w:t>70,37</w:t>
            </w:r>
          </w:p>
        </w:tc>
        <w:tc>
          <w:tcPr>
            <w:tcW w:w="387"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jc w:val="right"/>
              <w:rPr>
                <w:b/>
                <w:bCs/>
                <w:sz w:val="18"/>
                <w:szCs w:val="18"/>
              </w:rPr>
            </w:pPr>
            <w:r w:rsidRPr="000F5E7D">
              <w:rPr>
                <w:b/>
                <w:bCs/>
                <w:sz w:val="18"/>
                <w:szCs w:val="18"/>
              </w:rPr>
              <w:t>5,00</w:t>
            </w:r>
          </w:p>
        </w:tc>
        <w:tc>
          <w:tcPr>
            <w:tcW w:w="411"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jc w:val="right"/>
              <w:rPr>
                <w:b/>
                <w:bCs/>
                <w:sz w:val="18"/>
                <w:szCs w:val="18"/>
              </w:rPr>
            </w:pPr>
            <w:r w:rsidRPr="000F5E7D">
              <w:rPr>
                <w:b/>
                <w:bCs/>
                <w:sz w:val="18"/>
                <w:szCs w:val="18"/>
              </w:rPr>
              <w:t>1,00</w:t>
            </w:r>
          </w:p>
        </w:tc>
        <w:tc>
          <w:tcPr>
            <w:tcW w:w="456"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jc w:val="right"/>
              <w:rPr>
                <w:b/>
                <w:bCs/>
                <w:sz w:val="18"/>
                <w:szCs w:val="18"/>
              </w:rPr>
            </w:pPr>
            <w:r w:rsidRPr="000F5E7D">
              <w:rPr>
                <w:b/>
                <w:bCs/>
                <w:sz w:val="18"/>
                <w:szCs w:val="18"/>
              </w:rPr>
              <w:t>5,00</w:t>
            </w:r>
          </w:p>
        </w:tc>
        <w:tc>
          <w:tcPr>
            <w:tcW w:w="425"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jc w:val="right"/>
              <w:rPr>
                <w:b/>
                <w:bCs/>
                <w:sz w:val="18"/>
                <w:szCs w:val="18"/>
              </w:rPr>
            </w:pPr>
            <w:r w:rsidRPr="000F5E7D">
              <w:rPr>
                <w:b/>
                <w:bCs/>
                <w:sz w:val="18"/>
                <w:szCs w:val="18"/>
              </w:rPr>
              <w:t>5,00</w:t>
            </w:r>
          </w:p>
        </w:tc>
        <w:tc>
          <w:tcPr>
            <w:tcW w:w="405" w:type="pct"/>
            <w:tcBorders>
              <w:top w:val="dotted" w:sz="4" w:space="0" w:color="auto"/>
              <w:left w:val="nil"/>
              <w:bottom w:val="dotted" w:sz="4" w:space="0" w:color="auto"/>
              <w:right w:val="single" w:sz="4" w:space="0" w:color="000000"/>
            </w:tcBorders>
            <w:noWrap/>
            <w:vAlign w:val="center"/>
          </w:tcPr>
          <w:p w:rsidR="00FF5B42" w:rsidRPr="000F5E7D" w:rsidRDefault="00FF5B42" w:rsidP="00FF5B42">
            <w:pPr>
              <w:jc w:val="right"/>
              <w:rPr>
                <w:b/>
                <w:bCs/>
                <w:sz w:val="18"/>
                <w:szCs w:val="18"/>
              </w:rPr>
            </w:pPr>
            <w:r w:rsidRPr="000F5E7D">
              <w:rPr>
                <w:b/>
                <w:bCs/>
                <w:sz w:val="18"/>
                <w:szCs w:val="18"/>
              </w:rPr>
              <w:t>1,00</w:t>
            </w:r>
          </w:p>
        </w:tc>
      </w:tr>
      <w:tr w:rsidR="00FF5B42" w:rsidRPr="000F5E7D" w:rsidTr="00F45918">
        <w:trPr>
          <w:trHeight w:val="510"/>
          <w:jc w:val="center"/>
        </w:trPr>
        <w:tc>
          <w:tcPr>
            <w:tcW w:w="232" w:type="pct"/>
            <w:tcBorders>
              <w:top w:val="dotted" w:sz="4" w:space="0" w:color="auto"/>
              <w:left w:val="single" w:sz="4" w:space="0" w:color="000000"/>
              <w:bottom w:val="single" w:sz="4" w:space="0" w:color="000000"/>
              <w:right w:val="single" w:sz="4" w:space="0" w:color="000000"/>
            </w:tcBorders>
            <w:vAlign w:val="center"/>
            <w:hideMark/>
          </w:tcPr>
          <w:p w:rsidR="00FF5B42" w:rsidRPr="000F5E7D" w:rsidRDefault="00FF5B42" w:rsidP="00FF5B42">
            <w:pPr>
              <w:spacing w:after="0" w:line="240" w:lineRule="auto"/>
              <w:jc w:val="center"/>
              <w:rPr>
                <w:b/>
                <w:bCs/>
                <w:sz w:val="18"/>
                <w:szCs w:val="18"/>
              </w:rPr>
            </w:pPr>
            <w:r w:rsidRPr="000F5E7D">
              <w:rPr>
                <w:b/>
                <w:bCs/>
                <w:sz w:val="18"/>
                <w:szCs w:val="18"/>
              </w:rPr>
              <w:t>-</w:t>
            </w:r>
          </w:p>
        </w:tc>
        <w:tc>
          <w:tcPr>
            <w:tcW w:w="1036" w:type="pct"/>
            <w:tcBorders>
              <w:top w:val="dotted" w:sz="4" w:space="0" w:color="auto"/>
              <w:left w:val="nil"/>
              <w:bottom w:val="single" w:sz="4" w:space="0" w:color="000000"/>
              <w:right w:val="single" w:sz="4" w:space="0" w:color="000000"/>
            </w:tcBorders>
            <w:vAlign w:val="center"/>
            <w:hideMark/>
          </w:tcPr>
          <w:p w:rsidR="00FF5B42" w:rsidRPr="000F5E7D" w:rsidRDefault="00FF5B42" w:rsidP="00FF5B42">
            <w:pPr>
              <w:spacing w:after="0" w:line="240" w:lineRule="auto"/>
              <w:rPr>
                <w:bCs/>
                <w:sz w:val="18"/>
                <w:szCs w:val="18"/>
              </w:rPr>
            </w:pPr>
            <w:r w:rsidRPr="000F5E7D">
              <w:rPr>
                <w:bCs/>
                <w:sz w:val="18"/>
                <w:szCs w:val="18"/>
              </w:rPr>
              <w:t>Đất trồng cây lâu năm chuyển sang đất nông nghiệp khác</w:t>
            </w:r>
          </w:p>
        </w:tc>
        <w:tc>
          <w:tcPr>
            <w:tcW w:w="466"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spacing w:before="0" w:after="0" w:line="240" w:lineRule="auto"/>
              <w:jc w:val="right"/>
              <w:rPr>
                <w:bCs/>
                <w:sz w:val="18"/>
                <w:szCs w:val="18"/>
              </w:rPr>
            </w:pPr>
            <w:r w:rsidRPr="000F5E7D">
              <w:rPr>
                <w:bCs/>
                <w:sz w:val="18"/>
                <w:szCs w:val="18"/>
              </w:rPr>
              <w:t>92,37</w:t>
            </w:r>
          </w:p>
        </w:tc>
        <w:tc>
          <w:tcPr>
            <w:tcW w:w="566"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jc w:val="right"/>
              <w:rPr>
                <w:bCs/>
                <w:sz w:val="18"/>
                <w:szCs w:val="18"/>
              </w:rPr>
            </w:pPr>
            <w:r w:rsidRPr="000F5E7D">
              <w:rPr>
                <w:bCs/>
                <w:sz w:val="18"/>
                <w:szCs w:val="18"/>
              </w:rPr>
              <w:t>5,00</w:t>
            </w:r>
          </w:p>
        </w:tc>
        <w:tc>
          <w:tcPr>
            <w:tcW w:w="616"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jc w:val="right"/>
              <w:rPr>
                <w:bCs/>
                <w:sz w:val="18"/>
                <w:szCs w:val="18"/>
              </w:rPr>
            </w:pPr>
            <w:r w:rsidRPr="000F5E7D">
              <w:rPr>
                <w:bCs/>
                <w:sz w:val="18"/>
                <w:szCs w:val="18"/>
              </w:rPr>
              <w:t>70,37</w:t>
            </w:r>
          </w:p>
        </w:tc>
        <w:tc>
          <w:tcPr>
            <w:tcW w:w="387"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jc w:val="right"/>
              <w:rPr>
                <w:bCs/>
                <w:sz w:val="18"/>
                <w:szCs w:val="18"/>
              </w:rPr>
            </w:pPr>
            <w:r w:rsidRPr="000F5E7D">
              <w:rPr>
                <w:bCs/>
                <w:sz w:val="18"/>
                <w:szCs w:val="18"/>
              </w:rPr>
              <w:t>5,00</w:t>
            </w:r>
          </w:p>
        </w:tc>
        <w:tc>
          <w:tcPr>
            <w:tcW w:w="411"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jc w:val="right"/>
              <w:rPr>
                <w:bCs/>
                <w:sz w:val="18"/>
                <w:szCs w:val="18"/>
              </w:rPr>
            </w:pPr>
            <w:r w:rsidRPr="000F5E7D">
              <w:rPr>
                <w:bCs/>
                <w:sz w:val="18"/>
                <w:szCs w:val="18"/>
              </w:rPr>
              <w:t>1,00</w:t>
            </w:r>
          </w:p>
        </w:tc>
        <w:tc>
          <w:tcPr>
            <w:tcW w:w="456"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jc w:val="right"/>
              <w:rPr>
                <w:bCs/>
                <w:sz w:val="18"/>
                <w:szCs w:val="18"/>
              </w:rPr>
            </w:pPr>
            <w:r w:rsidRPr="000F5E7D">
              <w:rPr>
                <w:bCs/>
                <w:sz w:val="18"/>
                <w:szCs w:val="18"/>
              </w:rPr>
              <w:t>5,00</w:t>
            </w:r>
          </w:p>
        </w:tc>
        <w:tc>
          <w:tcPr>
            <w:tcW w:w="425"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jc w:val="right"/>
              <w:rPr>
                <w:bCs/>
                <w:sz w:val="18"/>
                <w:szCs w:val="18"/>
              </w:rPr>
            </w:pPr>
            <w:r w:rsidRPr="000F5E7D">
              <w:rPr>
                <w:bCs/>
                <w:sz w:val="18"/>
                <w:szCs w:val="18"/>
              </w:rPr>
              <w:t>5,00</w:t>
            </w:r>
          </w:p>
        </w:tc>
        <w:tc>
          <w:tcPr>
            <w:tcW w:w="405" w:type="pct"/>
            <w:tcBorders>
              <w:top w:val="dotted" w:sz="4" w:space="0" w:color="auto"/>
              <w:left w:val="nil"/>
              <w:bottom w:val="single" w:sz="4" w:space="0" w:color="000000"/>
              <w:right w:val="single" w:sz="4" w:space="0" w:color="000000"/>
            </w:tcBorders>
            <w:noWrap/>
            <w:vAlign w:val="center"/>
            <w:hideMark/>
          </w:tcPr>
          <w:p w:rsidR="00FF5B42" w:rsidRPr="000F5E7D" w:rsidRDefault="00FF5B42" w:rsidP="00FF5B42">
            <w:pPr>
              <w:jc w:val="right"/>
              <w:rPr>
                <w:bCs/>
                <w:sz w:val="18"/>
                <w:szCs w:val="18"/>
              </w:rPr>
            </w:pPr>
            <w:r w:rsidRPr="000F5E7D">
              <w:rPr>
                <w:bCs/>
                <w:sz w:val="18"/>
                <w:szCs w:val="18"/>
              </w:rPr>
              <w:t>1,00</w:t>
            </w:r>
          </w:p>
        </w:tc>
      </w:tr>
    </w:tbl>
    <w:p w:rsidR="001C074E" w:rsidRPr="00BB0D76" w:rsidRDefault="001C074E" w:rsidP="00750E41">
      <w:pPr>
        <w:pStyle w:val="Heading3"/>
        <w:spacing w:before="240"/>
      </w:pPr>
      <w:r w:rsidRPr="00BB0D76">
        <w:t>4. Diện tích đất cần thu hồi</w:t>
      </w:r>
    </w:p>
    <w:p w:rsidR="001C074E" w:rsidRPr="00BB0D76" w:rsidRDefault="001C074E" w:rsidP="009A3882">
      <w:pPr>
        <w:spacing w:line="288" w:lineRule="auto"/>
        <w:ind w:firstLine="567"/>
      </w:pPr>
      <w:r w:rsidRPr="00BB0D76">
        <w:rPr>
          <w:bCs/>
        </w:rPr>
        <w:t>Tổng diện tích đất cần thu hồi trong năm kế hoạch 20</w:t>
      </w:r>
      <w:r w:rsidR="00605386" w:rsidRPr="00BB0D76">
        <w:rPr>
          <w:bCs/>
        </w:rPr>
        <w:t>2</w:t>
      </w:r>
      <w:r w:rsidR="003A36FA" w:rsidRPr="00BB0D76">
        <w:rPr>
          <w:bCs/>
        </w:rPr>
        <w:t>1</w:t>
      </w:r>
      <w:r w:rsidRPr="00BB0D76">
        <w:rPr>
          <w:bCs/>
        </w:rPr>
        <w:t xml:space="preserve"> là </w:t>
      </w:r>
      <w:r w:rsidR="00FF5B42" w:rsidRPr="00FF5B42">
        <w:rPr>
          <w:bCs/>
        </w:rPr>
        <w:t>1.720,41</w:t>
      </w:r>
      <w:r w:rsidR="00ED7881" w:rsidRPr="00BB0D76">
        <w:rPr>
          <w:bCs/>
        </w:rPr>
        <w:t xml:space="preserve">ha; </w:t>
      </w:r>
      <w:r w:rsidRPr="00BB0D76">
        <w:rPr>
          <w:bCs/>
        </w:rPr>
        <w:t>trong đó: đất</w:t>
      </w:r>
      <w:r w:rsidR="00ED7881" w:rsidRPr="00BB0D76">
        <w:rPr>
          <w:bCs/>
        </w:rPr>
        <w:t xml:space="preserve"> nông nghiệp (đất cây lâu năm) là </w:t>
      </w:r>
      <w:r w:rsidR="00FF5B42" w:rsidRPr="00FF5B42">
        <w:rPr>
          <w:bCs/>
        </w:rPr>
        <w:t>1.714,39</w:t>
      </w:r>
      <w:r w:rsidRPr="00BB0D76">
        <w:rPr>
          <w:bCs/>
        </w:rPr>
        <w:t>ha và đất phi nông nghiệp (</w:t>
      </w:r>
      <w:r w:rsidR="003A36FA" w:rsidRPr="00BB0D76">
        <w:rPr>
          <w:bCs/>
        </w:rPr>
        <w:t xml:space="preserve">đất phát triển </w:t>
      </w:r>
      <w:r w:rsidR="003A36FA" w:rsidRPr="00BB0D76">
        <w:rPr>
          <w:bCs/>
        </w:rPr>
        <w:lastRenderedPageBreak/>
        <w:t>hạ tầng</w:t>
      </w:r>
      <w:r w:rsidR="00900AAF" w:rsidRPr="00BB0D76">
        <w:rPr>
          <w:bCs/>
        </w:rPr>
        <w:t>, đất trụ sở cơ quan</w:t>
      </w:r>
      <w:r w:rsidR="003A36FA" w:rsidRPr="00BB0D76">
        <w:rPr>
          <w:bCs/>
        </w:rPr>
        <w:t>,</w:t>
      </w:r>
      <w:r w:rsidR="00900AAF" w:rsidRPr="00BB0D76">
        <w:rPr>
          <w:bCs/>
        </w:rPr>
        <w:t xml:space="preserve"> đất ở</w:t>
      </w:r>
      <w:r w:rsidR="003A36FA" w:rsidRPr="00BB0D76">
        <w:rPr>
          <w:bCs/>
        </w:rPr>
        <w:t xml:space="preserve"> và đất sinh hoạt cộng đồng</w:t>
      </w:r>
      <w:r w:rsidR="00ED7881" w:rsidRPr="00BB0D76">
        <w:rPr>
          <w:bCs/>
        </w:rPr>
        <w:t>) là</w:t>
      </w:r>
      <w:r w:rsidR="00900AAF" w:rsidRPr="00BB0D76">
        <w:rPr>
          <w:bCs/>
        </w:rPr>
        <w:t xml:space="preserve"> </w:t>
      </w:r>
      <w:r w:rsidR="002E2C16">
        <w:rPr>
          <w:bCs/>
        </w:rPr>
        <w:t>6</w:t>
      </w:r>
      <w:r w:rsidR="003A36FA" w:rsidRPr="00BB0D76">
        <w:rPr>
          <w:bCs/>
        </w:rPr>
        <w:t>,</w:t>
      </w:r>
      <w:r w:rsidR="002E2C16">
        <w:rPr>
          <w:bCs/>
        </w:rPr>
        <w:t>02</w:t>
      </w:r>
      <w:r w:rsidRPr="00BB0D76">
        <w:rPr>
          <w:bCs/>
        </w:rPr>
        <w:t xml:space="preserve">ha. </w:t>
      </w:r>
      <w:r w:rsidRPr="00BB0D76">
        <w:t>Cụ thể trên địa bàn từng xã, thị trấn như bảng sau:</w:t>
      </w:r>
    </w:p>
    <w:p w:rsidR="001C074E" w:rsidRPr="00BB0D76" w:rsidRDefault="001C074E" w:rsidP="001C074E">
      <w:pPr>
        <w:pStyle w:val="Bang"/>
        <w:jc w:val="center"/>
      </w:pPr>
      <w:r w:rsidRPr="00BB0D76">
        <w:t>Bảng 1</w:t>
      </w:r>
      <w:r w:rsidR="00746D7C" w:rsidRPr="00BB0D76">
        <w:rPr>
          <w:lang w:val="en-US"/>
        </w:rPr>
        <w:t>2</w:t>
      </w:r>
      <w:r w:rsidRPr="00BB0D76">
        <w:t>: Kế hoạch thu hồi đất năm 20</w:t>
      </w:r>
      <w:r w:rsidR="00945982" w:rsidRPr="00BB0D76">
        <w:rPr>
          <w:lang w:val="en-US"/>
        </w:rPr>
        <w:t>21</w:t>
      </w:r>
      <w:r w:rsidRPr="00BB0D76">
        <w:br/>
        <w:t>huyện Bàu Bàng – tỉnh Bình Dương</w:t>
      </w:r>
    </w:p>
    <w:p w:rsidR="001C074E" w:rsidRPr="00BB0D76" w:rsidRDefault="001C074E" w:rsidP="001C074E">
      <w:pPr>
        <w:spacing w:before="0" w:after="0" w:line="240" w:lineRule="auto"/>
        <w:ind w:left="720"/>
        <w:jc w:val="right"/>
        <w:rPr>
          <w:bCs/>
          <w:i/>
          <w:sz w:val="24"/>
          <w:szCs w:val="24"/>
        </w:rPr>
      </w:pPr>
      <w:r w:rsidRPr="00BB0D76">
        <w:rPr>
          <w:bCs/>
          <w:i/>
          <w:sz w:val="24"/>
          <w:szCs w:val="24"/>
        </w:rPr>
        <w:t>Đơn vị tính: ha</w:t>
      </w:r>
    </w:p>
    <w:tbl>
      <w:tblPr>
        <w:tblW w:w="5504" w:type="pct"/>
        <w:tblInd w:w="-492" w:type="dxa"/>
        <w:tblLook w:val="04A0" w:firstRow="1" w:lastRow="0" w:firstColumn="1" w:lastColumn="0" w:noHBand="0" w:noVBand="1"/>
      </w:tblPr>
      <w:tblGrid>
        <w:gridCol w:w="489"/>
        <w:gridCol w:w="2715"/>
        <w:gridCol w:w="916"/>
        <w:gridCol w:w="987"/>
        <w:gridCol w:w="916"/>
        <w:gridCol w:w="666"/>
        <w:gridCol w:w="827"/>
        <w:gridCol w:w="873"/>
        <w:gridCol w:w="703"/>
        <w:gridCol w:w="759"/>
      </w:tblGrid>
      <w:tr w:rsidR="00BB0D76" w:rsidRPr="00BB0D76" w:rsidTr="001D19D7">
        <w:trPr>
          <w:trHeight w:val="284"/>
        </w:trPr>
        <w:tc>
          <w:tcPr>
            <w:tcW w:w="248" w:type="pct"/>
            <w:vMerge w:val="restart"/>
            <w:tcBorders>
              <w:top w:val="single" w:sz="4" w:space="0" w:color="auto"/>
              <w:left w:val="single" w:sz="4" w:space="0" w:color="auto"/>
              <w:bottom w:val="single" w:sz="4" w:space="0" w:color="auto"/>
              <w:right w:val="single" w:sz="4" w:space="0" w:color="auto"/>
            </w:tcBorders>
            <w:noWrap/>
            <w:vAlign w:val="center"/>
            <w:hideMark/>
          </w:tcPr>
          <w:p w:rsidR="001C074E" w:rsidRPr="00BB0D76" w:rsidRDefault="001C074E" w:rsidP="001D19D7">
            <w:pPr>
              <w:spacing w:before="0" w:after="0" w:line="240" w:lineRule="auto"/>
              <w:jc w:val="center"/>
              <w:rPr>
                <w:b/>
                <w:bCs/>
                <w:sz w:val="20"/>
                <w:szCs w:val="20"/>
              </w:rPr>
            </w:pPr>
            <w:r w:rsidRPr="00BB0D76">
              <w:rPr>
                <w:b/>
                <w:bCs/>
                <w:sz w:val="20"/>
                <w:szCs w:val="20"/>
              </w:rPr>
              <w:t>Số</w:t>
            </w:r>
          </w:p>
          <w:p w:rsidR="001C074E" w:rsidRPr="00BB0D76" w:rsidRDefault="001C074E" w:rsidP="001D19D7">
            <w:pPr>
              <w:spacing w:before="0" w:after="0" w:line="240" w:lineRule="auto"/>
              <w:jc w:val="center"/>
              <w:rPr>
                <w:b/>
                <w:bCs/>
                <w:sz w:val="20"/>
                <w:szCs w:val="20"/>
              </w:rPr>
            </w:pPr>
            <w:r w:rsidRPr="00BB0D76">
              <w:rPr>
                <w:b/>
                <w:bCs/>
                <w:sz w:val="20"/>
                <w:szCs w:val="20"/>
              </w:rPr>
              <w:t>TT</w:t>
            </w:r>
          </w:p>
        </w:tc>
        <w:tc>
          <w:tcPr>
            <w:tcW w:w="1378" w:type="pct"/>
            <w:vMerge w:val="restart"/>
            <w:tcBorders>
              <w:top w:val="single" w:sz="4" w:space="0" w:color="auto"/>
              <w:left w:val="single" w:sz="4" w:space="0" w:color="auto"/>
              <w:bottom w:val="single" w:sz="4" w:space="0" w:color="auto"/>
              <w:right w:val="single" w:sz="4" w:space="0" w:color="auto"/>
            </w:tcBorders>
            <w:noWrap/>
            <w:vAlign w:val="center"/>
            <w:hideMark/>
          </w:tcPr>
          <w:p w:rsidR="001C074E" w:rsidRPr="00BB0D76" w:rsidRDefault="001C074E" w:rsidP="001D19D7">
            <w:pPr>
              <w:spacing w:before="0" w:after="0" w:line="240" w:lineRule="auto"/>
              <w:jc w:val="center"/>
              <w:rPr>
                <w:b/>
                <w:bCs/>
                <w:sz w:val="20"/>
                <w:szCs w:val="20"/>
              </w:rPr>
            </w:pPr>
            <w:r w:rsidRPr="00BB0D76">
              <w:rPr>
                <w:b/>
                <w:bCs/>
                <w:sz w:val="20"/>
                <w:szCs w:val="20"/>
              </w:rPr>
              <w:t>Chỉ tiêu sử dụng đất</w:t>
            </w:r>
          </w:p>
        </w:tc>
        <w:tc>
          <w:tcPr>
            <w:tcW w:w="465" w:type="pct"/>
            <w:vMerge w:val="restart"/>
            <w:tcBorders>
              <w:top w:val="single" w:sz="4" w:space="0" w:color="auto"/>
              <w:left w:val="single" w:sz="4" w:space="0" w:color="auto"/>
              <w:bottom w:val="single" w:sz="4" w:space="0" w:color="auto"/>
              <w:right w:val="single" w:sz="4" w:space="0" w:color="auto"/>
            </w:tcBorders>
            <w:noWrap/>
            <w:vAlign w:val="center"/>
            <w:hideMark/>
          </w:tcPr>
          <w:p w:rsidR="001C074E" w:rsidRPr="00BB0D76" w:rsidRDefault="001C074E" w:rsidP="001D19D7">
            <w:pPr>
              <w:spacing w:before="0" w:after="0" w:line="240" w:lineRule="auto"/>
              <w:jc w:val="center"/>
              <w:rPr>
                <w:b/>
                <w:bCs/>
                <w:sz w:val="20"/>
                <w:szCs w:val="20"/>
              </w:rPr>
            </w:pPr>
            <w:r w:rsidRPr="00BB0D76">
              <w:rPr>
                <w:b/>
                <w:bCs/>
                <w:sz w:val="20"/>
                <w:szCs w:val="20"/>
              </w:rPr>
              <w:t xml:space="preserve">Tổng </w:t>
            </w:r>
          </w:p>
          <w:p w:rsidR="001C074E" w:rsidRPr="00BB0D76" w:rsidRDefault="001C074E" w:rsidP="001D19D7">
            <w:pPr>
              <w:spacing w:before="0" w:after="0" w:line="240" w:lineRule="auto"/>
              <w:jc w:val="center"/>
              <w:rPr>
                <w:b/>
                <w:bCs/>
                <w:sz w:val="20"/>
                <w:szCs w:val="20"/>
              </w:rPr>
            </w:pPr>
            <w:r w:rsidRPr="00BB0D76">
              <w:rPr>
                <w:b/>
                <w:bCs/>
                <w:sz w:val="20"/>
                <w:szCs w:val="20"/>
              </w:rPr>
              <w:t>diện</w:t>
            </w:r>
          </w:p>
          <w:p w:rsidR="001C074E" w:rsidRPr="00BB0D76" w:rsidRDefault="001C074E" w:rsidP="001D19D7">
            <w:pPr>
              <w:spacing w:before="0" w:after="0" w:line="240" w:lineRule="auto"/>
              <w:jc w:val="center"/>
              <w:rPr>
                <w:b/>
                <w:bCs/>
                <w:sz w:val="20"/>
                <w:szCs w:val="20"/>
              </w:rPr>
            </w:pPr>
            <w:r w:rsidRPr="00BB0D76">
              <w:rPr>
                <w:b/>
                <w:bCs/>
                <w:sz w:val="20"/>
                <w:szCs w:val="20"/>
              </w:rPr>
              <w:t xml:space="preserve"> tích</w:t>
            </w:r>
          </w:p>
        </w:tc>
        <w:tc>
          <w:tcPr>
            <w:tcW w:w="2909" w:type="pct"/>
            <w:gridSpan w:val="7"/>
            <w:tcBorders>
              <w:top w:val="single" w:sz="4" w:space="0" w:color="auto"/>
              <w:left w:val="nil"/>
              <w:bottom w:val="single" w:sz="4" w:space="0" w:color="auto"/>
              <w:right w:val="single" w:sz="4" w:space="0" w:color="auto"/>
            </w:tcBorders>
            <w:noWrap/>
            <w:vAlign w:val="center"/>
            <w:hideMark/>
          </w:tcPr>
          <w:p w:rsidR="001C074E" w:rsidRPr="00BB0D76" w:rsidRDefault="001C074E" w:rsidP="001D19D7">
            <w:pPr>
              <w:spacing w:before="0" w:after="0" w:line="240" w:lineRule="auto"/>
              <w:jc w:val="center"/>
              <w:rPr>
                <w:b/>
                <w:bCs/>
                <w:sz w:val="20"/>
                <w:szCs w:val="20"/>
              </w:rPr>
            </w:pPr>
            <w:r w:rsidRPr="00BB0D76">
              <w:rPr>
                <w:b/>
                <w:bCs/>
                <w:sz w:val="20"/>
                <w:szCs w:val="20"/>
              </w:rPr>
              <w:t>Diện tích phân theo đơn vị hành chính</w:t>
            </w:r>
          </w:p>
        </w:tc>
      </w:tr>
      <w:tr w:rsidR="00BB0D76" w:rsidRPr="00BB0D76" w:rsidTr="001D19D7">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DF4" w:rsidRPr="00BB0D76" w:rsidRDefault="00336DF4" w:rsidP="001D19D7">
            <w:pPr>
              <w:spacing w:before="0" w:after="0" w:line="240"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DF4" w:rsidRPr="00BB0D76" w:rsidRDefault="00336DF4" w:rsidP="001D19D7">
            <w:pPr>
              <w:spacing w:before="0" w:after="0" w:line="240" w:lineRule="auto"/>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6DF4" w:rsidRPr="00BB0D76" w:rsidRDefault="00336DF4" w:rsidP="001D19D7">
            <w:pPr>
              <w:spacing w:before="0" w:after="0" w:line="240" w:lineRule="auto"/>
              <w:jc w:val="left"/>
              <w:rPr>
                <w:b/>
                <w:bCs/>
                <w:sz w:val="20"/>
                <w:szCs w:val="20"/>
              </w:rPr>
            </w:pPr>
          </w:p>
        </w:tc>
        <w:tc>
          <w:tcPr>
            <w:tcW w:w="501" w:type="pct"/>
            <w:tcBorders>
              <w:top w:val="nil"/>
              <w:left w:val="nil"/>
              <w:bottom w:val="single" w:sz="4" w:space="0" w:color="auto"/>
              <w:right w:val="single" w:sz="4" w:space="0" w:color="auto"/>
            </w:tcBorders>
            <w:vAlign w:val="center"/>
            <w:hideMark/>
          </w:tcPr>
          <w:p w:rsidR="00336DF4" w:rsidRPr="00BB0D76" w:rsidRDefault="00336DF4" w:rsidP="001D19D7">
            <w:pPr>
              <w:spacing w:before="0" w:after="0" w:line="240" w:lineRule="auto"/>
              <w:jc w:val="center"/>
              <w:rPr>
                <w:b/>
                <w:bCs/>
                <w:sz w:val="20"/>
                <w:szCs w:val="20"/>
              </w:rPr>
            </w:pPr>
            <w:r w:rsidRPr="00BB0D76">
              <w:rPr>
                <w:b/>
                <w:bCs/>
                <w:sz w:val="20"/>
                <w:szCs w:val="20"/>
              </w:rPr>
              <w:t>Lai</w:t>
            </w:r>
            <w:r w:rsidRPr="00BB0D76">
              <w:rPr>
                <w:b/>
                <w:bCs/>
                <w:sz w:val="20"/>
                <w:szCs w:val="20"/>
              </w:rPr>
              <w:br/>
              <w:t xml:space="preserve"> Uyên</w:t>
            </w:r>
          </w:p>
        </w:tc>
        <w:tc>
          <w:tcPr>
            <w:tcW w:w="465" w:type="pct"/>
            <w:tcBorders>
              <w:top w:val="nil"/>
              <w:left w:val="nil"/>
              <w:bottom w:val="single" w:sz="4" w:space="0" w:color="auto"/>
              <w:right w:val="single" w:sz="4" w:space="0" w:color="auto"/>
            </w:tcBorders>
            <w:vAlign w:val="center"/>
            <w:hideMark/>
          </w:tcPr>
          <w:p w:rsidR="00336DF4" w:rsidRPr="00BB0D76" w:rsidRDefault="00336DF4" w:rsidP="001D19D7">
            <w:pPr>
              <w:spacing w:before="0" w:after="0" w:line="240" w:lineRule="auto"/>
              <w:jc w:val="center"/>
              <w:rPr>
                <w:b/>
                <w:bCs/>
                <w:sz w:val="20"/>
                <w:szCs w:val="20"/>
              </w:rPr>
            </w:pPr>
            <w:r w:rsidRPr="00BB0D76">
              <w:rPr>
                <w:b/>
                <w:bCs/>
                <w:sz w:val="20"/>
                <w:szCs w:val="20"/>
              </w:rPr>
              <w:t xml:space="preserve">Cây </w:t>
            </w:r>
            <w:r w:rsidRPr="00BB0D76">
              <w:rPr>
                <w:b/>
                <w:bCs/>
                <w:sz w:val="20"/>
                <w:szCs w:val="20"/>
              </w:rPr>
              <w:br/>
              <w:t>Trường II</w:t>
            </w:r>
          </w:p>
        </w:tc>
        <w:tc>
          <w:tcPr>
            <w:tcW w:w="338" w:type="pct"/>
            <w:tcBorders>
              <w:top w:val="nil"/>
              <w:left w:val="nil"/>
              <w:bottom w:val="single" w:sz="4" w:space="0" w:color="auto"/>
              <w:right w:val="single" w:sz="4" w:space="0" w:color="auto"/>
            </w:tcBorders>
            <w:vAlign w:val="center"/>
            <w:hideMark/>
          </w:tcPr>
          <w:p w:rsidR="00336DF4" w:rsidRPr="00BB0D76" w:rsidRDefault="00336DF4" w:rsidP="001D19D7">
            <w:pPr>
              <w:spacing w:before="0" w:after="0" w:line="240" w:lineRule="auto"/>
              <w:jc w:val="center"/>
              <w:rPr>
                <w:b/>
                <w:bCs/>
                <w:sz w:val="20"/>
                <w:szCs w:val="20"/>
              </w:rPr>
            </w:pPr>
            <w:r w:rsidRPr="00BB0D76">
              <w:rPr>
                <w:b/>
                <w:bCs/>
                <w:sz w:val="20"/>
                <w:szCs w:val="20"/>
              </w:rPr>
              <w:t>Trừ Văn</w:t>
            </w:r>
            <w:r w:rsidRPr="00BB0D76">
              <w:rPr>
                <w:b/>
                <w:bCs/>
                <w:sz w:val="20"/>
                <w:szCs w:val="20"/>
              </w:rPr>
              <w:br/>
              <w:t xml:space="preserve"> Thố</w:t>
            </w:r>
          </w:p>
        </w:tc>
        <w:tc>
          <w:tcPr>
            <w:tcW w:w="420" w:type="pct"/>
            <w:tcBorders>
              <w:top w:val="nil"/>
              <w:left w:val="nil"/>
              <w:bottom w:val="single" w:sz="4" w:space="0" w:color="auto"/>
              <w:right w:val="single" w:sz="4" w:space="0" w:color="auto"/>
            </w:tcBorders>
            <w:vAlign w:val="center"/>
            <w:hideMark/>
          </w:tcPr>
          <w:p w:rsidR="00336DF4" w:rsidRPr="00BB0D76" w:rsidRDefault="00336DF4" w:rsidP="001D19D7">
            <w:pPr>
              <w:spacing w:before="0" w:after="0" w:line="240" w:lineRule="auto"/>
              <w:jc w:val="center"/>
              <w:rPr>
                <w:b/>
                <w:bCs/>
                <w:sz w:val="20"/>
                <w:szCs w:val="20"/>
              </w:rPr>
            </w:pPr>
            <w:r w:rsidRPr="00BB0D76">
              <w:rPr>
                <w:b/>
                <w:bCs/>
                <w:sz w:val="20"/>
                <w:szCs w:val="20"/>
              </w:rPr>
              <w:t>Tân</w:t>
            </w:r>
            <w:r w:rsidRPr="00BB0D76">
              <w:rPr>
                <w:b/>
                <w:bCs/>
                <w:sz w:val="20"/>
                <w:szCs w:val="20"/>
              </w:rPr>
              <w:br/>
              <w:t xml:space="preserve"> Hưng</w:t>
            </w:r>
          </w:p>
        </w:tc>
        <w:tc>
          <w:tcPr>
            <w:tcW w:w="443" w:type="pct"/>
            <w:tcBorders>
              <w:top w:val="nil"/>
              <w:left w:val="nil"/>
              <w:bottom w:val="single" w:sz="4" w:space="0" w:color="auto"/>
              <w:right w:val="single" w:sz="4" w:space="0" w:color="auto"/>
            </w:tcBorders>
            <w:vAlign w:val="center"/>
            <w:hideMark/>
          </w:tcPr>
          <w:p w:rsidR="00336DF4" w:rsidRPr="00BB0D76" w:rsidRDefault="00336DF4" w:rsidP="001D19D7">
            <w:pPr>
              <w:spacing w:before="0" w:after="0" w:line="240" w:lineRule="auto"/>
              <w:jc w:val="center"/>
              <w:rPr>
                <w:b/>
                <w:bCs/>
                <w:sz w:val="20"/>
                <w:szCs w:val="20"/>
              </w:rPr>
            </w:pPr>
            <w:r w:rsidRPr="00BB0D76">
              <w:rPr>
                <w:b/>
                <w:bCs/>
                <w:sz w:val="20"/>
                <w:szCs w:val="20"/>
              </w:rPr>
              <w:t>Long Nguyên</w:t>
            </w:r>
          </w:p>
        </w:tc>
        <w:tc>
          <w:tcPr>
            <w:tcW w:w="357" w:type="pct"/>
            <w:tcBorders>
              <w:top w:val="nil"/>
              <w:left w:val="nil"/>
              <w:bottom w:val="single" w:sz="4" w:space="0" w:color="auto"/>
              <w:right w:val="single" w:sz="4" w:space="0" w:color="auto"/>
            </w:tcBorders>
            <w:vAlign w:val="center"/>
            <w:hideMark/>
          </w:tcPr>
          <w:p w:rsidR="00336DF4" w:rsidRPr="00BB0D76" w:rsidRDefault="00336DF4" w:rsidP="001D19D7">
            <w:pPr>
              <w:spacing w:before="0" w:after="0" w:line="240" w:lineRule="auto"/>
              <w:jc w:val="center"/>
              <w:rPr>
                <w:b/>
                <w:bCs/>
                <w:sz w:val="20"/>
                <w:szCs w:val="20"/>
              </w:rPr>
            </w:pPr>
            <w:r w:rsidRPr="00BB0D76">
              <w:rPr>
                <w:b/>
                <w:bCs/>
                <w:sz w:val="20"/>
                <w:szCs w:val="20"/>
              </w:rPr>
              <w:t>Lai</w:t>
            </w:r>
            <w:r w:rsidRPr="00BB0D76">
              <w:rPr>
                <w:b/>
                <w:bCs/>
                <w:sz w:val="20"/>
                <w:szCs w:val="20"/>
              </w:rPr>
              <w:br/>
              <w:t xml:space="preserve"> Hưng</w:t>
            </w:r>
          </w:p>
        </w:tc>
        <w:tc>
          <w:tcPr>
            <w:tcW w:w="385" w:type="pct"/>
            <w:tcBorders>
              <w:top w:val="nil"/>
              <w:left w:val="nil"/>
              <w:bottom w:val="single" w:sz="4" w:space="0" w:color="auto"/>
              <w:right w:val="single" w:sz="4" w:space="0" w:color="auto"/>
            </w:tcBorders>
            <w:vAlign w:val="center"/>
            <w:hideMark/>
          </w:tcPr>
          <w:p w:rsidR="00336DF4" w:rsidRPr="00BB0D76" w:rsidRDefault="00336DF4" w:rsidP="001D19D7">
            <w:pPr>
              <w:spacing w:before="0" w:after="0" w:line="240" w:lineRule="auto"/>
              <w:jc w:val="center"/>
              <w:rPr>
                <w:b/>
                <w:bCs/>
                <w:sz w:val="20"/>
                <w:szCs w:val="20"/>
              </w:rPr>
            </w:pPr>
            <w:r w:rsidRPr="00BB0D76">
              <w:rPr>
                <w:b/>
                <w:bCs/>
                <w:sz w:val="20"/>
                <w:szCs w:val="20"/>
              </w:rPr>
              <w:t xml:space="preserve">Hưng </w:t>
            </w:r>
            <w:r w:rsidRPr="00BB0D76">
              <w:rPr>
                <w:b/>
                <w:bCs/>
                <w:sz w:val="20"/>
                <w:szCs w:val="20"/>
              </w:rPr>
              <w:br/>
              <w:t>Hòa</w:t>
            </w:r>
          </w:p>
        </w:tc>
      </w:tr>
      <w:tr w:rsidR="001D19D7" w:rsidRPr="00BB0D76" w:rsidTr="001D19D7">
        <w:trPr>
          <w:trHeight w:val="284"/>
        </w:trPr>
        <w:tc>
          <w:tcPr>
            <w:tcW w:w="248" w:type="pct"/>
            <w:tcBorders>
              <w:top w:val="single" w:sz="4" w:space="0" w:color="auto"/>
              <w:left w:val="single" w:sz="4" w:space="0" w:color="auto"/>
              <w:bottom w:val="dotted" w:sz="4" w:space="0" w:color="auto"/>
              <w:right w:val="single" w:sz="4" w:space="0" w:color="auto"/>
            </w:tcBorders>
            <w:noWrap/>
            <w:vAlign w:val="center"/>
            <w:hideMark/>
          </w:tcPr>
          <w:p w:rsidR="001D19D7" w:rsidRPr="00BB0D76" w:rsidRDefault="001D19D7" w:rsidP="001D19D7">
            <w:pPr>
              <w:spacing w:before="0" w:after="0" w:line="240" w:lineRule="auto"/>
              <w:jc w:val="center"/>
              <w:rPr>
                <w:b/>
                <w:bCs/>
                <w:sz w:val="20"/>
                <w:szCs w:val="20"/>
              </w:rPr>
            </w:pPr>
            <w:r w:rsidRPr="00BB0D76">
              <w:rPr>
                <w:b/>
                <w:bCs/>
                <w:sz w:val="20"/>
                <w:szCs w:val="20"/>
              </w:rPr>
              <w:t>1</w:t>
            </w:r>
          </w:p>
        </w:tc>
        <w:tc>
          <w:tcPr>
            <w:tcW w:w="1378" w:type="pct"/>
            <w:tcBorders>
              <w:top w:val="single" w:sz="4" w:space="0" w:color="auto"/>
              <w:left w:val="nil"/>
              <w:bottom w:val="dotted" w:sz="4" w:space="0" w:color="auto"/>
              <w:right w:val="single" w:sz="4" w:space="0" w:color="auto"/>
            </w:tcBorders>
            <w:vAlign w:val="center"/>
            <w:hideMark/>
          </w:tcPr>
          <w:p w:rsidR="001D19D7" w:rsidRPr="00BB0D76" w:rsidRDefault="001D19D7" w:rsidP="001D19D7">
            <w:pPr>
              <w:spacing w:before="0" w:after="0" w:line="240" w:lineRule="auto"/>
              <w:rPr>
                <w:b/>
                <w:bCs/>
                <w:sz w:val="20"/>
                <w:szCs w:val="20"/>
              </w:rPr>
            </w:pPr>
            <w:r w:rsidRPr="00BB0D76">
              <w:rPr>
                <w:b/>
                <w:bCs/>
                <w:sz w:val="20"/>
                <w:szCs w:val="20"/>
              </w:rPr>
              <w:t>Đất nông nghiệp</w:t>
            </w:r>
          </w:p>
        </w:tc>
        <w:tc>
          <w:tcPr>
            <w:tcW w:w="465"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1.714,39</w:t>
            </w:r>
          </w:p>
        </w:tc>
        <w:tc>
          <w:tcPr>
            <w:tcW w:w="501"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641,42</w:t>
            </w:r>
          </w:p>
        </w:tc>
        <w:tc>
          <w:tcPr>
            <w:tcW w:w="465"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1.009,48</w:t>
            </w:r>
          </w:p>
        </w:tc>
        <w:tc>
          <w:tcPr>
            <w:tcW w:w="338"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4,62</w:t>
            </w:r>
          </w:p>
        </w:tc>
        <w:tc>
          <w:tcPr>
            <w:tcW w:w="420"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7,57</w:t>
            </w:r>
          </w:p>
        </w:tc>
        <w:tc>
          <w:tcPr>
            <w:tcW w:w="443"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15,25</w:t>
            </w:r>
          </w:p>
        </w:tc>
        <w:tc>
          <w:tcPr>
            <w:tcW w:w="357"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31,32</w:t>
            </w:r>
          </w:p>
        </w:tc>
        <w:tc>
          <w:tcPr>
            <w:tcW w:w="385" w:type="pct"/>
            <w:tcBorders>
              <w:top w:val="single"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b/>
                <w:bCs/>
                <w:sz w:val="20"/>
                <w:szCs w:val="20"/>
              </w:rPr>
            </w:pPr>
            <w:r>
              <w:rPr>
                <w:b/>
                <w:bCs/>
                <w:sz w:val="20"/>
                <w:szCs w:val="20"/>
              </w:rPr>
              <w:t>4,73</w:t>
            </w:r>
          </w:p>
        </w:tc>
      </w:tr>
      <w:tr w:rsidR="001D19D7" w:rsidRPr="00BB0D76" w:rsidTr="001D19D7">
        <w:trPr>
          <w:trHeight w:val="284"/>
        </w:trPr>
        <w:tc>
          <w:tcPr>
            <w:tcW w:w="248" w:type="pct"/>
            <w:tcBorders>
              <w:top w:val="dotted" w:sz="4" w:space="0" w:color="auto"/>
              <w:left w:val="single" w:sz="4" w:space="0" w:color="auto"/>
              <w:bottom w:val="dotted" w:sz="4" w:space="0" w:color="auto"/>
              <w:right w:val="single" w:sz="4" w:space="0" w:color="auto"/>
            </w:tcBorders>
            <w:noWrap/>
            <w:vAlign w:val="center"/>
            <w:hideMark/>
          </w:tcPr>
          <w:p w:rsidR="001D19D7" w:rsidRPr="00BB0D76" w:rsidRDefault="001D19D7" w:rsidP="001D19D7">
            <w:pPr>
              <w:spacing w:before="0" w:after="0" w:line="240" w:lineRule="auto"/>
              <w:jc w:val="center"/>
              <w:rPr>
                <w:sz w:val="20"/>
                <w:szCs w:val="20"/>
              </w:rPr>
            </w:pPr>
            <w:r w:rsidRPr="00BB0D76">
              <w:rPr>
                <w:sz w:val="20"/>
                <w:szCs w:val="20"/>
              </w:rPr>
              <w:t>-</w:t>
            </w:r>
          </w:p>
        </w:tc>
        <w:tc>
          <w:tcPr>
            <w:tcW w:w="1378" w:type="pct"/>
            <w:tcBorders>
              <w:top w:val="dotted" w:sz="4" w:space="0" w:color="auto"/>
              <w:left w:val="nil"/>
              <w:bottom w:val="dotted" w:sz="4" w:space="0" w:color="auto"/>
              <w:right w:val="single" w:sz="4" w:space="0" w:color="auto"/>
            </w:tcBorders>
            <w:vAlign w:val="center"/>
            <w:hideMark/>
          </w:tcPr>
          <w:p w:rsidR="001D19D7" w:rsidRPr="00BB0D76" w:rsidRDefault="001D19D7" w:rsidP="001D19D7">
            <w:pPr>
              <w:spacing w:before="0" w:after="0" w:line="240" w:lineRule="auto"/>
              <w:rPr>
                <w:sz w:val="20"/>
                <w:szCs w:val="20"/>
              </w:rPr>
            </w:pPr>
            <w:r w:rsidRPr="00BB0D76">
              <w:rPr>
                <w:sz w:val="20"/>
                <w:szCs w:val="20"/>
              </w:rPr>
              <w:t xml:space="preserve">Đất trồng cây lâu năm </w:t>
            </w:r>
          </w:p>
        </w:tc>
        <w:tc>
          <w:tcPr>
            <w:tcW w:w="465"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1.714,39</w:t>
            </w:r>
          </w:p>
        </w:tc>
        <w:tc>
          <w:tcPr>
            <w:tcW w:w="501"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641,42</w:t>
            </w:r>
          </w:p>
        </w:tc>
        <w:tc>
          <w:tcPr>
            <w:tcW w:w="465"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1.009,48</w:t>
            </w:r>
          </w:p>
        </w:tc>
        <w:tc>
          <w:tcPr>
            <w:tcW w:w="338"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4,62</w:t>
            </w:r>
          </w:p>
        </w:tc>
        <w:tc>
          <w:tcPr>
            <w:tcW w:w="420"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7,57</w:t>
            </w:r>
          </w:p>
        </w:tc>
        <w:tc>
          <w:tcPr>
            <w:tcW w:w="443"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15,25</w:t>
            </w:r>
          </w:p>
        </w:tc>
        <w:tc>
          <w:tcPr>
            <w:tcW w:w="357"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31,32</w:t>
            </w:r>
          </w:p>
        </w:tc>
        <w:tc>
          <w:tcPr>
            <w:tcW w:w="385" w:type="pct"/>
            <w:tcBorders>
              <w:top w:val="dotted" w:sz="4" w:space="0" w:color="auto"/>
              <w:left w:val="nil"/>
              <w:bottom w:val="dotted" w:sz="4" w:space="0" w:color="auto"/>
              <w:right w:val="single" w:sz="4" w:space="0" w:color="auto"/>
            </w:tcBorders>
            <w:vAlign w:val="center"/>
            <w:hideMark/>
          </w:tcPr>
          <w:p w:rsidR="001D19D7" w:rsidRDefault="001D19D7" w:rsidP="001D19D7">
            <w:pPr>
              <w:spacing w:before="0" w:after="0" w:line="240" w:lineRule="auto"/>
              <w:jc w:val="right"/>
              <w:rPr>
                <w:sz w:val="20"/>
                <w:szCs w:val="20"/>
              </w:rPr>
            </w:pPr>
            <w:r>
              <w:rPr>
                <w:sz w:val="20"/>
                <w:szCs w:val="20"/>
              </w:rPr>
              <w:t>4,73</w:t>
            </w:r>
          </w:p>
        </w:tc>
      </w:tr>
      <w:tr w:rsidR="002E2C16" w:rsidRPr="00BB0D76" w:rsidTr="001D19D7">
        <w:trPr>
          <w:trHeight w:val="284"/>
        </w:trPr>
        <w:tc>
          <w:tcPr>
            <w:tcW w:w="248" w:type="pct"/>
            <w:tcBorders>
              <w:top w:val="dotted" w:sz="4" w:space="0" w:color="auto"/>
              <w:left w:val="single" w:sz="4" w:space="0" w:color="auto"/>
              <w:bottom w:val="dotted" w:sz="4" w:space="0" w:color="auto"/>
              <w:right w:val="single" w:sz="4" w:space="0" w:color="auto"/>
            </w:tcBorders>
            <w:noWrap/>
            <w:vAlign w:val="center"/>
            <w:hideMark/>
          </w:tcPr>
          <w:p w:rsidR="002E2C16" w:rsidRPr="00BB0D76" w:rsidRDefault="002E2C16" w:rsidP="001D19D7">
            <w:pPr>
              <w:spacing w:before="0" w:after="0" w:line="240" w:lineRule="auto"/>
              <w:jc w:val="center"/>
              <w:rPr>
                <w:b/>
                <w:bCs/>
                <w:sz w:val="20"/>
                <w:szCs w:val="20"/>
              </w:rPr>
            </w:pPr>
            <w:r w:rsidRPr="00BB0D76">
              <w:rPr>
                <w:b/>
                <w:bCs/>
                <w:sz w:val="20"/>
                <w:szCs w:val="20"/>
              </w:rPr>
              <w:t>2</w:t>
            </w:r>
          </w:p>
        </w:tc>
        <w:tc>
          <w:tcPr>
            <w:tcW w:w="1378" w:type="pct"/>
            <w:tcBorders>
              <w:top w:val="dotted" w:sz="4" w:space="0" w:color="auto"/>
              <w:left w:val="nil"/>
              <w:bottom w:val="dotted" w:sz="4" w:space="0" w:color="auto"/>
              <w:right w:val="single" w:sz="4" w:space="0" w:color="auto"/>
            </w:tcBorders>
            <w:noWrap/>
            <w:vAlign w:val="center"/>
            <w:hideMark/>
          </w:tcPr>
          <w:p w:rsidR="002E2C16" w:rsidRPr="00BB0D76" w:rsidRDefault="002E2C16" w:rsidP="001D19D7">
            <w:pPr>
              <w:spacing w:before="0" w:after="0" w:line="240" w:lineRule="auto"/>
              <w:rPr>
                <w:b/>
                <w:bCs/>
                <w:sz w:val="20"/>
                <w:szCs w:val="20"/>
              </w:rPr>
            </w:pPr>
            <w:r w:rsidRPr="00BB0D76">
              <w:rPr>
                <w:b/>
                <w:bCs/>
                <w:sz w:val="20"/>
                <w:szCs w:val="20"/>
              </w:rPr>
              <w:t xml:space="preserve">Đất phi nông nghiệp </w:t>
            </w:r>
          </w:p>
        </w:tc>
        <w:tc>
          <w:tcPr>
            <w:tcW w:w="465"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6,02</w:t>
            </w:r>
          </w:p>
        </w:tc>
        <w:tc>
          <w:tcPr>
            <w:tcW w:w="501"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0,13</w:t>
            </w:r>
          </w:p>
        </w:tc>
        <w:tc>
          <w:tcPr>
            <w:tcW w:w="465"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0,13</w:t>
            </w:r>
          </w:p>
        </w:tc>
        <w:tc>
          <w:tcPr>
            <w:tcW w:w="338"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0,49</w:t>
            </w:r>
          </w:p>
        </w:tc>
        <w:tc>
          <w:tcPr>
            <w:tcW w:w="420"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 </w:t>
            </w:r>
          </w:p>
        </w:tc>
        <w:tc>
          <w:tcPr>
            <w:tcW w:w="443"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2,65</w:t>
            </w:r>
          </w:p>
        </w:tc>
        <w:tc>
          <w:tcPr>
            <w:tcW w:w="357"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0,29</w:t>
            </w:r>
          </w:p>
        </w:tc>
        <w:tc>
          <w:tcPr>
            <w:tcW w:w="385"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b/>
                <w:bCs/>
                <w:sz w:val="20"/>
                <w:szCs w:val="20"/>
              </w:rPr>
            </w:pPr>
            <w:r>
              <w:rPr>
                <w:b/>
                <w:bCs/>
                <w:sz w:val="20"/>
                <w:szCs w:val="20"/>
              </w:rPr>
              <w:t>2,33</w:t>
            </w:r>
          </w:p>
        </w:tc>
      </w:tr>
      <w:tr w:rsidR="002E2C16" w:rsidRPr="00BB0D76" w:rsidTr="001D19D7">
        <w:trPr>
          <w:trHeight w:val="284"/>
        </w:trPr>
        <w:tc>
          <w:tcPr>
            <w:tcW w:w="248" w:type="pct"/>
            <w:tcBorders>
              <w:top w:val="dotted" w:sz="4" w:space="0" w:color="auto"/>
              <w:left w:val="single" w:sz="4" w:space="0" w:color="auto"/>
              <w:bottom w:val="dotted" w:sz="4" w:space="0" w:color="auto"/>
              <w:right w:val="single" w:sz="4" w:space="0" w:color="auto"/>
            </w:tcBorders>
            <w:noWrap/>
            <w:vAlign w:val="center"/>
            <w:hideMark/>
          </w:tcPr>
          <w:p w:rsidR="002E2C16" w:rsidRPr="00BB0D76" w:rsidRDefault="002E2C16" w:rsidP="001D19D7">
            <w:pPr>
              <w:spacing w:before="0" w:after="0" w:line="240" w:lineRule="auto"/>
              <w:jc w:val="center"/>
              <w:rPr>
                <w:bCs/>
                <w:sz w:val="20"/>
                <w:szCs w:val="20"/>
              </w:rPr>
            </w:pPr>
            <w:r w:rsidRPr="00BB0D76">
              <w:rPr>
                <w:bCs/>
                <w:sz w:val="20"/>
                <w:szCs w:val="20"/>
              </w:rPr>
              <w:t>-</w:t>
            </w:r>
          </w:p>
        </w:tc>
        <w:tc>
          <w:tcPr>
            <w:tcW w:w="1378" w:type="pct"/>
            <w:tcBorders>
              <w:top w:val="dotted" w:sz="4" w:space="0" w:color="auto"/>
              <w:left w:val="nil"/>
              <w:bottom w:val="dotted" w:sz="4" w:space="0" w:color="auto"/>
              <w:right w:val="single" w:sz="4" w:space="0" w:color="auto"/>
            </w:tcBorders>
            <w:noWrap/>
            <w:vAlign w:val="center"/>
            <w:hideMark/>
          </w:tcPr>
          <w:p w:rsidR="002E2C16" w:rsidRPr="00BB0D76" w:rsidRDefault="002E2C16" w:rsidP="001D19D7">
            <w:pPr>
              <w:spacing w:before="0" w:after="0" w:line="240" w:lineRule="auto"/>
              <w:rPr>
                <w:bCs/>
                <w:sz w:val="20"/>
                <w:szCs w:val="20"/>
              </w:rPr>
            </w:pPr>
            <w:r w:rsidRPr="00BB0D76">
              <w:rPr>
                <w:bCs/>
                <w:sz w:val="20"/>
                <w:szCs w:val="20"/>
              </w:rPr>
              <w:t>Đất phát triển hạ tầng</w:t>
            </w:r>
          </w:p>
        </w:tc>
        <w:tc>
          <w:tcPr>
            <w:tcW w:w="465"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3,12</w:t>
            </w:r>
          </w:p>
        </w:tc>
        <w:tc>
          <w:tcPr>
            <w:tcW w:w="501"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 </w:t>
            </w:r>
          </w:p>
        </w:tc>
        <w:tc>
          <w:tcPr>
            <w:tcW w:w="465"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 </w:t>
            </w:r>
          </w:p>
        </w:tc>
        <w:tc>
          <w:tcPr>
            <w:tcW w:w="338"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0,49</w:t>
            </w:r>
          </w:p>
        </w:tc>
        <w:tc>
          <w:tcPr>
            <w:tcW w:w="420"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 </w:t>
            </w:r>
          </w:p>
        </w:tc>
        <w:tc>
          <w:tcPr>
            <w:tcW w:w="443"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2,52</w:t>
            </w:r>
          </w:p>
        </w:tc>
        <w:tc>
          <w:tcPr>
            <w:tcW w:w="357"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 </w:t>
            </w:r>
          </w:p>
        </w:tc>
        <w:tc>
          <w:tcPr>
            <w:tcW w:w="385" w:type="pct"/>
            <w:tcBorders>
              <w:top w:val="dotted" w:sz="4" w:space="0" w:color="auto"/>
              <w:left w:val="nil"/>
              <w:bottom w:val="dotted" w:sz="4" w:space="0" w:color="auto"/>
              <w:right w:val="single" w:sz="4" w:space="0" w:color="auto"/>
            </w:tcBorders>
            <w:vAlign w:val="center"/>
            <w:hideMark/>
          </w:tcPr>
          <w:p w:rsidR="002E2C16" w:rsidRDefault="002E2C16" w:rsidP="001D19D7">
            <w:pPr>
              <w:spacing w:before="0" w:after="0" w:line="240" w:lineRule="auto"/>
              <w:jc w:val="right"/>
              <w:rPr>
                <w:sz w:val="20"/>
                <w:szCs w:val="20"/>
              </w:rPr>
            </w:pPr>
            <w:r>
              <w:rPr>
                <w:sz w:val="20"/>
                <w:szCs w:val="20"/>
              </w:rPr>
              <w:t>0,11</w:t>
            </w:r>
          </w:p>
        </w:tc>
      </w:tr>
      <w:tr w:rsidR="00C928B3" w:rsidRPr="00BB0D76" w:rsidTr="001D19D7">
        <w:trPr>
          <w:trHeight w:val="284"/>
        </w:trPr>
        <w:tc>
          <w:tcPr>
            <w:tcW w:w="248" w:type="pct"/>
            <w:tcBorders>
              <w:top w:val="dotted" w:sz="4" w:space="0" w:color="auto"/>
              <w:left w:val="single" w:sz="4" w:space="0" w:color="auto"/>
              <w:bottom w:val="dotted" w:sz="4" w:space="0" w:color="auto"/>
              <w:right w:val="single" w:sz="4" w:space="0" w:color="auto"/>
            </w:tcBorders>
            <w:noWrap/>
            <w:vAlign w:val="center"/>
            <w:hideMark/>
          </w:tcPr>
          <w:p w:rsidR="00C928B3" w:rsidRPr="00BB0D76" w:rsidRDefault="00C928B3" w:rsidP="001D19D7">
            <w:pPr>
              <w:spacing w:before="0" w:after="0" w:line="240" w:lineRule="auto"/>
              <w:jc w:val="center"/>
              <w:rPr>
                <w:bCs/>
                <w:sz w:val="20"/>
                <w:szCs w:val="20"/>
              </w:rPr>
            </w:pPr>
            <w:r w:rsidRPr="00BB0D76">
              <w:rPr>
                <w:bCs/>
                <w:sz w:val="20"/>
                <w:szCs w:val="20"/>
              </w:rPr>
              <w:t>-</w:t>
            </w:r>
          </w:p>
        </w:tc>
        <w:tc>
          <w:tcPr>
            <w:tcW w:w="1378" w:type="pct"/>
            <w:tcBorders>
              <w:top w:val="dotted" w:sz="4" w:space="0" w:color="auto"/>
              <w:left w:val="nil"/>
              <w:bottom w:val="dotted" w:sz="4" w:space="0" w:color="auto"/>
              <w:right w:val="single" w:sz="4" w:space="0" w:color="auto"/>
            </w:tcBorders>
            <w:noWrap/>
            <w:vAlign w:val="center"/>
            <w:hideMark/>
          </w:tcPr>
          <w:p w:rsidR="00C928B3" w:rsidRPr="00BB0D76" w:rsidRDefault="00C928B3" w:rsidP="001D19D7">
            <w:pPr>
              <w:spacing w:before="0" w:after="0" w:line="240" w:lineRule="auto"/>
              <w:rPr>
                <w:bCs/>
                <w:sz w:val="20"/>
                <w:szCs w:val="20"/>
              </w:rPr>
            </w:pPr>
            <w:r w:rsidRPr="00BB0D76">
              <w:rPr>
                <w:bCs/>
                <w:sz w:val="20"/>
                <w:szCs w:val="20"/>
              </w:rPr>
              <w:t>Đất ở nông thôn</w:t>
            </w:r>
          </w:p>
        </w:tc>
        <w:tc>
          <w:tcPr>
            <w:tcW w:w="465"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0,22</w:t>
            </w:r>
          </w:p>
        </w:tc>
        <w:tc>
          <w:tcPr>
            <w:tcW w:w="501"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465"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0,13</w:t>
            </w:r>
          </w:p>
        </w:tc>
        <w:tc>
          <w:tcPr>
            <w:tcW w:w="338"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420"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443"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357"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0,09</w:t>
            </w:r>
          </w:p>
        </w:tc>
        <w:tc>
          <w:tcPr>
            <w:tcW w:w="385"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r>
      <w:tr w:rsidR="00C928B3" w:rsidRPr="00BB0D76" w:rsidTr="001D19D7">
        <w:trPr>
          <w:trHeight w:val="284"/>
        </w:trPr>
        <w:tc>
          <w:tcPr>
            <w:tcW w:w="248" w:type="pct"/>
            <w:tcBorders>
              <w:top w:val="dotted" w:sz="4" w:space="0" w:color="auto"/>
              <w:left w:val="single" w:sz="4" w:space="0" w:color="auto"/>
              <w:bottom w:val="dotted" w:sz="4" w:space="0" w:color="auto"/>
              <w:right w:val="single" w:sz="4" w:space="0" w:color="auto"/>
            </w:tcBorders>
            <w:noWrap/>
            <w:vAlign w:val="center"/>
            <w:hideMark/>
          </w:tcPr>
          <w:p w:rsidR="00C928B3" w:rsidRPr="00BB0D76" w:rsidRDefault="00C928B3" w:rsidP="001D19D7">
            <w:pPr>
              <w:spacing w:before="0" w:after="0" w:line="240" w:lineRule="auto"/>
              <w:jc w:val="center"/>
              <w:rPr>
                <w:bCs/>
                <w:sz w:val="20"/>
                <w:szCs w:val="20"/>
              </w:rPr>
            </w:pPr>
            <w:r w:rsidRPr="00BB0D76">
              <w:rPr>
                <w:bCs/>
                <w:sz w:val="20"/>
                <w:szCs w:val="20"/>
              </w:rPr>
              <w:t>-</w:t>
            </w:r>
          </w:p>
        </w:tc>
        <w:tc>
          <w:tcPr>
            <w:tcW w:w="1378" w:type="pct"/>
            <w:tcBorders>
              <w:top w:val="dotted" w:sz="4" w:space="0" w:color="auto"/>
              <w:left w:val="nil"/>
              <w:bottom w:val="dotted" w:sz="4" w:space="0" w:color="auto"/>
              <w:right w:val="single" w:sz="4" w:space="0" w:color="auto"/>
            </w:tcBorders>
            <w:noWrap/>
            <w:vAlign w:val="center"/>
            <w:hideMark/>
          </w:tcPr>
          <w:p w:rsidR="00C928B3" w:rsidRPr="00BB0D76" w:rsidRDefault="00C928B3" w:rsidP="001D19D7">
            <w:pPr>
              <w:spacing w:before="0" w:after="0" w:line="240" w:lineRule="auto"/>
              <w:rPr>
                <w:bCs/>
                <w:sz w:val="20"/>
                <w:szCs w:val="20"/>
              </w:rPr>
            </w:pPr>
            <w:r w:rsidRPr="00BB0D76">
              <w:rPr>
                <w:bCs/>
                <w:sz w:val="20"/>
                <w:szCs w:val="20"/>
              </w:rPr>
              <w:t>Đất ở đô thị</w:t>
            </w:r>
          </w:p>
        </w:tc>
        <w:tc>
          <w:tcPr>
            <w:tcW w:w="465"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0,13</w:t>
            </w:r>
          </w:p>
        </w:tc>
        <w:tc>
          <w:tcPr>
            <w:tcW w:w="501"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465"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338"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420"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443"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0,13</w:t>
            </w:r>
          </w:p>
        </w:tc>
        <w:tc>
          <w:tcPr>
            <w:tcW w:w="357"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c>
          <w:tcPr>
            <w:tcW w:w="385" w:type="pct"/>
            <w:tcBorders>
              <w:top w:val="dotted" w:sz="4" w:space="0" w:color="auto"/>
              <w:left w:val="nil"/>
              <w:bottom w:val="dotted" w:sz="4" w:space="0" w:color="auto"/>
              <w:right w:val="single" w:sz="4" w:space="0" w:color="auto"/>
            </w:tcBorders>
            <w:vAlign w:val="center"/>
            <w:hideMark/>
          </w:tcPr>
          <w:p w:rsidR="00C928B3" w:rsidRDefault="00C928B3" w:rsidP="001D19D7">
            <w:pPr>
              <w:spacing w:before="0" w:after="0" w:line="240" w:lineRule="auto"/>
              <w:jc w:val="right"/>
              <w:rPr>
                <w:sz w:val="20"/>
                <w:szCs w:val="20"/>
              </w:rPr>
            </w:pPr>
            <w:r>
              <w:rPr>
                <w:sz w:val="20"/>
                <w:szCs w:val="20"/>
              </w:rPr>
              <w:t> </w:t>
            </w:r>
          </w:p>
        </w:tc>
      </w:tr>
      <w:tr w:rsidR="00C928B3" w:rsidRPr="00BB0D76" w:rsidTr="001D19D7">
        <w:trPr>
          <w:trHeight w:val="284"/>
        </w:trPr>
        <w:tc>
          <w:tcPr>
            <w:tcW w:w="248" w:type="pct"/>
            <w:tcBorders>
              <w:top w:val="dotted" w:sz="4" w:space="0" w:color="auto"/>
              <w:left w:val="single" w:sz="4" w:space="0" w:color="auto"/>
              <w:bottom w:val="dotted" w:sz="4" w:space="0" w:color="auto"/>
              <w:right w:val="single" w:sz="4" w:space="0" w:color="auto"/>
            </w:tcBorders>
            <w:noWrap/>
            <w:vAlign w:val="center"/>
          </w:tcPr>
          <w:p w:rsidR="00C928B3" w:rsidRPr="00BB0D76" w:rsidRDefault="00C928B3" w:rsidP="001D19D7">
            <w:pPr>
              <w:spacing w:before="0" w:after="0" w:line="240" w:lineRule="auto"/>
              <w:jc w:val="center"/>
              <w:rPr>
                <w:bCs/>
                <w:sz w:val="20"/>
                <w:szCs w:val="20"/>
              </w:rPr>
            </w:pPr>
            <w:r w:rsidRPr="00BB0D76">
              <w:rPr>
                <w:bCs/>
                <w:sz w:val="20"/>
                <w:szCs w:val="20"/>
              </w:rPr>
              <w:t>-</w:t>
            </w:r>
          </w:p>
        </w:tc>
        <w:tc>
          <w:tcPr>
            <w:tcW w:w="1378" w:type="pct"/>
            <w:tcBorders>
              <w:top w:val="dotted" w:sz="4" w:space="0" w:color="auto"/>
              <w:left w:val="nil"/>
              <w:bottom w:val="dotted" w:sz="4" w:space="0" w:color="auto"/>
              <w:right w:val="single" w:sz="4" w:space="0" w:color="auto"/>
            </w:tcBorders>
            <w:noWrap/>
            <w:vAlign w:val="center"/>
          </w:tcPr>
          <w:p w:rsidR="00C928B3" w:rsidRPr="00BB0D76" w:rsidRDefault="00C928B3" w:rsidP="001D19D7">
            <w:pPr>
              <w:spacing w:before="0" w:after="0" w:line="240" w:lineRule="auto"/>
              <w:rPr>
                <w:bCs/>
                <w:sz w:val="20"/>
                <w:szCs w:val="20"/>
              </w:rPr>
            </w:pPr>
            <w:r w:rsidRPr="00BB0D76">
              <w:rPr>
                <w:bCs/>
                <w:sz w:val="20"/>
                <w:szCs w:val="20"/>
              </w:rPr>
              <w:t>Đất trụ sở cơ quan</w:t>
            </w:r>
          </w:p>
        </w:tc>
        <w:tc>
          <w:tcPr>
            <w:tcW w:w="465"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2,53</w:t>
            </w:r>
          </w:p>
        </w:tc>
        <w:tc>
          <w:tcPr>
            <w:tcW w:w="501"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0,11</w:t>
            </w:r>
          </w:p>
        </w:tc>
        <w:tc>
          <w:tcPr>
            <w:tcW w:w="465"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color w:val="FF0000"/>
                <w:sz w:val="20"/>
                <w:szCs w:val="20"/>
              </w:rPr>
            </w:pPr>
            <w:r>
              <w:rPr>
                <w:color w:val="FF0000"/>
                <w:sz w:val="20"/>
                <w:szCs w:val="20"/>
              </w:rPr>
              <w:t> </w:t>
            </w:r>
          </w:p>
        </w:tc>
        <w:tc>
          <w:tcPr>
            <w:tcW w:w="338"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color w:val="FF0000"/>
                <w:sz w:val="20"/>
                <w:szCs w:val="20"/>
              </w:rPr>
            </w:pPr>
            <w:r>
              <w:rPr>
                <w:color w:val="FF0000"/>
                <w:sz w:val="20"/>
                <w:szCs w:val="20"/>
              </w:rPr>
              <w:t> </w:t>
            </w:r>
          </w:p>
        </w:tc>
        <w:tc>
          <w:tcPr>
            <w:tcW w:w="420"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color w:val="FF0000"/>
                <w:sz w:val="20"/>
                <w:szCs w:val="20"/>
              </w:rPr>
            </w:pPr>
            <w:r>
              <w:rPr>
                <w:color w:val="FF0000"/>
                <w:sz w:val="20"/>
                <w:szCs w:val="20"/>
              </w:rPr>
              <w:t> </w:t>
            </w:r>
          </w:p>
        </w:tc>
        <w:tc>
          <w:tcPr>
            <w:tcW w:w="443"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color w:val="FF0000"/>
                <w:sz w:val="20"/>
                <w:szCs w:val="20"/>
              </w:rPr>
            </w:pPr>
            <w:r>
              <w:rPr>
                <w:color w:val="FF0000"/>
                <w:sz w:val="20"/>
                <w:szCs w:val="20"/>
              </w:rPr>
              <w:t> </w:t>
            </w:r>
          </w:p>
        </w:tc>
        <w:tc>
          <w:tcPr>
            <w:tcW w:w="357"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0,20</w:t>
            </w:r>
          </w:p>
        </w:tc>
        <w:tc>
          <w:tcPr>
            <w:tcW w:w="385" w:type="pct"/>
            <w:tcBorders>
              <w:top w:val="dotted" w:sz="4" w:space="0" w:color="auto"/>
              <w:left w:val="nil"/>
              <w:bottom w:val="dotted"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2,22</w:t>
            </w:r>
          </w:p>
        </w:tc>
      </w:tr>
      <w:tr w:rsidR="00C928B3" w:rsidRPr="00BB0D76" w:rsidTr="001D19D7">
        <w:trPr>
          <w:trHeight w:val="284"/>
        </w:trPr>
        <w:tc>
          <w:tcPr>
            <w:tcW w:w="248" w:type="pct"/>
            <w:tcBorders>
              <w:top w:val="dotted" w:sz="4" w:space="0" w:color="auto"/>
              <w:left w:val="single" w:sz="4" w:space="0" w:color="auto"/>
              <w:bottom w:val="single" w:sz="4" w:space="0" w:color="auto"/>
              <w:right w:val="single" w:sz="4" w:space="0" w:color="auto"/>
            </w:tcBorders>
            <w:noWrap/>
            <w:vAlign w:val="center"/>
          </w:tcPr>
          <w:p w:rsidR="00C928B3" w:rsidRPr="00BB0D76" w:rsidRDefault="00C928B3" w:rsidP="001D19D7">
            <w:pPr>
              <w:spacing w:before="0" w:after="0" w:line="240" w:lineRule="auto"/>
              <w:jc w:val="center"/>
              <w:rPr>
                <w:bCs/>
                <w:sz w:val="20"/>
                <w:szCs w:val="20"/>
              </w:rPr>
            </w:pPr>
            <w:r w:rsidRPr="00BB0D76">
              <w:rPr>
                <w:bCs/>
                <w:sz w:val="20"/>
                <w:szCs w:val="20"/>
              </w:rPr>
              <w:t>-</w:t>
            </w:r>
          </w:p>
        </w:tc>
        <w:tc>
          <w:tcPr>
            <w:tcW w:w="1378" w:type="pct"/>
            <w:tcBorders>
              <w:top w:val="dotted" w:sz="4" w:space="0" w:color="auto"/>
              <w:left w:val="nil"/>
              <w:bottom w:val="single" w:sz="4" w:space="0" w:color="auto"/>
              <w:right w:val="single" w:sz="4" w:space="0" w:color="auto"/>
            </w:tcBorders>
            <w:noWrap/>
            <w:vAlign w:val="center"/>
          </w:tcPr>
          <w:p w:rsidR="00C928B3" w:rsidRPr="00BB0D76" w:rsidRDefault="00C928B3" w:rsidP="001D19D7">
            <w:pPr>
              <w:spacing w:before="0" w:after="0" w:line="240" w:lineRule="auto"/>
              <w:rPr>
                <w:bCs/>
                <w:sz w:val="20"/>
                <w:szCs w:val="20"/>
              </w:rPr>
            </w:pPr>
            <w:r w:rsidRPr="00BB0D76">
              <w:rPr>
                <w:bCs/>
                <w:sz w:val="20"/>
                <w:szCs w:val="20"/>
              </w:rPr>
              <w:t>Đất sinh hoạt cộng đồng</w:t>
            </w:r>
          </w:p>
        </w:tc>
        <w:tc>
          <w:tcPr>
            <w:tcW w:w="465"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0,03</w:t>
            </w:r>
          </w:p>
        </w:tc>
        <w:tc>
          <w:tcPr>
            <w:tcW w:w="501"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0,03</w:t>
            </w:r>
          </w:p>
        </w:tc>
        <w:tc>
          <w:tcPr>
            <w:tcW w:w="465"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 </w:t>
            </w:r>
          </w:p>
        </w:tc>
        <w:tc>
          <w:tcPr>
            <w:tcW w:w="338"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 </w:t>
            </w:r>
          </w:p>
        </w:tc>
        <w:tc>
          <w:tcPr>
            <w:tcW w:w="420"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 </w:t>
            </w:r>
          </w:p>
        </w:tc>
        <w:tc>
          <w:tcPr>
            <w:tcW w:w="443"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 </w:t>
            </w:r>
          </w:p>
        </w:tc>
        <w:tc>
          <w:tcPr>
            <w:tcW w:w="357"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 </w:t>
            </w:r>
          </w:p>
        </w:tc>
        <w:tc>
          <w:tcPr>
            <w:tcW w:w="385" w:type="pct"/>
            <w:tcBorders>
              <w:top w:val="dotted" w:sz="4" w:space="0" w:color="auto"/>
              <w:left w:val="nil"/>
              <w:bottom w:val="single" w:sz="4" w:space="0" w:color="auto"/>
              <w:right w:val="single" w:sz="4" w:space="0" w:color="auto"/>
            </w:tcBorders>
            <w:vAlign w:val="center"/>
          </w:tcPr>
          <w:p w:rsidR="00C928B3" w:rsidRDefault="00C928B3" w:rsidP="001D19D7">
            <w:pPr>
              <w:spacing w:before="0" w:after="0" w:line="240" w:lineRule="auto"/>
              <w:jc w:val="right"/>
              <w:rPr>
                <w:sz w:val="20"/>
                <w:szCs w:val="20"/>
              </w:rPr>
            </w:pPr>
            <w:r>
              <w:rPr>
                <w:sz w:val="20"/>
                <w:szCs w:val="20"/>
              </w:rPr>
              <w:t> </w:t>
            </w:r>
          </w:p>
        </w:tc>
      </w:tr>
    </w:tbl>
    <w:p w:rsidR="00094973" w:rsidRPr="00BB0D76" w:rsidRDefault="00154D59" w:rsidP="008D30CB">
      <w:pPr>
        <w:pStyle w:val="Heading3"/>
        <w:spacing w:line="276" w:lineRule="auto"/>
      </w:pPr>
      <w:bookmarkStart w:id="92" w:name="_Toc525137942"/>
      <w:r w:rsidRPr="00BB0D76">
        <w:t>5</w:t>
      </w:r>
      <w:r w:rsidR="008C0252" w:rsidRPr="00BB0D76">
        <w:t xml:space="preserve">. </w:t>
      </w:r>
      <w:r w:rsidR="00094973" w:rsidRPr="00BB0D76">
        <w:t>Diện tích đất chưa sử dụng đưa vào sử dụng</w:t>
      </w:r>
      <w:bookmarkEnd w:id="92"/>
    </w:p>
    <w:p w:rsidR="008232D7" w:rsidRPr="00BB0D76" w:rsidRDefault="00261204" w:rsidP="008D30CB">
      <w:pPr>
        <w:spacing w:line="276" w:lineRule="auto"/>
        <w:ind w:firstLine="567"/>
        <w:rPr>
          <w:spacing w:val="-2"/>
        </w:rPr>
      </w:pPr>
      <w:r w:rsidRPr="00BB0D76">
        <w:rPr>
          <w:spacing w:val="-2"/>
        </w:rPr>
        <w:t>Năm 20</w:t>
      </w:r>
      <w:r w:rsidR="00605386" w:rsidRPr="00BB0D76">
        <w:rPr>
          <w:spacing w:val="-2"/>
        </w:rPr>
        <w:t>2</w:t>
      </w:r>
      <w:r w:rsidR="006B12A7" w:rsidRPr="00BB0D76">
        <w:rPr>
          <w:spacing w:val="-2"/>
        </w:rPr>
        <w:t>1</w:t>
      </w:r>
      <w:r w:rsidRPr="00BB0D76">
        <w:rPr>
          <w:spacing w:val="-2"/>
        </w:rPr>
        <w:t>, trên địa bàn huyện Bàu Bàng không còn quỹ đất chưa sử dụng.</w:t>
      </w:r>
    </w:p>
    <w:p w:rsidR="006E7A94" w:rsidRPr="00BB0D76" w:rsidRDefault="00C20AB4" w:rsidP="008D30CB">
      <w:pPr>
        <w:pStyle w:val="Heading3"/>
        <w:spacing w:line="276" w:lineRule="auto"/>
      </w:pPr>
      <w:bookmarkStart w:id="93" w:name="_Toc525137943"/>
      <w:r w:rsidRPr="00BB0D76">
        <w:t>6</w:t>
      </w:r>
      <w:r w:rsidR="008C0252" w:rsidRPr="00BB0D76">
        <w:t xml:space="preserve">. </w:t>
      </w:r>
      <w:r w:rsidR="006E7A94" w:rsidRPr="00BB0D76">
        <w:t xml:space="preserve">Danh mục các công trình, dự án trong năm kế hoạch </w:t>
      </w:r>
      <w:r w:rsidR="00844A88" w:rsidRPr="00BB0D76">
        <w:t>20</w:t>
      </w:r>
      <w:bookmarkEnd w:id="93"/>
      <w:r w:rsidR="00605386" w:rsidRPr="00BB0D76">
        <w:t>2</w:t>
      </w:r>
      <w:r w:rsidR="006B12A7" w:rsidRPr="00BB0D76">
        <w:t>1</w:t>
      </w:r>
    </w:p>
    <w:p w:rsidR="001C074E" w:rsidRPr="00BB0D76" w:rsidRDefault="001C074E" w:rsidP="008D30CB">
      <w:pPr>
        <w:spacing w:line="276" w:lineRule="auto"/>
        <w:ind w:firstLine="567"/>
        <w:rPr>
          <w:lang w:val="vi-VN"/>
        </w:rPr>
      </w:pPr>
      <w:r w:rsidRPr="00BB0D76">
        <w:rPr>
          <w:lang w:val="vi-VN"/>
        </w:rPr>
        <w:t>Tổng số công trình, dự án sử dụng đất thực hiện trong năm kế hoạch 20</w:t>
      </w:r>
      <w:r w:rsidR="00C05A52" w:rsidRPr="00BB0D76">
        <w:t>2</w:t>
      </w:r>
      <w:r w:rsidR="006B12A7" w:rsidRPr="00BB0D76">
        <w:t>1</w:t>
      </w:r>
      <w:r w:rsidRPr="00BB0D76">
        <w:rPr>
          <w:lang w:val="vi-VN"/>
        </w:rPr>
        <w:t xml:space="preserve"> trên địa bàn huyện Bàu Bàng là</w:t>
      </w:r>
      <w:r w:rsidR="00972991">
        <w:t xml:space="preserve"> </w:t>
      </w:r>
      <w:r w:rsidR="00386587">
        <w:t>7</w:t>
      </w:r>
      <w:r w:rsidR="003251BC">
        <w:t>2</w:t>
      </w:r>
      <w:r w:rsidRPr="00BB0D76">
        <w:rPr>
          <w:lang w:val="vi-VN"/>
        </w:rPr>
        <w:t xml:space="preserve"> dự án. </w:t>
      </w:r>
      <w:r w:rsidRPr="00BB0D76">
        <w:t>Cụ thể</w:t>
      </w:r>
      <w:r w:rsidRPr="00BB0D76">
        <w:rPr>
          <w:lang w:val="vi-VN"/>
        </w:rPr>
        <w:t>:</w:t>
      </w:r>
    </w:p>
    <w:p w:rsidR="001C074E" w:rsidRPr="00BB0D76" w:rsidRDefault="001C074E" w:rsidP="008D30CB">
      <w:pPr>
        <w:spacing w:line="276" w:lineRule="auto"/>
        <w:ind w:firstLine="567"/>
      </w:pPr>
      <w:r w:rsidRPr="00BB0D76">
        <w:rPr>
          <w:lang w:val="vi-VN"/>
        </w:rPr>
        <w:t xml:space="preserve">- Nhóm công trình, dự án an ninh, quốc phòng: </w:t>
      </w:r>
      <w:r w:rsidR="00386587">
        <w:t>6</w:t>
      </w:r>
      <w:r w:rsidRPr="00BB0D76">
        <w:rPr>
          <w:lang w:val="vi-VN"/>
        </w:rPr>
        <w:t xml:space="preserve"> dự án</w:t>
      </w:r>
      <w:r w:rsidRPr="00BB0D76">
        <w:t xml:space="preserve"> với tổng diện tích </w:t>
      </w:r>
      <w:r w:rsidR="00386587" w:rsidRPr="00386587">
        <w:t>3,57</w:t>
      </w:r>
      <w:r w:rsidRPr="00BB0D76">
        <w:t>ha.</w:t>
      </w:r>
    </w:p>
    <w:p w:rsidR="001C074E" w:rsidRPr="00BB0D76" w:rsidRDefault="001C074E" w:rsidP="008D30CB">
      <w:pPr>
        <w:spacing w:line="276" w:lineRule="auto"/>
        <w:ind w:firstLine="567"/>
      </w:pPr>
      <w:r w:rsidRPr="00BB0D76">
        <w:rPr>
          <w:lang w:val="vi-VN"/>
        </w:rPr>
        <w:t>- Công trình, dự án do Thủ tướng chính phủ chấp thuận, quyết định đầu tư mà phải thu hồi: 0</w:t>
      </w:r>
      <w:r w:rsidR="00386587">
        <w:t>3</w:t>
      </w:r>
      <w:r w:rsidRPr="00BB0D76">
        <w:rPr>
          <w:lang w:val="vi-VN"/>
        </w:rPr>
        <w:t xml:space="preserve"> dự án</w:t>
      </w:r>
      <w:r w:rsidRPr="00BB0D76">
        <w:t xml:space="preserve"> với tổng diện tích </w:t>
      </w:r>
      <w:r w:rsidR="00386587" w:rsidRPr="00386587">
        <w:t>1.596,81</w:t>
      </w:r>
      <w:r w:rsidRPr="00BB0D76">
        <w:t>ha.</w:t>
      </w:r>
    </w:p>
    <w:p w:rsidR="001C074E" w:rsidRPr="00BB0D76" w:rsidRDefault="001C074E" w:rsidP="008D30CB">
      <w:pPr>
        <w:spacing w:line="276" w:lineRule="auto"/>
        <w:ind w:firstLine="567"/>
        <w:rPr>
          <w:lang w:val="vi-VN"/>
        </w:rPr>
      </w:pPr>
      <w:r w:rsidRPr="00BB0D76">
        <w:rPr>
          <w:lang w:val="vi-VN"/>
        </w:rPr>
        <w:t xml:space="preserve">- Nhóm công trình, dự án </w:t>
      </w:r>
      <w:r w:rsidRPr="00BB0D76">
        <w:t xml:space="preserve">do hội đồng nhân dân tỉnh chấp thuận mà phải thu hồi đất: </w:t>
      </w:r>
      <w:r w:rsidR="00386587">
        <w:t>44</w:t>
      </w:r>
      <w:r w:rsidRPr="00BB0D76">
        <w:rPr>
          <w:lang w:val="vi-VN"/>
        </w:rPr>
        <w:t xml:space="preserve"> dự án, gồm </w:t>
      </w:r>
      <w:r w:rsidR="00386587">
        <w:t>34</w:t>
      </w:r>
      <w:r w:rsidRPr="00BB0D76">
        <w:rPr>
          <w:lang w:val="vi-VN"/>
        </w:rPr>
        <w:t xml:space="preserve"> dự án phát triển hạ tầng và </w:t>
      </w:r>
      <w:r w:rsidR="009E54B1" w:rsidRPr="00BB0D76">
        <w:t>1</w:t>
      </w:r>
      <w:r w:rsidR="00386587">
        <w:t>0</w:t>
      </w:r>
      <w:r w:rsidR="00C05A52" w:rsidRPr="00BB0D76">
        <w:t xml:space="preserve"> </w:t>
      </w:r>
      <w:r w:rsidRPr="00BB0D76">
        <w:rPr>
          <w:lang w:val="vi-VN"/>
        </w:rPr>
        <w:t>dự án khác.</w:t>
      </w:r>
    </w:p>
    <w:p w:rsidR="001C074E" w:rsidRPr="00BB0D76" w:rsidRDefault="001C074E" w:rsidP="008D30CB">
      <w:pPr>
        <w:spacing w:line="276" w:lineRule="auto"/>
        <w:ind w:firstLine="567"/>
        <w:rPr>
          <w:lang w:val="vi-VN"/>
        </w:rPr>
      </w:pPr>
      <w:r w:rsidRPr="00BB0D76">
        <w:rPr>
          <w:lang w:val="vi-VN"/>
        </w:rPr>
        <w:t>- Nhóm công trình, dự án cần chuyển mục đích sử dụng đất để thực hiện việc nhận chuyển nhượng, thuê  quyền  sử dụng  đất,  nhận  góp  vốn  bằng quyền sử dụng đất</w:t>
      </w:r>
      <w:r w:rsidR="00E35640" w:rsidRPr="00BB0D76">
        <w:t>; công trình giao đất</w:t>
      </w:r>
      <w:r w:rsidRPr="00BB0D76">
        <w:rPr>
          <w:lang w:val="vi-VN"/>
        </w:rPr>
        <w:t xml:space="preserve">: </w:t>
      </w:r>
      <w:r w:rsidR="003251BC">
        <w:t>19</w:t>
      </w:r>
      <w:r w:rsidRPr="00BB0D76">
        <w:t xml:space="preserve"> công trình,</w:t>
      </w:r>
      <w:r w:rsidRPr="00BB0D76">
        <w:rPr>
          <w:lang w:val="vi-VN"/>
        </w:rPr>
        <w:t xml:space="preserve"> dự án.</w:t>
      </w:r>
    </w:p>
    <w:p w:rsidR="006E7A94" w:rsidRPr="00BB0D76" w:rsidRDefault="006E7A94" w:rsidP="008D30CB">
      <w:pPr>
        <w:spacing w:line="276" w:lineRule="auto"/>
        <w:ind w:firstLine="567"/>
        <w:rPr>
          <w:lang w:val="vi-VN"/>
        </w:rPr>
      </w:pPr>
      <w:r w:rsidRPr="00BB0D76">
        <w:rPr>
          <w:lang w:val="vi-VN"/>
        </w:rPr>
        <w:t>(Cụ thể từng công trình, dự án được thể hiện ở biểu 10/CH phần phụ biểu).</w:t>
      </w:r>
    </w:p>
    <w:p w:rsidR="009D74DA" w:rsidRPr="00BB0D76" w:rsidRDefault="009D74DA" w:rsidP="008D30CB">
      <w:pPr>
        <w:spacing w:line="276" w:lineRule="auto"/>
        <w:rPr>
          <w:b/>
          <w:sz w:val="2"/>
          <w:szCs w:val="2"/>
          <w:lang w:val="vi-VN"/>
        </w:rPr>
      </w:pPr>
      <w:bookmarkStart w:id="94" w:name="_Toc429378096"/>
      <w:r w:rsidRPr="00BB0D76">
        <w:rPr>
          <w:b/>
          <w:lang w:val="vi-VN"/>
        </w:rPr>
        <w:t xml:space="preserve">    </w:t>
      </w:r>
    </w:p>
    <w:p w:rsidR="00576305" w:rsidRPr="00BB0D76" w:rsidRDefault="00C20AB4" w:rsidP="008D30CB">
      <w:pPr>
        <w:pStyle w:val="Heading3"/>
        <w:spacing w:line="276" w:lineRule="auto"/>
      </w:pPr>
      <w:bookmarkStart w:id="95" w:name="_Toc525137944"/>
      <w:r w:rsidRPr="00BB0D76">
        <w:t>7</w:t>
      </w:r>
      <w:r w:rsidR="00576305" w:rsidRPr="00BB0D76">
        <w:t xml:space="preserve">. Dự kiến các khoản thu, chi liên quan đến đất đai trong năm </w:t>
      </w:r>
      <w:bookmarkEnd w:id="94"/>
      <w:r w:rsidR="00844A88" w:rsidRPr="00BB0D76">
        <w:t>kế hoạch 20</w:t>
      </w:r>
      <w:bookmarkEnd w:id="95"/>
      <w:r w:rsidR="00C05A52" w:rsidRPr="00BB0D76">
        <w:t>2</w:t>
      </w:r>
      <w:r w:rsidR="00BE2A3F" w:rsidRPr="00BB0D76">
        <w:t>1</w:t>
      </w:r>
    </w:p>
    <w:p w:rsidR="00576305" w:rsidRPr="00BB0D76" w:rsidRDefault="00BA7021" w:rsidP="008D30CB">
      <w:pPr>
        <w:spacing w:line="276" w:lineRule="auto"/>
        <w:ind w:firstLine="567"/>
        <w:rPr>
          <w:lang w:val="vi-VN"/>
        </w:rPr>
      </w:pPr>
      <w:r w:rsidRPr="00BB0D76">
        <w:rPr>
          <w:lang w:val="vi-VN"/>
        </w:rPr>
        <w:t>- Căn cứ Luật đất đai 2013;</w:t>
      </w:r>
    </w:p>
    <w:p w:rsidR="00576305" w:rsidRPr="00BB0D76" w:rsidRDefault="00576305" w:rsidP="008D30CB">
      <w:pPr>
        <w:spacing w:line="276" w:lineRule="auto"/>
        <w:ind w:firstLine="567"/>
        <w:rPr>
          <w:lang w:val="vi-VN"/>
        </w:rPr>
      </w:pPr>
      <w:r w:rsidRPr="00BB0D76">
        <w:rPr>
          <w:lang w:val="vi-VN"/>
        </w:rPr>
        <w:t>- Căn cứ Nghị định 43/2014/NĐ-CP ngày 15 tháng 5 năm 2014 của Chính phủ quy định chi tiết thi hà</w:t>
      </w:r>
      <w:r w:rsidR="006537FD" w:rsidRPr="00BB0D76">
        <w:rPr>
          <w:lang w:val="vi-VN"/>
        </w:rPr>
        <w:t>nh một số điều của Luật Đất đai;</w:t>
      </w:r>
    </w:p>
    <w:p w:rsidR="00576305" w:rsidRPr="00BB0D76" w:rsidRDefault="00576305" w:rsidP="008D30CB">
      <w:pPr>
        <w:spacing w:line="276" w:lineRule="auto"/>
        <w:ind w:firstLine="567"/>
      </w:pPr>
      <w:r w:rsidRPr="00BB0D76">
        <w:rPr>
          <w:lang w:val="vi-VN"/>
        </w:rPr>
        <w:t xml:space="preserve">- </w:t>
      </w:r>
      <w:r w:rsidR="0002528B" w:rsidRPr="00BB0D76">
        <w:t xml:space="preserve">Căn cứ </w:t>
      </w:r>
      <w:r w:rsidR="00484E3B" w:rsidRPr="00BB0D76">
        <w:t>Quyết định</w:t>
      </w:r>
      <w:r w:rsidR="0002528B" w:rsidRPr="00BB0D76">
        <w:t xml:space="preserve"> số </w:t>
      </w:r>
      <w:r w:rsidR="00CA4C65" w:rsidRPr="00BB0D76">
        <w:t>36</w:t>
      </w:r>
      <w:r w:rsidR="0002528B" w:rsidRPr="00BB0D76">
        <w:t>/201</w:t>
      </w:r>
      <w:r w:rsidR="00CA4C65" w:rsidRPr="00BB0D76">
        <w:t>9</w:t>
      </w:r>
      <w:r w:rsidR="0002528B" w:rsidRPr="00BB0D76">
        <w:t xml:space="preserve">/QĐ-UBND ngày </w:t>
      </w:r>
      <w:r w:rsidR="00121DAF" w:rsidRPr="00BB0D76">
        <w:t>20/1</w:t>
      </w:r>
      <w:r w:rsidR="0002528B" w:rsidRPr="00BB0D76">
        <w:t>2/201</w:t>
      </w:r>
      <w:r w:rsidR="00CA4C65" w:rsidRPr="00BB0D76">
        <w:t>9</w:t>
      </w:r>
      <w:r w:rsidR="0002528B" w:rsidRPr="00BB0D76">
        <w:t xml:space="preserve"> của UBND tỉnh Bình Dương về việc Ban hành quy định bảng giá các loại đất </w:t>
      </w:r>
      <w:r w:rsidR="00CA4C65" w:rsidRPr="00BB0D76">
        <w:t xml:space="preserve">giai đoạn 2020-2024 </w:t>
      </w:r>
      <w:r w:rsidR="0002528B" w:rsidRPr="00BB0D76">
        <w:t>trên địa bàn tỉnh Bình Dương;</w:t>
      </w:r>
    </w:p>
    <w:p w:rsidR="00576305" w:rsidRPr="00BB0D76" w:rsidRDefault="00576305" w:rsidP="008D30CB">
      <w:pPr>
        <w:spacing w:line="276" w:lineRule="auto"/>
        <w:ind w:firstLine="567"/>
        <w:rPr>
          <w:lang w:val="vi-VN"/>
        </w:rPr>
      </w:pPr>
      <w:r w:rsidRPr="00BB0D76">
        <w:rPr>
          <w:lang w:val="vi-VN"/>
        </w:rPr>
        <w:lastRenderedPageBreak/>
        <w:t>- Căn cứ danh mục công trình, dự án đưa vào thực hiện trong năm kế hoạch 20</w:t>
      </w:r>
      <w:r w:rsidR="00C05A52" w:rsidRPr="00BB0D76">
        <w:t>2</w:t>
      </w:r>
      <w:r w:rsidR="009E54B1" w:rsidRPr="00BB0D76">
        <w:t>1</w:t>
      </w:r>
      <w:r w:rsidRPr="00BB0D76">
        <w:rPr>
          <w:lang w:val="vi-VN"/>
        </w:rPr>
        <w:t xml:space="preserve"> ở </w:t>
      </w:r>
      <w:r w:rsidR="004D3A5F" w:rsidRPr="00BB0D76">
        <w:rPr>
          <w:lang w:val="vi-VN"/>
        </w:rPr>
        <w:t>huyện Bàu Bàng</w:t>
      </w:r>
      <w:r w:rsidR="006537FD" w:rsidRPr="00BB0D76">
        <w:rPr>
          <w:lang w:val="vi-VN"/>
        </w:rPr>
        <w:t>,</w:t>
      </w:r>
    </w:p>
    <w:p w:rsidR="00576305" w:rsidRPr="00BB0D76" w:rsidRDefault="00576305" w:rsidP="008D30CB">
      <w:pPr>
        <w:spacing w:line="276" w:lineRule="auto"/>
        <w:ind w:firstLine="567"/>
        <w:rPr>
          <w:lang w:val="vi-VN"/>
        </w:rPr>
      </w:pPr>
      <w:r w:rsidRPr="00BB0D76">
        <w:rPr>
          <w:lang w:val="vi-VN"/>
        </w:rPr>
        <w:t>Dự kiến các khoản thu, chi liên quan đến đất đai trong năm kế hoạch sử dụng đất 20</w:t>
      </w:r>
      <w:r w:rsidR="00C05A52" w:rsidRPr="00BB0D76">
        <w:t>2</w:t>
      </w:r>
      <w:r w:rsidR="009E54B1" w:rsidRPr="00BB0D76">
        <w:t>1</w:t>
      </w:r>
      <w:r w:rsidR="00C05A52" w:rsidRPr="00BB0D76">
        <w:t xml:space="preserve"> </w:t>
      </w:r>
      <w:r w:rsidRPr="00BB0D76">
        <w:rPr>
          <w:lang w:val="vi-VN"/>
        </w:rPr>
        <w:t xml:space="preserve">ở </w:t>
      </w:r>
      <w:r w:rsidR="009A75D1" w:rsidRPr="00BB0D76">
        <w:rPr>
          <w:lang w:val="vi-VN"/>
        </w:rPr>
        <w:t>huyện Bàu Bàng</w:t>
      </w:r>
      <w:r w:rsidRPr="00BB0D76">
        <w:rPr>
          <w:lang w:val="vi-VN"/>
        </w:rPr>
        <w:t xml:space="preserve"> như sau:</w:t>
      </w:r>
    </w:p>
    <w:p w:rsidR="00576305" w:rsidRPr="00BB0D76" w:rsidRDefault="00576305" w:rsidP="008D30CB">
      <w:pPr>
        <w:spacing w:line="276" w:lineRule="auto"/>
        <w:ind w:firstLine="567"/>
      </w:pPr>
      <w:r w:rsidRPr="00BB0D76">
        <w:rPr>
          <w:lang w:val="vi-VN"/>
        </w:rPr>
        <w:t xml:space="preserve">- </w:t>
      </w:r>
      <w:r w:rsidR="008B22A7" w:rsidRPr="00BB0D76">
        <w:t xml:space="preserve">Tổng </w:t>
      </w:r>
      <w:r w:rsidRPr="00BB0D76">
        <w:rPr>
          <w:lang w:val="vi-VN"/>
        </w:rPr>
        <w:t xml:space="preserve">thu: </w:t>
      </w:r>
      <w:r w:rsidR="009965DB" w:rsidRPr="00BB0D76">
        <w:rPr>
          <w:lang w:val="vi-VN"/>
        </w:rPr>
        <w:t>3</w:t>
      </w:r>
      <w:r w:rsidR="00CF658F" w:rsidRPr="00BB0D76">
        <w:t>23</w:t>
      </w:r>
      <w:r w:rsidR="002E3D66" w:rsidRPr="00BB0D76">
        <w:rPr>
          <w:lang w:val="vi-VN"/>
        </w:rPr>
        <w:t>,</w:t>
      </w:r>
      <w:r w:rsidR="00CF658F" w:rsidRPr="00BB0D76">
        <w:t>85</w:t>
      </w:r>
      <w:r w:rsidRPr="00BB0D76">
        <w:rPr>
          <w:lang w:val="vi-VN"/>
        </w:rPr>
        <w:t xml:space="preserve"> tỷ đồng, </w:t>
      </w:r>
      <w:r w:rsidR="008B22A7" w:rsidRPr="00BB0D76">
        <w:t>chủ yếu là thu tiền sử dụng đất, tiền chuyển mục đích sử dụng đất ở, cho thuê đất,…</w:t>
      </w:r>
    </w:p>
    <w:p w:rsidR="00576305" w:rsidRPr="00BB0D76" w:rsidRDefault="00576305" w:rsidP="008D30CB">
      <w:pPr>
        <w:spacing w:line="276" w:lineRule="auto"/>
        <w:ind w:firstLine="567"/>
      </w:pPr>
      <w:r w:rsidRPr="00BB0D76">
        <w:rPr>
          <w:lang w:val="vi-VN"/>
        </w:rPr>
        <w:t xml:space="preserve">- </w:t>
      </w:r>
      <w:r w:rsidR="008B22A7" w:rsidRPr="00BB0D76">
        <w:t>Tổng</w:t>
      </w:r>
      <w:r w:rsidRPr="00BB0D76">
        <w:rPr>
          <w:lang w:val="vi-VN"/>
        </w:rPr>
        <w:t xml:space="preserve"> chi: </w:t>
      </w:r>
      <w:r w:rsidR="00F80BB7" w:rsidRPr="00BB0D76">
        <w:rPr>
          <w:lang w:val="vi-VN"/>
        </w:rPr>
        <w:t>3</w:t>
      </w:r>
      <w:r w:rsidR="0039020F" w:rsidRPr="00BB0D76">
        <w:t>0</w:t>
      </w:r>
      <w:r w:rsidR="00CF658F" w:rsidRPr="00BB0D76">
        <w:t>1</w:t>
      </w:r>
      <w:r w:rsidR="00F80BB7" w:rsidRPr="00BB0D76">
        <w:rPr>
          <w:lang w:val="vi-VN"/>
        </w:rPr>
        <w:t>,</w:t>
      </w:r>
      <w:r w:rsidR="00CF658F" w:rsidRPr="00BB0D76">
        <w:t>96</w:t>
      </w:r>
      <w:r w:rsidRPr="00BB0D76">
        <w:rPr>
          <w:lang w:val="vi-VN"/>
        </w:rPr>
        <w:t xml:space="preserve"> tỷ đồng, </w:t>
      </w:r>
      <w:r w:rsidR="0002528B" w:rsidRPr="00BB0D76">
        <w:t>là khoản chi đền bù giải tỏa cho khi xây dựng các công trình phi nông nghiệp mà phải đền bù khi thu hồi đất.</w:t>
      </w:r>
    </w:p>
    <w:p w:rsidR="00576305" w:rsidRPr="00BB0D76" w:rsidRDefault="001F2D87" w:rsidP="008D30CB">
      <w:pPr>
        <w:spacing w:line="276" w:lineRule="auto"/>
        <w:ind w:firstLine="567"/>
      </w:pPr>
      <w:r w:rsidRPr="00BB0D76">
        <w:t xml:space="preserve">- </w:t>
      </w:r>
      <w:r w:rsidR="00576305" w:rsidRPr="00BB0D76">
        <w:rPr>
          <w:lang w:val="vi-VN"/>
        </w:rPr>
        <w:t>Cân đối: thu – chi= +</w:t>
      </w:r>
      <w:r w:rsidR="00CF658F" w:rsidRPr="00BB0D76">
        <w:t>7</w:t>
      </w:r>
      <w:r w:rsidR="00F80BB7" w:rsidRPr="00BB0D76">
        <w:rPr>
          <w:lang w:val="vi-VN"/>
        </w:rPr>
        <w:t>,</w:t>
      </w:r>
      <w:r w:rsidR="00CF658F" w:rsidRPr="00BB0D76">
        <w:t>33</w:t>
      </w:r>
      <w:r w:rsidR="00576305" w:rsidRPr="00BB0D76">
        <w:rPr>
          <w:lang w:val="vi-VN"/>
        </w:rPr>
        <w:t xml:space="preserve"> tỷ đồng</w:t>
      </w:r>
      <w:r w:rsidRPr="00BB0D76">
        <w:t>.</w:t>
      </w:r>
    </w:p>
    <w:p w:rsidR="00E46772" w:rsidRPr="00BB0D76" w:rsidRDefault="00E46772" w:rsidP="008D30CB">
      <w:pPr>
        <w:pStyle w:val="Heading2"/>
        <w:spacing w:before="120" w:after="120" w:line="276" w:lineRule="auto"/>
        <w:rPr>
          <w:rFonts w:ascii="Times New Roman" w:hAnsi="Times New Roman"/>
          <w:color w:val="auto"/>
        </w:rPr>
      </w:pPr>
      <w:bookmarkStart w:id="96" w:name="_Toc525137945"/>
      <w:r w:rsidRPr="00BB0D76">
        <w:rPr>
          <w:rFonts w:ascii="Times New Roman" w:hAnsi="Times New Roman"/>
          <w:color w:val="auto"/>
        </w:rPr>
        <w:t>II. GIẢI PHÁP TỔ CHỨC THỰC HIỆN KẾ HOẠCH SỬ DỤNG ĐẤT</w:t>
      </w:r>
      <w:bookmarkEnd w:id="96"/>
    </w:p>
    <w:p w:rsidR="00773329" w:rsidRPr="00BB0D76" w:rsidRDefault="008C0252" w:rsidP="008D30CB">
      <w:pPr>
        <w:pStyle w:val="Heading3"/>
        <w:spacing w:line="276" w:lineRule="auto"/>
      </w:pPr>
      <w:bookmarkStart w:id="97" w:name="_Toc495509501"/>
      <w:bookmarkStart w:id="98" w:name="_Toc496174070"/>
      <w:bookmarkStart w:id="99" w:name="_Toc525137946"/>
      <w:r w:rsidRPr="00BB0D76">
        <w:t xml:space="preserve">1. </w:t>
      </w:r>
      <w:r w:rsidR="00773329" w:rsidRPr="00BB0D76">
        <w:t>Các giải pháp bảo vệ, cải tạo đất và bảo vệ môi trường</w:t>
      </w:r>
      <w:bookmarkEnd w:id="97"/>
      <w:bookmarkEnd w:id="98"/>
      <w:bookmarkEnd w:id="99"/>
    </w:p>
    <w:p w:rsidR="0094791E" w:rsidRPr="00BB0D76" w:rsidRDefault="0094791E" w:rsidP="008D30CB">
      <w:pPr>
        <w:spacing w:line="276" w:lineRule="auto"/>
        <w:ind w:firstLine="600"/>
        <w:rPr>
          <w:lang w:val="vi-VN"/>
        </w:rPr>
      </w:pPr>
      <w:r w:rsidRPr="00BB0D76">
        <w:rPr>
          <w:lang w:val="vi-VN"/>
        </w:rPr>
        <w:t xml:space="preserve">- Song song với quá trình </w:t>
      </w:r>
      <w:r w:rsidR="007427FA" w:rsidRPr="00BB0D76">
        <w:rPr>
          <w:lang w:val="vi-VN"/>
        </w:rPr>
        <w:t>sử dụng đất</w:t>
      </w:r>
      <w:r w:rsidRPr="00BB0D76">
        <w:rPr>
          <w:lang w:val="vi-VN"/>
        </w:rPr>
        <w:t>, chú trọng bảo vệ, cải tạo môi trường đất, nước và hạn chế tối đa các tác động tiêu cực như: gây ô nhiễm môi trường, gây lây lan dịch bệnh, sử dụng cạn kiệt tài nguyên... để phát triển bền vững.</w:t>
      </w:r>
    </w:p>
    <w:p w:rsidR="0094791E" w:rsidRPr="00BB0D76" w:rsidRDefault="0094791E" w:rsidP="008D30CB">
      <w:pPr>
        <w:spacing w:line="276" w:lineRule="auto"/>
        <w:ind w:firstLine="600"/>
        <w:rPr>
          <w:lang w:val="vi-VN"/>
        </w:rPr>
      </w:pPr>
      <w:r w:rsidRPr="00BB0D76">
        <w:rPr>
          <w:lang w:val="vi-VN"/>
        </w:rPr>
        <w:t xml:space="preserve">- Hầu hết diện tích đất </w:t>
      </w:r>
      <w:r w:rsidR="00C27545" w:rsidRPr="00BB0D76">
        <w:rPr>
          <w:lang w:val="vi-VN"/>
        </w:rPr>
        <w:t>đưa vào kế</w:t>
      </w:r>
      <w:r w:rsidRPr="00BB0D76">
        <w:rPr>
          <w:lang w:val="vi-VN"/>
        </w:rPr>
        <w:t xml:space="preserve"> hoạch cho mục đích phi nông nghiệp đều phải được thu hồi từ đất của các chủ sử dụng, do vậy cần công bố, công khai, minh bạch </w:t>
      </w:r>
      <w:r w:rsidR="00C27545" w:rsidRPr="00BB0D76">
        <w:rPr>
          <w:lang w:val="vi-VN"/>
        </w:rPr>
        <w:t>kế</w:t>
      </w:r>
      <w:r w:rsidRPr="00BB0D76">
        <w:rPr>
          <w:lang w:val="vi-VN"/>
        </w:rPr>
        <w:t xml:space="preserve"> hoạch và các phương án đền bù, giải toả cho người sử dụng đất biết để phối hợp thực hiện.</w:t>
      </w:r>
    </w:p>
    <w:p w:rsidR="0094791E" w:rsidRPr="00BB0D76" w:rsidRDefault="0094791E" w:rsidP="008D30CB">
      <w:pPr>
        <w:spacing w:line="276" w:lineRule="auto"/>
        <w:ind w:firstLine="600"/>
        <w:rPr>
          <w:lang w:val="vi-VN"/>
        </w:rPr>
      </w:pPr>
      <w:r w:rsidRPr="00BB0D76">
        <w:rPr>
          <w:lang w:val="vi-VN"/>
        </w:rPr>
        <w:t xml:space="preserve">- Tranh thủ sự chỉ đạo của </w:t>
      </w:r>
      <w:r w:rsidR="001C2522" w:rsidRPr="00BB0D76">
        <w:rPr>
          <w:lang w:val="vi-VN"/>
        </w:rPr>
        <w:t>Tỉnh</w:t>
      </w:r>
      <w:r w:rsidRPr="00BB0D76">
        <w:rPr>
          <w:lang w:val="vi-VN"/>
        </w:rPr>
        <w:t>, phối hợp chặt chẽ với các sở ngành để đăng ký kế hoạch, vốn đầu tư hàng năm nhằm đảm bảo tiến độ xây dựng các dự án, công trình đã được xác định trong kế hoạch sử dụng đất.</w:t>
      </w:r>
    </w:p>
    <w:p w:rsidR="00F57DB9" w:rsidRPr="00BB0D76" w:rsidRDefault="00F57DB9" w:rsidP="008D30CB">
      <w:pPr>
        <w:spacing w:line="276" w:lineRule="auto"/>
        <w:ind w:firstLine="600"/>
        <w:rPr>
          <w:lang w:val="vi-VN"/>
        </w:rPr>
      </w:pPr>
      <w:r w:rsidRPr="00BB0D76">
        <w:rPr>
          <w:lang w:val="vi-VN"/>
        </w:rPr>
        <w:t>- Sau khi kế hoạch sử dụng đất năm 20</w:t>
      </w:r>
      <w:r w:rsidR="00C05A52" w:rsidRPr="00BB0D76">
        <w:t>2</w:t>
      </w:r>
      <w:r w:rsidR="001D5FC1" w:rsidRPr="00BB0D76">
        <w:t>1</w:t>
      </w:r>
      <w:r w:rsidRPr="00BB0D76">
        <w:rPr>
          <w:lang w:val="vi-VN"/>
        </w:rPr>
        <w:t xml:space="preserve"> được phê duyệt</w:t>
      </w:r>
      <w:r w:rsidR="004A6005" w:rsidRPr="00BB0D76">
        <w:rPr>
          <w:lang w:val="vi-VN"/>
        </w:rPr>
        <w:t>, các ngành chủ quản thông báo rộng rãi đến các cá nhân, tổ chức sử dụng đất phi nông nghiệp đã đưa vào kế hoạch liên hệ Sở Tài nguyên và Môi trường, phòng Tài nguyên và Môi trường để hướng dẫn làm các thủ tục về giao đất, cho thuê đất, chuyển mục đích sử dụng đất</w:t>
      </w:r>
      <w:r w:rsidR="00147BFB" w:rsidRPr="00BB0D76">
        <w:rPr>
          <w:lang w:val="vi-VN"/>
        </w:rPr>
        <w:t xml:space="preserve"> theo quy định của pháp luật hiện hành</w:t>
      </w:r>
      <w:r w:rsidR="004A6005" w:rsidRPr="00BB0D76">
        <w:rPr>
          <w:lang w:val="vi-VN"/>
        </w:rPr>
        <w:t>.</w:t>
      </w:r>
    </w:p>
    <w:p w:rsidR="00C27545" w:rsidRPr="00BB0D76" w:rsidRDefault="00C27545" w:rsidP="008D30CB">
      <w:pPr>
        <w:spacing w:line="276" w:lineRule="auto"/>
        <w:ind w:firstLine="600"/>
        <w:rPr>
          <w:lang w:val="vi-VN"/>
        </w:rPr>
      </w:pPr>
      <w:r w:rsidRPr="00BB0D76">
        <w:rPr>
          <w:lang w:val="vi-VN"/>
        </w:rPr>
        <w:t xml:space="preserve">- </w:t>
      </w:r>
      <w:r w:rsidR="00810F23" w:rsidRPr="00BB0D76">
        <w:rPr>
          <w:lang w:val="vi-VN"/>
        </w:rPr>
        <w:t>Hàng năm cần tiến hành rà soát</w:t>
      </w:r>
      <w:r w:rsidR="002A46F2" w:rsidRPr="00BB0D76">
        <w:rPr>
          <w:lang w:val="vi-VN"/>
        </w:rPr>
        <w:t xml:space="preserve"> các dự án đầu tư đăng ký vào kế hoạch sử dụng đất nhưng không thực hiện </w:t>
      </w:r>
      <w:r w:rsidR="00FF3239" w:rsidRPr="00BB0D76">
        <w:rPr>
          <w:lang w:val="vi-VN"/>
        </w:rPr>
        <w:t>để tham mưu cho UBND tỉnh ban hành các quyết định thu hồi dự án đầu tư</w:t>
      </w:r>
      <w:r w:rsidR="001643DF" w:rsidRPr="00BB0D76">
        <w:rPr>
          <w:lang w:val="vi-VN"/>
        </w:rPr>
        <w:t>, nhằm hạn chế tình trạng xin chủ trương thuê đất, giao đất nhưng không thực hiện dẫn tới tình trạng treo</w:t>
      </w:r>
      <w:r w:rsidR="006801BE" w:rsidRPr="00BB0D76">
        <w:rPr>
          <w:lang w:val="vi-VN"/>
        </w:rPr>
        <w:t>.</w:t>
      </w:r>
    </w:p>
    <w:p w:rsidR="00773329" w:rsidRPr="00BB0D76" w:rsidRDefault="008C0252" w:rsidP="008D30CB">
      <w:pPr>
        <w:pStyle w:val="Heading3"/>
        <w:spacing w:line="276" w:lineRule="auto"/>
      </w:pPr>
      <w:bookmarkStart w:id="100" w:name="_Toc495509502"/>
      <w:bookmarkStart w:id="101" w:name="_Toc496174071"/>
      <w:bookmarkStart w:id="102" w:name="_Toc525137947"/>
      <w:r w:rsidRPr="00BB0D76">
        <w:t xml:space="preserve">2. </w:t>
      </w:r>
      <w:r w:rsidR="00773329" w:rsidRPr="00BB0D76">
        <w:t>Các giải pháp tổ chức thực hiện kế hoạch sử dụng đất</w:t>
      </w:r>
      <w:bookmarkEnd w:id="100"/>
      <w:bookmarkEnd w:id="101"/>
      <w:bookmarkEnd w:id="102"/>
    </w:p>
    <w:p w:rsidR="009B7842" w:rsidRPr="00BB0D76" w:rsidRDefault="009B7842" w:rsidP="008D30CB">
      <w:pPr>
        <w:pStyle w:val="Heading4"/>
        <w:spacing w:before="120" w:after="120" w:line="276" w:lineRule="auto"/>
        <w:rPr>
          <w:lang w:val="vi-VN"/>
        </w:rPr>
      </w:pPr>
      <w:bookmarkStart w:id="103" w:name="_Toc495320583"/>
      <w:bookmarkStart w:id="104" w:name="_Toc495509503"/>
      <w:bookmarkStart w:id="105" w:name="_Toc496174072"/>
      <w:bookmarkStart w:id="106" w:name="_Toc525137948"/>
      <w:r w:rsidRPr="00BB0D76">
        <w:rPr>
          <w:lang w:val="vi-VN"/>
        </w:rPr>
        <w:t>2.1. Công bố, công khai kế hoạch sử dụng đất</w:t>
      </w:r>
      <w:bookmarkEnd w:id="103"/>
      <w:bookmarkEnd w:id="104"/>
      <w:bookmarkEnd w:id="105"/>
      <w:bookmarkEnd w:id="106"/>
    </w:p>
    <w:p w:rsidR="00C922C7" w:rsidRPr="00BB0D76" w:rsidRDefault="009B7842" w:rsidP="008D30CB">
      <w:pPr>
        <w:spacing w:line="276" w:lineRule="auto"/>
        <w:ind w:firstLine="567"/>
        <w:rPr>
          <w:lang w:val="vi-VN"/>
        </w:rPr>
      </w:pPr>
      <w:r w:rsidRPr="00BB0D76">
        <w:rPr>
          <w:lang w:val="vi-VN"/>
        </w:rPr>
        <w:t>- K</w:t>
      </w:r>
      <w:r w:rsidR="00C05A52" w:rsidRPr="00BB0D76">
        <w:rPr>
          <w:lang w:val="vi-VN"/>
        </w:rPr>
        <w:t>hi kế hoạch sử dụng đất năm 202</w:t>
      </w:r>
      <w:r w:rsidR="001D5FC1" w:rsidRPr="00BB0D76">
        <w:t>1</w:t>
      </w:r>
      <w:r w:rsidRPr="00BB0D76">
        <w:rPr>
          <w:lang w:val="vi-VN"/>
        </w:rPr>
        <w:t xml:space="preserve"> của huyện được UBND tỉnh </w:t>
      </w:r>
      <w:r w:rsidR="004E1973" w:rsidRPr="00BB0D76">
        <w:rPr>
          <w:lang w:val="vi-VN"/>
        </w:rPr>
        <w:t>Bình Dương</w:t>
      </w:r>
      <w:r w:rsidRPr="00BB0D76">
        <w:rPr>
          <w:lang w:val="vi-VN"/>
        </w:rPr>
        <w:t xml:space="preserve"> phê duyệt sẽ tiến hành công bố, công khai t</w:t>
      </w:r>
      <w:r w:rsidR="00C922C7" w:rsidRPr="00BB0D76">
        <w:rPr>
          <w:lang w:val="vi-VN"/>
        </w:rPr>
        <w:t>rên trang thông tin điện tử và tại trụ sở UBND huyện</w:t>
      </w:r>
      <w:r w:rsidR="007D1F89" w:rsidRPr="00BB0D76">
        <w:rPr>
          <w:lang w:val="vi-VN"/>
        </w:rPr>
        <w:t>, phòng Tài nguyên và Môi trường</w:t>
      </w:r>
      <w:r w:rsidR="000460B9" w:rsidRPr="00BB0D76">
        <w:rPr>
          <w:lang w:val="vi-VN"/>
        </w:rPr>
        <w:t>. Đồng thời thông báo rộng rãi trên đài phát thanh, truyền hình huyện</w:t>
      </w:r>
      <w:r w:rsidR="00B2448D" w:rsidRPr="00BB0D76">
        <w:rPr>
          <w:lang w:val="vi-VN"/>
        </w:rPr>
        <w:t>, xã</w:t>
      </w:r>
      <w:r w:rsidR="001C074E" w:rsidRPr="00BB0D76">
        <w:t xml:space="preserve"> thị trấn</w:t>
      </w:r>
      <w:r w:rsidR="00B2448D" w:rsidRPr="00BB0D76">
        <w:rPr>
          <w:lang w:val="vi-VN"/>
        </w:rPr>
        <w:t xml:space="preserve"> để người sử dụng đất biết và thực hiện theo kế hoạch </w:t>
      </w:r>
      <w:r w:rsidR="003B7996" w:rsidRPr="00BB0D76">
        <w:rPr>
          <w:lang w:val="vi-VN"/>
        </w:rPr>
        <w:t xml:space="preserve">sử dụng đất </w:t>
      </w:r>
      <w:r w:rsidR="00B2448D" w:rsidRPr="00BB0D76">
        <w:rPr>
          <w:lang w:val="vi-VN"/>
        </w:rPr>
        <w:t>được duyệt</w:t>
      </w:r>
      <w:r w:rsidR="003B7996" w:rsidRPr="00BB0D76">
        <w:rPr>
          <w:lang w:val="vi-VN"/>
        </w:rPr>
        <w:t>.</w:t>
      </w:r>
    </w:p>
    <w:p w:rsidR="002F1E51" w:rsidRPr="00BB0D76" w:rsidRDefault="002F1E51" w:rsidP="008D30CB">
      <w:pPr>
        <w:spacing w:line="276" w:lineRule="auto"/>
        <w:ind w:firstLine="567"/>
        <w:rPr>
          <w:lang w:val="vi-VN"/>
        </w:rPr>
      </w:pPr>
      <w:r w:rsidRPr="00BB0D76">
        <w:rPr>
          <w:lang w:val="vi-VN"/>
        </w:rPr>
        <w:lastRenderedPageBreak/>
        <w:t xml:space="preserve">- </w:t>
      </w:r>
      <w:r w:rsidR="00D915C5" w:rsidRPr="00BB0D76">
        <w:rPr>
          <w:lang w:val="vi-VN"/>
        </w:rPr>
        <w:t>Thông tin rộng rãi và chỉ đạo UBND các xã,</w:t>
      </w:r>
      <w:r w:rsidR="001C074E" w:rsidRPr="00BB0D76">
        <w:t xml:space="preserve"> thị trấn</w:t>
      </w:r>
      <w:r w:rsidR="00D915C5" w:rsidRPr="00BB0D76">
        <w:rPr>
          <w:lang w:val="vi-VN"/>
        </w:rPr>
        <w:t xml:space="preserve"> các phòng ban có liên quan thực hiện các thủ tục về đất đai</w:t>
      </w:r>
      <w:r w:rsidR="00D6038B" w:rsidRPr="00BB0D76">
        <w:rPr>
          <w:lang w:val="vi-VN"/>
        </w:rPr>
        <w:t xml:space="preserve">, nhất là </w:t>
      </w:r>
      <w:r w:rsidR="00652C2D" w:rsidRPr="00BB0D76">
        <w:rPr>
          <w:lang w:val="vi-VN"/>
        </w:rPr>
        <w:t>giao đất, cho thuê đất, cho phép chuyển mục đích sử dụng đất đề</w:t>
      </w:r>
      <w:r w:rsidR="0097556E" w:rsidRPr="00BB0D76">
        <w:rPr>
          <w:lang w:val="vi-VN"/>
        </w:rPr>
        <w:t>u</w:t>
      </w:r>
      <w:r w:rsidR="00652C2D" w:rsidRPr="00BB0D76">
        <w:rPr>
          <w:lang w:val="vi-VN"/>
        </w:rPr>
        <w:t xml:space="preserve"> phải tuân thủ triệt để kế hoạch sử dụng đất (</w:t>
      </w:r>
      <w:r w:rsidR="001D5FC1" w:rsidRPr="00BB0D76">
        <w:rPr>
          <w:lang w:val="vi-VN"/>
        </w:rPr>
        <w:t xml:space="preserve">Quy </w:t>
      </w:r>
      <w:r w:rsidR="00652C2D" w:rsidRPr="00BB0D76">
        <w:rPr>
          <w:lang w:val="vi-VN"/>
        </w:rPr>
        <w:t xml:space="preserve">định tại </w:t>
      </w:r>
      <w:r w:rsidR="001D5FC1" w:rsidRPr="00BB0D76">
        <w:rPr>
          <w:lang w:val="vi-VN"/>
        </w:rPr>
        <w:t xml:space="preserve">Điều 52, </w:t>
      </w:r>
      <w:r w:rsidR="00652C2D" w:rsidRPr="00BB0D76">
        <w:rPr>
          <w:lang w:val="vi-VN"/>
        </w:rPr>
        <w:t>Luật đất đai 2013)</w:t>
      </w:r>
      <w:r w:rsidR="0086768E" w:rsidRPr="00BB0D76">
        <w:rPr>
          <w:lang w:val="vi-VN"/>
        </w:rPr>
        <w:t>.</w:t>
      </w:r>
    </w:p>
    <w:p w:rsidR="009B7842" w:rsidRPr="00BB0D76" w:rsidRDefault="003B7996" w:rsidP="008D30CB">
      <w:pPr>
        <w:spacing w:line="276" w:lineRule="auto"/>
        <w:ind w:firstLine="567"/>
        <w:rPr>
          <w:lang w:val="vi-VN"/>
        </w:rPr>
      </w:pPr>
      <w:r w:rsidRPr="00BB0D76">
        <w:rPr>
          <w:lang w:val="vi-VN"/>
        </w:rPr>
        <w:t xml:space="preserve">- </w:t>
      </w:r>
      <w:r w:rsidR="009B7842" w:rsidRPr="00BB0D76">
        <w:rPr>
          <w:lang w:val="vi-VN"/>
        </w:rPr>
        <w:t xml:space="preserve">Bám sát </w:t>
      </w:r>
      <w:r w:rsidRPr="00BB0D76">
        <w:rPr>
          <w:lang w:val="vi-VN"/>
        </w:rPr>
        <w:t>kế</w:t>
      </w:r>
      <w:r w:rsidR="009B7842" w:rsidRPr="00BB0D76">
        <w:rPr>
          <w:lang w:val="vi-VN"/>
        </w:rPr>
        <w:t xml:space="preserve"> hoạch sử dụng đất đã được cấp có thẩm quyền phê duyệt để tham gia xây dựng và đóng góp ý kiến cho </w:t>
      </w:r>
      <w:r w:rsidRPr="00BB0D76">
        <w:rPr>
          <w:lang w:val="vi-VN"/>
        </w:rPr>
        <w:t>các kế</w:t>
      </w:r>
      <w:r w:rsidR="009B7842" w:rsidRPr="00BB0D76">
        <w:rPr>
          <w:lang w:val="vi-VN"/>
        </w:rPr>
        <w:t xml:space="preserve"> hoạch các ngành có liên quan nhằm phát hiện và kịp thời chấn chỉnh các biểu hiện sử dụng đất không theo </w:t>
      </w:r>
      <w:r w:rsidRPr="00BB0D76">
        <w:rPr>
          <w:lang w:val="vi-VN"/>
        </w:rPr>
        <w:t xml:space="preserve">kế </w:t>
      </w:r>
      <w:r w:rsidR="009B7842" w:rsidRPr="00BB0D76">
        <w:rPr>
          <w:lang w:val="vi-VN"/>
        </w:rPr>
        <w:t xml:space="preserve">hoạch. Mặt khác cũng cần nắm được các phát sinh khách quan về nhu cầu sử dụng đất để giúp bổ sung, điều chỉnh kịp thời trong </w:t>
      </w:r>
      <w:r w:rsidRPr="00BB0D76">
        <w:rPr>
          <w:lang w:val="vi-VN"/>
        </w:rPr>
        <w:t>kế hoạch sử dụng đất năm 20</w:t>
      </w:r>
      <w:r w:rsidR="001D5FC1" w:rsidRPr="00BB0D76">
        <w:t>21</w:t>
      </w:r>
      <w:r w:rsidR="009B7842" w:rsidRPr="00BB0D76">
        <w:rPr>
          <w:lang w:val="vi-VN"/>
        </w:rPr>
        <w:t>; cũng như phát hiện những bất hợp lý trong sử dụng đất của từng ngành để có những tác động kịp thời nhằm tránh và hạn chế tiêu cực trong quá trình sử dụng đất.</w:t>
      </w:r>
    </w:p>
    <w:p w:rsidR="009B7842" w:rsidRPr="00BB0D76" w:rsidRDefault="00E018D9" w:rsidP="008D30CB">
      <w:pPr>
        <w:pStyle w:val="Heading4"/>
        <w:spacing w:before="120" w:after="120" w:line="276" w:lineRule="auto"/>
      </w:pPr>
      <w:bookmarkStart w:id="107" w:name="_Toc495320584"/>
      <w:bookmarkStart w:id="108" w:name="_Toc495509504"/>
      <w:bookmarkStart w:id="109" w:name="_Toc496174073"/>
      <w:bookmarkStart w:id="110" w:name="_Toc525137949"/>
      <w:r w:rsidRPr="00BB0D76">
        <w:rPr>
          <w:lang w:val="vi-VN"/>
        </w:rPr>
        <w:t>2</w:t>
      </w:r>
      <w:r w:rsidR="009B7842" w:rsidRPr="00BB0D76">
        <w:rPr>
          <w:lang w:val="vi-VN"/>
        </w:rPr>
        <w:t>.2. Trách nhiệm các ngành, địa phương trong tổ chức thực hi</w:t>
      </w:r>
      <w:r w:rsidRPr="00BB0D76">
        <w:rPr>
          <w:lang w:val="vi-VN"/>
        </w:rPr>
        <w:t>ệ</w:t>
      </w:r>
      <w:r w:rsidR="009B7842" w:rsidRPr="00BB0D76">
        <w:rPr>
          <w:lang w:val="vi-VN"/>
        </w:rPr>
        <w:t xml:space="preserve">n </w:t>
      </w:r>
      <w:r w:rsidRPr="00BB0D76">
        <w:rPr>
          <w:lang w:val="vi-VN"/>
        </w:rPr>
        <w:t xml:space="preserve">kế </w:t>
      </w:r>
      <w:r w:rsidR="009B7842" w:rsidRPr="00BB0D76">
        <w:rPr>
          <w:lang w:val="vi-VN"/>
        </w:rPr>
        <w:t>hoạch sử dụng đất</w:t>
      </w:r>
      <w:r w:rsidR="003949BF" w:rsidRPr="00BB0D76">
        <w:rPr>
          <w:lang w:val="vi-VN"/>
        </w:rPr>
        <w:t xml:space="preserve"> năm 20</w:t>
      </w:r>
      <w:bookmarkEnd w:id="107"/>
      <w:bookmarkEnd w:id="108"/>
      <w:bookmarkEnd w:id="109"/>
      <w:bookmarkEnd w:id="110"/>
      <w:r w:rsidR="007F1EC6" w:rsidRPr="00BB0D76">
        <w:t>2</w:t>
      </w:r>
      <w:r w:rsidR="001D5FC1" w:rsidRPr="00BB0D76">
        <w:t>1</w:t>
      </w:r>
    </w:p>
    <w:p w:rsidR="009B7842" w:rsidRPr="00BB0D76" w:rsidRDefault="00E018D9" w:rsidP="008D30CB">
      <w:pPr>
        <w:spacing w:line="276" w:lineRule="auto"/>
        <w:ind w:firstLine="567"/>
        <w:rPr>
          <w:spacing w:val="-4"/>
          <w:lang w:val="vi-VN"/>
        </w:rPr>
      </w:pPr>
      <w:r w:rsidRPr="00BB0D76">
        <w:rPr>
          <w:spacing w:val="-4"/>
          <w:lang w:val="vi-VN"/>
        </w:rPr>
        <w:t>-</w:t>
      </w:r>
      <w:r w:rsidR="009B7842" w:rsidRPr="00BB0D76">
        <w:rPr>
          <w:spacing w:val="-4"/>
          <w:lang w:val="vi-VN"/>
        </w:rPr>
        <w:t xml:space="preserve"> Phòng Tài nguyên và Môi trường </w:t>
      </w:r>
      <w:r w:rsidRPr="00BB0D76">
        <w:rPr>
          <w:spacing w:val="-4"/>
          <w:lang w:val="vi-VN"/>
        </w:rPr>
        <w:t>chịu trách nhiệm công bố, công khai và tổ chức thực hi</w:t>
      </w:r>
      <w:r w:rsidR="00BA2CB5" w:rsidRPr="00BB0D76">
        <w:rPr>
          <w:spacing w:val="-4"/>
          <w:lang w:val="vi-VN"/>
        </w:rPr>
        <w:t>ện kế hoạch sử dụng đất năm 20</w:t>
      </w:r>
      <w:r w:rsidR="007F1EC6" w:rsidRPr="00BB0D76">
        <w:rPr>
          <w:spacing w:val="-4"/>
        </w:rPr>
        <w:t>2</w:t>
      </w:r>
      <w:r w:rsidR="001D5FC1" w:rsidRPr="00BB0D76">
        <w:rPr>
          <w:spacing w:val="-4"/>
        </w:rPr>
        <w:t>1</w:t>
      </w:r>
      <w:r w:rsidRPr="00BB0D76">
        <w:rPr>
          <w:spacing w:val="-4"/>
          <w:lang w:val="vi-VN"/>
        </w:rPr>
        <w:t>. Tham mưu cho UBND huyện ra các quyết định về đất đai và chỉ đạo các xã</w:t>
      </w:r>
      <w:r w:rsidR="001C074E" w:rsidRPr="00BB0D76">
        <w:rPr>
          <w:spacing w:val="-4"/>
        </w:rPr>
        <w:t>, thị trấn</w:t>
      </w:r>
      <w:r w:rsidRPr="00BB0D76">
        <w:rPr>
          <w:spacing w:val="-4"/>
          <w:lang w:val="vi-VN"/>
        </w:rPr>
        <w:t xml:space="preserve"> thực hiện</w:t>
      </w:r>
      <w:r w:rsidR="009B7842" w:rsidRPr="00BB0D76">
        <w:rPr>
          <w:spacing w:val="-4"/>
          <w:lang w:val="vi-VN"/>
        </w:rPr>
        <w:t xml:space="preserve"> kế hoạch sử dụng đất năm </w:t>
      </w:r>
      <w:r w:rsidRPr="00BB0D76">
        <w:rPr>
          <w:spacing w:val="-4"/>
          <w:lang w:val="vi-VN"/>
        </w:rPr>
        <w:t>20</w:t>
      </w:r>
      <w:r w:rsidR="007F1EC6" w:rsidRPr="00BB0D76">
        <w:rPr>
          <w:spacing w:val="-4"/>
        </w:rPr>
        <w:t>2</w:t>
      </w:r>
      <w:r w:rsidR="001D5FC1" w:rsidRPr="00BB0D76">
        <w:rPr>
          <w:spacing w:val="-4"/>
        </w:rPr>
        <w:t>1</w:t>
      </w:r>
      <w:r w:rsidRPr="00BB0D76">
        <w:rPr>
          <w:spacing w:val="-4"/>
          <w:lang w:val="vi-VN"/>
        </w:rPr>
        <w:t xml:space="preserve"> </w:t>
      </w:r>
      <w:r w:rsidR="009B7842" w:rsidRPr="00BB0D76">
        <w:rPr>
          <w:spacing w:val="-4"/>
          <w:lang w:val="vi-VN"/>
        </w:rPr>
        <w:t xml:space="preserve">theo luật định. </w:t>
      </w:r>
      <w:r w:rsidR="00B567C8" w:rsidRPr="00BB0D76">
        <w:rPr>
          <w:spacing w:val="-4"/>
          <w:lang w:val="vi-VN"/>
        </w:rPr>
        <w:t>Kiên quyết không giao đất, cho thuê đất, chuyển mục đích sử dụng đất không phù hợp với kế hoạch sử dụng đất được phê duyệt.</w:t>
      </w:r>
    </w:p>
    <w:p w:rsidR="009B7842" w:rsidRPr="00BB0D76" w:rsidRDefault="00E018D9" w:rsidP="008D30CB">
      <w:pPr>
        <w:spacing w:line="276" w:lineRule="auto"/>
        <w:ind w:firstLine="567"/>
        <w:rPr>
          <w:lang w:val="vi-VN"/>
        </w:rPr>
      </w:pPr>
      <w:r w:rsidRPr="00BB0D76">
        <w:rPr>
          <w:lang w:val="vi-VN"/>
        </w:rPr>
        <w:t>-</w:t>
      </w:r>
      <w:r w:rsidR="009B7842" w:rsidRPr="00BB0D76">
        <w:rPr>
          <w:lang w:val="vi-VN"/>
        </w:rPr>
        <w:t xml:space="preserve"> Các xã</w:t>
      </w:r>
      <w:r w:rsidR="001C074E" w:rsidRPr="00BB0D76">
        <w:t>, thị trấn</w:t>
      </w:r>
      <w:r w:rsidR="009B7842" w:rsidRPr="00BB0D76">
        <w:rPr>
          <w:lang w:val="vi-VN"/>
        </w:rPr>
        <w:t xml:space="preserve"> căn cứ vào </w:t>
      </w:r>
      <w:r w:rsidR="00A464BC" w:rsidRPr="00BB0D76">
        <w:rPr>
          <w:lang w:val="vi-VN"/>
        </w:rPr>
        <w:t>kế</w:t>
      </w:r>
      <w:r w:rsidR="009B7842" w:rsidRPr="00BB0D76">
        <w:rPr>
          <w:lang w:val="vi-VN"/>
        </w:rPr>
        <w:t xml:space="preserve"> hoạch </w:t>
      </w:r>
      <w:r w:rsidR="00A464BC" w:rsidRPr="00BB0D76">
        <w:rPr>
          <w:lang w:val="vi-VN"/>
        </w:rPr>
        <w:t>sử dụng đất năm 20</w:t>
      </w:r>
      <w:r w:rsidR="007F1EC6" w:rsidRPr="00BB0D76">
        <w:t>2</w:t>
      </w:r>
      <w:r w:rsidR="001D5FC1" w:rsidRPr="00BB0D76">
        <w:t>1</w:t>
      </w:r>
      <w:r w:rsidR="00A464BC" w:rsidRPr="00BB0D76">
        <w:rPr>
          <w:lang w:val="vi-VN"/>
        </w:rPr>
        <w:t xml:space="preserve"> của </w:t>
      </w:r>
      <w:r w:rsidR="007E4797" w:rsidRPr="00BB0D76">
        <w:rPr>
          <w:lang w:val="vi-VN"/>
        </w:rPr>
        <w:t xml:space="preserve">Huyện </w:t>
      </w:r>
      <w:r w:rsidR="00A464BC" w:rsidRPr="00BB0D76">
        <w:rPr>
          <w:lang w:val="vi-VN"/>
        </w:rPr>
        <w:t xml:space="preserve">đã được phê duyệt để </w:t>
      </w:r>
      <w:r w:rsidR="009B7842" w:rsidRPr="00BB0D76">
        <w:rPr>
          <w:lang w:val="vi-VN"/>
        </w:rPr>
        <w:t xml:space="preserve">triển khai </w:t>
      </w:r>
      <w:r w:rsidR="00A464BC" w:rsidRPr="00BB0D76">
        <w:rPr>
          <w:lang w:val="vi-VN"/>
        </w:rPr>
        <w:t>thực hiện công tác quản lý đất đai trên địa bàn theo đúng các quy định của Luật Đất đai</w:t>
      </w:r>
      <w:r w:rsidR="009B7842" w:rsidRPr="00BB0D76">
        <w:rPr>
          <w:lang w:val="vi-VN"/>
        </w:rPr>
        <w:t>.</w:t>
      </w:r>
    </w:p>
    <w:p w:rsidR="001E41F4" w:rsidRPr="00BB0D76" w:rsidRDefault="00A464BC" w:rsidP="008D30CB">
      <w:pPr>
        <w:spacing w:line="276" w:lineRule="auto"/>
        <w:ind w:firstLine="567"/>
        <w:rPr>
          <w:spacing w:val="4"/>
          <w:lang w:val="vi-VN"/>
        </w:rPr>
      </w:pPr>
      <w:r w:rsidRPr="00BB0D76">
        <w:rPr>
          <w:spacing w:val="4"/>
          <w:lang w:val="vi-VN"/>
        </w:rPr>
        <w:t>-</w:t>
      </w:r>
      <w:r w:rsidR="009B7842" w:rsidRPr="00BB0D76">
        <w:rPr>
          <w:spacing w:val="4"/>
          <w:lang w:val="vi-VN"/>
        </w:rPr>
        <w:t xml:space="preserve"> Các ngành cấp </w:t>
      </w:r>
      <w:r w:rsidRPr="00BB0D76">
        <w:rPr>
          <w:spacing w:val="4"/>
          <w:lang w:val="vi-VN"/>
        </w:rPr>
        <w:t>huyện</w:t>
      </w:r>
      <w:r w:rsidR="009B7842" w:rsidRPr="00BB0D76">
        <w:rPr>
          <w:spacing w:val="4"/>
          <w:lang w:val="vi-VN"/>
        </w:rPr>
        <w:t xml:space="preserve"> bám sát vào </w:t>
      </w:r>
      <w:r w:rsidRPr="00BB0D76">
        <w:rPr>
          <w:spacing w:val="4"/>
          <w:lang w:val="vi-VN"/>
        </w:rPr>
        <w:t>kế</w:t>
      </w:r>
      <w:r w:rsidR="009B7842" w:rsidRPr="00BB0D76">
        <w:rPr>
          <w:spacing w:val="4"/>
          <w:lang w:val="vi-VN"/>
        </w:rPr>
        <w:t xml:space="preserve"> hoạch </w:t>
      </w:r>
      <w:r w:rsidRPr="00BB0D76">
        <w:rPr>
          <w:spacing w:val="4"/>
          <w:lang w:val="vi-VN"/>
        </w:rPr>
        <w:t xml:space="preserve">sử dụng </w:t>
      </w:r>
      <w:r w:rsidR="009B7842" w:rsidRPr="00BB0D76">
        <w:rPr>
          <w:spacing w:val="4"/>
          <w:lang w:val="vi-VN"/>
        </w:rPr>
        <w:t>đất</w:t>
      </w:r>
      <w:r w:rsidRPr="00BB0D76">
        <w:rPr>
          <w:spacing w:val="4"/>
          <w:lang w:val="vi-VN"/>
        </w:rPr>
        <w:t xml:space="preserve"> năm 20</w:t>
      </w:r>
      <w:r w:rsidR="007F1EC6" w:rsidRPr="00BB0D76">
        <w:rPr>
          <w:spacing w:val="4"/>
        </w:rPr>
        <w:t>2</w:t>
      </w:r>
      <w:r w:rsidR="001D5FC1" w:rsidRPr="00BB0D76">
        <w:rPr>
          <w:spacing w:val="4"/>
        </w:rPr>
        <w:t>1</w:t>
      </w:r>
      <w:r w:rsidRPr="00BB0D76">
        <w:rPr>
          <w:spacing w:val="4"/>
          <w:lang w:val="vi-VN"/>
        </w:rPr>
        <w:t xml:space="preserve"> của </w:t>
      </w:r>
      <w:r w:rsidR="000D067A" w:rsidRPr="00BB0D76">
        <w:rPr>
          <w:spacing w:val="4"/>
          <w:lang w:val="vi-VN"/>
        </w:rPr>
        <w:t xml:space="preserve">Huyện </w:t>
      </w:r>
      <w:r w:rsidRPr="00BB0D76">
        <w:rPr>
          <w:spacing w:val="4"/>
          <w:lang w:val="vi-VN"/>
        </w:rPr>
        <w:t>đã được phê duyệt để tổ chức thực hiện</w:t>
      </w:r>
      <w:r w:rsidR="009A077D" w:rsidRPr="00BB0D76">
        <w:rPr>
          <w:spacing w:val="4"/>
          <w:lang w:val="vi-VN"/>
        </w:rPr>
        <w:t>, đôn đốc các tổ chức sử dụng đất do ngành quản lý thực hiện các thủ tục về đất đúng tiến độ và đúng theo kế hoạch sử dụng đất đã được phê duyệt</w:t>
      </w:r>
      <w:r w:rsidR="001E41F4" w:rsidRPr="00BB0D76">
        <w:rPr>
          <w:spacing w:val="4"/>
          <w:lang w:val="vi-VN"/>
        </w:rPr>
        <w:t>. Trường hợp có phát sinh các nhu cầu về đất</w:t>
      </w:r>
      <w:r w:rsidR="00136E59" w:rsidRPr="00BB0D76">
        <w:rPr>
          <w:spacing w:val="4"/>
          <w:lang w:val="vi-VN"/>
        </w:rPr>
        <w:t xml:space="preserve">, cần tiến hành các thủ tục đăng ký, xin chủ trương </w:t>
      </w:r>
      <w:r w:rsidR="005D2B71" w:rsidRPr="00BB0D76">
        <w:rPr>
          <w:spacing w:val="4"/>
          <w:lang w:val="vi-VN"/>
        </w:rPr>
        <w:t xml:space="preserve">và sẽ bổ sung vào </w:t>
      </w:r>
      <w:r w:rsidR="001C2522" w:rsidRPr="00BB0D76">
        <w:rPr>
          <w:spacing w:val="4"/>
        </w:rPr>
        <w:t xml:space="preserve">giữa năm </w:t>
      </w:r>
      <w:r w:rsidR="005D2B71" w:rsidRPr="00BB0D76">
        <w:rPr>
          <w:spacing w:val="4"/>
          <w:lang w:val="vi-VN"/>
        </w:rPr>
        <w:t>kế hoạch sử dụng đất năm 20</w:t>
      </w:r>
      <w:r w:rsidR="007F1EC6" w:rsidRPr="00BB0D76">
        <w:rPr>
          <w:spacing w:val="4"/>
        </w:rPr>
        <w:t>2</w:t>
      </w:r>
      <w:r w:rsidR="001D5FC1" w:rsidRPr="00BB0D76">
        <w:rPr>
          <w:spacing w:val="4"/>
        </w:rPr>
        <w:t>1</w:t>
      </w:r>
      <w:r w:rsidR="001C2522" w:rsidRPr="00BB0D76">
        <w:rPr>
          <w:spacing w:val="4"/>
        </w:rPr>
        <w:t xml:space="preserve"> hoặc trong kế hoạch sử dụng đất năm 20</w:t>
      </w:r>
      <w:r w:rsidR="007F1EC6" w:rsidRPr="00BB0D76">
        <w:rPr>
          <w:spacing w:val="4"/>
        </w:rPr>
        <w:t>2</w:t>
      </w:r>
      <w:r w:rsidR="001D5FC1" w:rsidRPr="00BB0D76">
        <w:rPr>
          <w:spacing w:val="4"/>
        </w:rPr>
        <w:t>2</w:t>
      </w:r>
      <w:r w:rsidR="004B6C28" w:rsidRPr="00BB0D76">
        <w:rPr>
          <w:spacing w:val="4"/>
          <w:lang w:val="vi-VN"/>
        </w:rPr>
        <w:t>.</w:t>
      </w:r>
    </w:p>
    <w:p w:rsidR="004B6C28" w:rsidRPr="00BB0D76" w:rsidRDefault="004B6C28" w:rsidP="008D30CB">
      <w:pPr>
        <w:spacing w:line="276" w:lineRule="auto"/>
        <w:ind w:firstLine="567"/>
        <w:rPr>
          <w:spacing w:val="-2"/>
          <w:lang w:val="vi-VN"/>
        </w:rPr>
      </w:pPr>
      <w:r w:rsidRPr="00BB0D76">
        <w:rPr>
          <w:spacing w:val="-2"/>
          <w:lang w:val="vi-VN"/>
        </w:rPr>
        <w:t>- Các tổ chức, hộ gia đình, cá nhân sử dụng đất trên địa bàn huyện cần nhanh chóng tiến hành các thủ tục theo quy định để được giao đất, cho thuê đất, chuyển mục đích sử dụng đất phù hợp với kế hoạch sử dụng đất năm 20</w:t>
      </w:r>
      <w:r w:rsidR="007F1EC6" w:rsidRPr="00BB0D76">
        <w:rPr>
          <w:spacing w:val="-2"/>
        </w:rPr>
        <w:t>2</w:t>
      </w:r>
      <w:r w:rsidR="001D5FC1" w:rsidRPr="00BB0D76">
        <w:rPr>
          <w:spacing w:val="-2"/>
        </w:rPr>
        <w:t>1</w:t>
      </w:r>
      <w:r w:rsidRPr="00BB0D76">
        <w:rPr>
          <w:spacing w:val="-2"/>
          <w:lang w:val="vi-VN"/>
        </w:rPr>
        <w:t xml:space="preserve"> đã được phê duyệt</w:t>
      </w:r>
      <w:r w:rsidR="001D05A4" w:rsidRPr="00BB0D76">
        <w:rPr>
          <w:spacing w:val="-2"/>
          <w:lang w:val="vi-VN"/>
        </w:rPr>
        <w:t xml:space="preserve">. </w:t>
      </w:r>
    </w:p>
    <w:p w:rsidR="0094791E" w:rsidRPr="00BB0D76" w:rsidRDefault="0094791E" w:rsidP="008D30CB">
      <w:pPr>
        <w:pStyle w:val="BodyText"/>
        <w:spacing w:line="276" w:lineRule="auto"/>
        <w:ind w:firstLine="567"/>
        <w:rPr>
          <w:szCs w:val="26"/>
          <w:lang w:val="vi-VN"/>
        </w:rPr>
      </w:pPr>
      <w:r w:rsidRPr="00BB0D76">
        <w:rPr>
          <w:szCs w:val="26"/>
          <w:lang w:val="vi-VN"/>
        </w:rPr>
        <w:t xml:space="preserve">- Định kỳ hàng năm UBND huyện có báo cáo kết quả thực hiện kế hoạch sử dụng đất về Sở Tài nguyên và Môi trường tham mưu tổng hợp cho UBND tỉnh </w:t>
      </w:r>
      <w:r w:rsidR="004E1973" w:rsidRPr="00BB0D76">
        <w:rPr>
          <w:szCs w:val="26"/>
          <w:lang w:val="vi-VN"/>
        </w:rPr>
        <w:t>Bình Dương</w:t>
      </w:r>
      <w:r w:rsidRPr="00BB0D76">
        <w:rPr>
          <w:szCs w:val="26"/>
          <w:lang w:val="vi-VN"/>
        </w:rPr>
        <w:t xml:space="preserve"> báo cáo Chính phủ.</w:t>
      </w:r>
    </w:p>
    <w:p w:rsidR="0045260E" w:rsidRPr="00BB0D76" w:rsidRDefault="0045260E" w:rsidP="0094791E">
      <w:pPr>
        <w:pStyle w:val="BodyText"/>
        <w:ind w:firstLine="720"/>
        <w:rPr>
          <w:szCs w:val="26"/>
          <w:lang w:val="vi-VN"/>
        </w:rPr>
      </w:pPr>
    </w:p>
    <w:p w:rsidR="0045260E" w:rsidRPr="00BB0D76" w:rsidRDefault="0045260E" w:rsidP="0094791E">
      <w:pPr>
        <w:pStyle w:val="BodyText"/>
        <w:ind w:firstLine="720"/>
        <w:rPr>
          <w:szCs w:val="26"/>
          <w:lang w:val="vi-VN"/>
        </w:rPr>
      </w:pPr>
    </w:p>
    <w:p w:rsidR="001A38A9" w:rsidRPr="00BB0D76" w:rsidRDefault="001A38A9" w:rsidP="008C0252">
      <w:pPr>
        <w:pStyle w:val="Heading1"/>
        <w:ind w:firstLine="0"/>
        <w:rPr>
          <w:lang w:val="vi-VN"/>
        </w:rPr>
        <w:sectPr w:rsidR="001A38A9" w:rsidRPr="00BB0D76" w:rsidSect="007A1668">
          <w:pgSz w:w="11907" w:h="16840" w:code="9"/>
          <w:pgMar w:top="1134" w:right="1134" w:bottom="1134" w:left="1814" w:header="720" w:footer="720" w:gutter="0"/>
          <w:cols w:space="720"/>
          <w:docGrid w:linePitch="360"/>
        </w:sectPr>
      </w:pPr>
    </w:p>
    <w:p w:rsidR="00E46772" w:rsidRPr="00BB0D76" w:rsidRDefault="00773329" w:rsidP="008C0252">
      <w:pPr>
        <w:pStyle w:val="Heading1"/>
        <w:ind w:firstLine="0"/>
        <w:rPr>
          <w:lang w:val="vi-VN"/>
        </w:rPr>
      </w:pPr>
      <w:bookmarkStart w:id="111" w:name="_Toc525137950"/>
      <w:r w:rsidRPr="00BB0D76">
        <w:rPr>
          <w:lang w:val="vi-VN"/>
        </w:rPr>
        <w:lastRenderedPageBreak/>
        <w:t>KẾT LUẬN VÀ KIẾN NGHỊ</w:t>
      </w:r>
      <w:bookmarkEnd w:id="111"/>
    </w:p>
    <w:p w:rsidR="00637DFA" w:rsidRPr="00BB0D76" w:rsidRDefault="00637DFA" w:rsidP="00197722">
      <w:pPr>
        <w:ind w:firstLine="567"/>
        <w:rPr>
          <w:lang w:val="vi-VN"/>
        </w:rPr>
      </w:pPr>
    </w:p>
    <w:p w:rsidR="00637DFA" w:rsidRPr="00BB0D76" w:rsidRDefault="004E1973" w:rsidP="00B47920">
      <w:pPr>
        <w:spacing w:line="360" w:lineRule="auto"/>
        <w:ind w:firstLine="567"/>
        <w:rPr>
          <w:lang w:val="vi-VN"/>
        </w:rPr>
      </w:pPr>
      <w:r w:rsidRPr="00BB0D76">
        <w:rPr>
          <w:lang w:val="vi-VN"/>
        </w:rPr>
        <w:t>Kế hoạch sử dụng đất năm 20</w:t>
      </w:r>
      <w:r w:rsidR="001D5FC1" w:rsidRPr="00BB0D76">
        <w:t>21</w:t>
      </w:r>
      <w:r w:rsidRPr="00BB0D76">
        <w:rPr>
          <w:lang w:val="vi-VN"/>
        </w:rPr>
        <w:t xml:space="preserve"> huyện Bàu Bàng</w:t>
      </w:r>
      <w:r w:rsidR="00637DFA" w:rsidRPr="00BB0D76">
        <w:rPr>
          <w:lang w:val="vi-VN"/>
        </w:rPr>
        <w:t xml:space="preserve"> được xây dựng trên cơ sở tuân thủ các quy định của Bộ Tài nguyên và Môi trường; quán triệt kế hoạch phát triển</w:t>
      </w:r>
      <w:r w:rsidR="00DE49FB" w:rsidRPr="00BB0D76">
        <w:rPr>
          <w:lang w:val="vi-VN"/>
        </w:rPr>
        <w:t xml:space="preserve"> của các ngành, các xã</w:t>
      </w:r>
      <w:r w:rsidR="00C81174" w:rsidRPr="00BB0D76">
        <w:t>, thị trấn</w:t>
      </w:r>
      <w:r w:rsidR="00637DFA" w:rsidRPr="00BB0D76">
        <w:rPr>
          <w:lang w:val="vi-VN"/>
        </w:rPr>
        <w:t xml:space="preserve"> và cân nhắc khả năng đầu tư từ nguồn ngân sách và ngoài ngân sách</w:t>
      </w:r>
      <w:r w:rsidR="004F6E42" w:rsidRPr="00BB0D76">
        <w:rPr>
          <w:lang w:val="vi-VN"/>
        </w:rPr>
        <w:t xml:space="preserve"> trên địa bàn </w:t>
      </w:r>
      <w:r w:rsidR="001A38A9" w:rsidRPr="00BB0D76">
        <w:rPr>
          <w:lang w:val="vi-VN"/>
        </w:rPr>
        <w:t>Huyện</w:t>
      </w:r>
      <w:r w:rsidR="004F6E42" w:rsidRPr="00BB0D76">
        <w:rPr>
          <w:lang w:val="vi-VN"/>
        </w:rPr>
        <w:t>;</w:t>
      </w:r>
      <w:r w:rsidR="00637DFA" w:rsidRPr="00BB0D76">
        <w:rPr>
          <w:lang w:val="vi-VN"/>
        </w:rPr>
        <w:t xml:space="preserve"> tranh thủ sự chỉ đạo, hướng dẫn của Sở Tài nguyên và Môi trường để xác định các định hướng lớn về sử dụng đất trên địa bàn</w:t>
      </w:r>
      <w:r w:rsidR="004F6E42" w:rsidRPr="00BB0D76">
        <w:rPr>
          <w:lang w:val="vi-VN"/>
        </w:rPr>
        <w:t xml:space="preserve"> cũng như quy trình kỹ thuật, nội dung để xây dựng kế hoạch sử dụng đất</w:t>
      </w:r>
      <w:r w:rsidR="00637DFA" w:rsidRPr="00BB0D76">
        <w:rPr>
          <w:lang w:val="vi-VN"/>
        </w:rPr>
        <w:t>. Nên khi được phê duyệt sẽ tạo cơ sở rất vững chắc về pháp lý, khoa học và thực tiễn để tổ chức quản lý, sử dụng đất đai trên địa bàn của Huyện trong năm 20</w:t>
      </w:r>
      <w:r w:rsidR="007F1EC6" w:rsidRPr="00BB0D76">
        <w:t>2</w:t>
      </w:r>
      <w:r w:rsidR="001D5FC1" w:rsidRPr="00BB0D76">
        <w:t>1</w:t>
      </w:r>
      <w:r w:rsidR="00637DFA" w:rsidRPr="00BB0D76">
        <w:rPr>
          <w:lang w:val="vi-VN"/>
        </w:rPr>
        <w:t>.</w:t>
      </w:r>
    </w:p>
    <w:p w:rsidR="00637DFA" w:rsidRPr="00BB0D76" w:rsidRDefault="00637DFA" w:rsidP="00B47920">
      <w:pPr>
        <w:spacing w:line="360" w:lineRule="auto"/>
        <w:ind w:firstLine="567"/>
        <w:rPr>
          <w:lang w:val="vi-VN"/>
        </w:rPr>
      </w:pPr>
      <w:r w:rsidRPr="00BB0D76">
        <w:rPr>
          <w:lang w:val="vi-VN"/>
        </w:rPr>
        <w:t xml:space="preserve">Kết quả nghiên cứu xây dựng </w:t>
      </w:r>
      <w:r w:rsidR="0098781F" w:rsidRPr="00BB0D76">
        <w:rPr>
          <w:lang w:val="vi-VN"/>
        </w:rPr>
        <w:t>kế</w:t>
      </w:r>
      <w:r w:rsidRPr="00BB0D76">
        <w:rPr>
          <w:lang w:val="vi-VN"/>
        </w:rPr>
        <w:t xml:space="preserve"> hoạch sử dụng đất đã dự báo được nhu cầu sử dụng đất các ngành, các lĩnh vực đến quy mô từng công trình, dự án </w:t>
      </w:r>
      <w:r w:rsidR="00DE49FB" w:rsidRPr="00BB0D76">
        <w:rPr>
          <w:lang w:val="vi-VN"/>
        </w:rPr>
        <w:t>phân bố trên từng xã</w:t>
      </w:r>
      <w:r w:rsidR="007217A3" w:rsidRPr="00BB0D76">
        <w:rPr>
          <w:lang w:val="vi-VN"/>
        </w:rPr>
        <w:t xml:space="preserve"> gắn với các tờ, thửa bản đồ địa chính cụ thể</w:t>
      </w:r>
      <w:r w:rsidRPr="00BB0D76">
        <w:rPr>
          <w:lang w:val="vi-VN"/>
        </w:rPr>
        <w:t>; tổng hợp thành hệ thống các chỉ tiêu sử dụng đất năm 20</w:t>
      </w:r>
      <w:r w:rsidR="007F1EC6" w:rsidRPr="00BB0D76">
        <w:t>20</w:t>
      </w:r>
      <w:r w:rsidRPr="00BB0D76">
        <w:rPr>
          <w:lang w:val="vi-VN"/>
        </w:rPr>
        <w:t xml:space="preserve"> theo quy định của Chính phủ, Bộ Tài nguyên và Môi trường; đồng thời xây dựng bản đồ </w:t>
      </w:r>
      <w:r w:rsidR="0098781F" w:rsidRPr="00BB0D76">
        <w:rPr>
          <w:lang w:val="vi-VN"/>
        </w:rPr>
        <w:t>kế</w:t>
      </w:r>
      <w:r w:rsidRPr="00BB0D76">
        <w:rPr>
          <w:lang w:val="vi-VN"/>
        </w:rPr>
        <w:t xml:space="preserve"> hoạch sử dụng đất năm 20</w:t>
      </w:r>
      <w:r w:rsidR="007F1EC6" w:rsidRPr="00BB0D76">
        <w:t>2</w:t>
      </w:r>
      <w:r w:rsidR="001D5FC1" w:rsidRPr="00BB0D76">
        <w:t>1</w:t>
      </w:r>
      <w:r w:rsidRPr="00BB0D76">
        <w:rPr>
          <w:lang w:val="vi-VN"/>
        </w:rPr>
        <w:t xml:space="preserve"> ở tỷ lệ 1/25.000</w:t>
      </w:r>
      <w:r w:rsidR="0098781F" w:rsidRPr="00BB0D76">
        <w:rPr>
          <w:lang w:val="vi-VN"/>
        </w:rPr>
        <w:t>, sơ đồ vị trí các công trình</w:t>
      </w:r>
      <w:r w:rsidR="00E13756" w:rsidRPr="00BB0D76">
        <w:rPr>
          <w:lang w:val="vi-VN"/>
        </w:rPr>
        <w:t>, dự án thực hiện trong năm 20</w:t>
      </w:r>
      <w:r w:rsidR="007F1EC6" w:rsidRPr="00BB0D76">
        <w:t>2</w:t>
      </w:r>
      <w:r w:rsidR="001D5FC1" w:rsidRPr="00BB0D76">
        <w:t>1</w:t>
      </w:r>
      <w:r w:rsidRPr="00BB0D76">
        <w:rPr>
          <w:lang w:val="vi-VN"/>
        </w:rPr>
        <w:t xml:space="preserve"> làm cơ sở để tổ chức triển khai thực hiện sau khi được phê duyệt. </w:t>
      </w:r>
    </w:p>
    <w:p w:rsidR="00637DFA" w:rsidRPr="00BB0D76" w:rsidRDefault="0054697E" w:rsidP="00B47920">
      <w:pPr>
        <w:spacing w:line="360" w:lineRule="auto"/>
        <w:ind w:firstLine="567"/>
        <w:rPr>
          <w:lang w:val="vi-VN"/>
        </w:rPr>
      </w:pPr>
      <w:r w:rsidRPr="00BB0D76">
        <w:rPr>
          <w:noProof/>
        </w:rPr>
        <mc:AlternateContent>
          <mc:Choice Requires="wps">
            <w:drawing>
              <wp:anchor distT="0" distB="0" distL="114300" distR="114300" simplePos="0" relativeHeight="251661824" behindDoc="0" locked="0" layoutInCell="1" allowOverlap="1" wp14:anchorId="0BBC1343" wp14:editId="493BB73F">
                <wp:simplePos x="0" y="0"/>
                <wp:positionH relativeFrom="column">
                  <wp:posOffset>1562100</wp:posOffset>
                </wp:positionH>
                <wp:positionV relativeFrom="paragraph">
                  <wp:posOffset>1472164</wp:posOffset>
                </wp:positionV>
                <wp:extent cx="2634615" cy="0"/>
                <wp:effectExtent l="8890" t="12065" r="13970" b="698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E163F" id="_x0000_t32" coordsize="21600,21600" o:spt="32" o:oned="t" path="m,l21600,21600e" filled="f">
                <v:path arrowok="t" fillok="f" o:connecttype="none"/>
                <o:lock v:ext="edit" shapetype="t"/>
              </v:shapetype>
              <v:shape id="AutoShape 22" o:spid="_x0000_s1026" type="#_x0000_t32" style="position:absolute;margin-left:123pt;margin-top:115.9pt;width:20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OW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A7jCTp&#10;YUVPB6dCZZSmfj6DtjmElXJnfIf0JF/1s6LfLZKqbIlseIh+O2tITnxG9C7FX6yGKvvhi2IQQ6BA&#10;GNapNr2HhDGgU9jJ+bYTfnKIwsd0/pDNk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"/>
            </w:pict>
          </mc:Fallback>
        </mc:AlternateContent>
      </w:r>
      <w:r w:rsidR="00637DFA" w:rsidRPr="00BB0D76">
        <w:rPr>
          <w:lang w:val="vi-VN"/>
        </w:rPr>
        <w:t xml:space="preserve">Sau khi được UBND tỉnh </w:t>
      </w:r>
      <w:r w:rsidR="004E1973" w:rsidRPr="00BB0D76">
        <w:rPr>
          <w:lang w:val="vi-VN"/>
        </w:rPr>
        <w:t>Bình Dương</w:t>
      </w:r>
      <w:r w:rsidR="00637DFA" w:rsidRPr="00BB0D76">
        <w:rPr>
          <w:lang w:val="vi-VN"/>
        </w:rPr>
        <w:t xml:space="preserve"> phê duyệt, UBND huyện </w:t>
      </w:r>
      <w:r w:rsidR="004E1973" w:rsidRPr="00BB0D76">
        <w:rPr>
          <w:lang w:val="vi-VN"/>
        </w:rPr>
        <w:t>Bàu Bàng</w:t>
      </w:r>
      <w:r w:rsidR="0098781F" w:rsidRPr="00BB0D76">
        <w:rPr>
          <w:lang w:val="vi-VN"/>
        </w:rPr>
        <w:t xml:space="preserve"> </w:t>
      </w:r>
      <w:r w:rsidR="00637DFA" w:rsidRPr="00BB0D76">
        <w:rPr>
          <w:lang w:val="vi-VN"/>
        </w:rPr>
        <w:t xml:space="preserve">chỉ đạo phòng Tài nguyên và Môi trường tiến hành công bố, công khai </w:t>
      </w:r>
      <w:r w:rsidR="0098781F" w:rsidRPr="00BB0D76">
        <w:rPr>
          <w:lang w:val="vi-VN"/>
        </w:rPr>
        <w:t>kế</w:t>
      </w:r>
      <w:r w:rsidR="00637DFA" w:rsidRPr="00BB0D76">
        <w:rPr>
          <w:lang w:val="vi-VN"/>
        </w:rPr>
        <w:t xml:space="preserve"> hoạch sử dụng đất theo quy định của pháp luật đất đai hiện hành.</w:t>
      </w:r>
      <w:r w:rsidR="003201C1" w:rsidRPr="00BB0D76">
        <w:rPr>
          <w:lang w:val="vi-VN"/>
        </w:rPr>
        <w:t xml:space="preserve"> Hàng năm có báo cáo tổng kết tình hình thực hiện kế hoạch sử dụng đất để báo cáo về Sở Tài nguyên và Môi trường tổng hợp, tham mưu UBND tỉnh báo cáo Chính phủ</w:t>
      </w:r>
      <w:r w:rsidR="00334C28" w:rsidRPr="00BB0D76">
        <w:rPr>
          <w:lang w:val="vi-VN"/>
        </w:rPr>
        <w:t>.</w:t>
      </w:r>
      <w:r w:rsidR="003201C1" w:rsidRPr="00BB0D76">
        <w:rPr>
          <w:lang w:val="vi-VN"/>
        </w:rPr>
        <w:t xml:space="preserve">   </w:t>
      </w:r>
    </w:p>
    <w:sectPr w:rsidR="00637DFA" w:rsidRPr="00BB0D76" w:rsidSect="007A1668">
      <w:pgSz w:w="11907" w:h="16840" w:code="9"/>
      <w:pgMar w:top="1134" w:right="1134" w:bottom="1134"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AC" w:rsidRDefault="006046AC">
      <w:r>
        <w:separator/>
      </w:r>
    </w:p>
  </w:endnote>
  <w:endnote w:type="continuationSeparator" w:id="0">
    <w:p w:rsidR="006046AC" w:rsidRDefault="0060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VNI Helve Condens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FE" w:rsidRPr="00B044C7" w:rsidRDefault="003616FE">
    <w:pPr>
      <w:pStyle w:val="Footer"/>
      <w:jc w:val="right"/>
      <w:rPr>
        <w:sz w:val="22"/>
        <w:szCs w:val="22"/>
      </w:rPr>
    </w:pPr>
    <w:r w:rsidRPr="00670BAB">
      <w:rPr>
        <w:sz w:val="22"/>
        <w:szCs w:val="22"/>
      </w:rPr>
      <w:fldChar w:fldCharType="begin"/>
    </w:r>
    <w:r w:rsidRPr="00670BAB">
      <w:rPr>
        <w:sz w:val="22"/>
        <w:szCs w:val="22"/>
      </w:rPr>
      <w:instrText xml:space="preserve"> PAGE   \* MERGEFORMAT </w:instrText>
    </w:r>
    <w:r w:rsidRPr="00670BAB">
      <w:rPr>
        <w:sz w:val="22"/>
        <w:szCs w:val="22"/>
      </w:rPr>
      <w:fldChar w:fldCharType="separate"/>
    </w:r>
    <w:r w:rsidR="003D4753">
      <w:rPr>
        <w:noProof/>
        <w:sz w:val="22"/>
        <w:szCs w:val="22"/>
      </w:rPr>
      <w:t>2</w:t>
    </w:r>
    <w:r w:rsidRPr="00670BAB">
      <w:rPr>
        <w:noProof/>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FE" w:rsidRDefault="003616FE" w:rsidP="00D13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6FE" w:rsidRDefault="003616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FE" w:rsidRPr="002208E1" w:rsidRDefault="003616FE">
    <w:pPr>
      <w:pStyle w:val="Footer"/>
      <w:jc w:val="right"/>
      <w:rPr>
        <w:sz w:val="22"/>
        <w:szCs w:val="22"/>
      </w:rPr>
    </w:pPr>
    <w:r w:rsidRPr="002208E1">
      <w:rPr>
        <w:sz w:val="22"/>
        <w:szCs w:val="22"/>
      </w:rPr>
      <w:fldChar w:fldCharType="begin"/>
    </w:r>
    <w:r w:rsidRPr="002208E1">
      <w:rPr>
        <w:sz w:val="22"/>
        <w:szCs w:val="22"/>
      </w:rPr>
      <w:instrText xml:space="preserve"> PAGE   \* MERGEFORMAT </w:instrText>
    </w:r>
    <w:r w:rsidRPr="002208E1">
      <w:rPr>
        <w:sz w:val="22"/>
        <w:szCs w:val="22"/>
      </w:rPr>
      <w:fldChar w:fldCharType="separate"/>
    </w:r>
    <w:r w:rsidR="003D4753">
      <w:rPr>
        <w:noProof/>
        <w:sz w:val="22"/>
        <w:szCs w:val="22"/>
      </w:rPr>
      <w:t>25</w:t>
    </w:r>
    <w:r w:rsidRPr="002208E1">
      <w:rPr>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AC" w:rsidRDefault="006046AC">
      <w:r>
        <w:separator/>
      </w:r>
    </w:p>
  </w:footnote>
  <w:footnote w:type="continuationSeparator" w:id="0">
    <w:p w:rsidR="006046AC" w:rsidRDefault="006046AC">
      <w:r>
        <w:continuationSeparator/>
      </w:r>
    </w:p>
  </w:footnote>
  <w:footnote w:id="1">
    <w:p w:rsidR="003616FE" w:rsidRPr="00C872F7" w:rsidRDefault="003616FE">
      <w:pPr>
        <w:pStyle w:val="FootnoteText"/>
        <w:rPr>
          <w:rFonts w:ascii="Times New Roman" w:hAnsi="Times New Roman"/>
        </w:rPr>
      </w:pPr>
      <w:r w:rsidRPr="00C872F7">
        <w:rPr>
          <w:rStyle w:val="FootnoteReference"/>
          <w:rFonts w:ascii="Times New Roman" w:hAnsi="Times New Roman"/>
        </w:rPr>
        <w:footnoteRef/>
      </w:r>
      <w:r w:rsidRPr="00C872F7">
        <w:rPr>
          <w:rFonts w:ascii="Times New Roman" w:hAnsi="Times New Roman"/>
        </w:rPr>
        <w:t xml:space="preserve"> Nguồn: Số liệu kiểm kê đất đai</w:t>
      </w:r>
      <w:r>
        <w:rPr>
          <w:rFonts w:ascii="Times New Roman" w:hAnsi="Times New Roman"/>
        </w:rPr>
        <w:t xml:space="preserve"> huyện Bàu Bàng</w:t>
      </w:r>
      <w:r w:rsidRPr="00C872F7">
        <w:rPr>
          <w:rFonts w:ascii="Times New Roman" w:hAnsi="Times New Roman"/>
        </w:rPr>
        <w:t xml:space="preserve"> ngày 31/12/2019</w:t>
      </w:r>
      <w:r>
        <w:rPr>
          <w:rFonts w:ascii="Times New Roman" w:hAnsi="Times New Roman"/>
        </w:rPr>
        <w:t>.</w:t>
      </w:r>
    </w:p>
  </w:footnote>
  <w:footnote w:id="2">
    <w:p w:rsidR="003616FE" w:rsidRPr="00C872F7" w:rsidRDefault="003616FE">
      <w:pPr>
        <w:pStyle w:val="FootnoteText"/>
        <w:rPr>
          <w:rFonts w:ascii="Times New Roman" w:hAnsi="Times New Roman"/>
        </w:rPr>
      </w:pPr>
      <w:r>
        <w:rPr>
          <w:rStyle w:val="FootnoteReference"/>
        </w:rPr>
        <w:footnoteRef/>
      </w:r>
      <w:r>
        <w:t xml:space="preserve"> </w:t>
      </w:r>
      <w:r>
        <w:rPr>
          <w:rFonts w:ascii="Times New Roman" w:hAnsi="Times New Roman"/>
        </w:rPr>
        <w:t>Niên giám thống kê huyện Bàu Bàng năm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E5"/>
    <w:multiLevelType w:val="hybridMultilevel"/>
    <w:tmpl w:val="4CD28520"/>
    <w:lvl w:ilvl="0" w:tplc="FBFED82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96665"/>
    <w:multiLevelType w:val="hybridMultilevel"/>
    <w:tmpl w:val="7E06095E"/>
    <w:lvl w:ilvl="0" w:tplc="04090019">
      <w:start w:val="1"/>
      <w:numFmt w:val="lowerLetter"/>
      <w:lvlText w:val="%1."/>
      <w:lvlJc w:val="left"/>
      <w:pPr>
        <w:tabs>
          <w:tab w:val="num" w:pos="360"/>
        </w:tabs>
        <w:ind w:left="360" w:hanging="360"/>
      </w:pPr>
      <w:rPr>
        <w:rFonts w:hint="default"/>
      </w:rPr>
    </w:lvl>
    <w:lvl w:ilvl="1" w:tplc="592E9FEE">
      <w:start w:val="1"/>
      <w:numFmt w:val="bullet"/>
      <w:lvlText w:val=""/>
      <w:lvlJc w:val="left"/>
      <w:pPr>
        <w:tabs>
          <w:tab w:val="num" w:pos="1080"/>
        </w:tabs>
        <w:ind w:left="1080" w:hanging="360"/>
      </w:pPr>
      <w:rPr>
        <w:rFonts w:ascii="Symbol" w:hAnsi="Symbol" w:hint="default"/>
      </w:rPr>
    </w:lvl>
    <w:lvl w:ilvl="2" w:tplc="C0EC97C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3C50E6"/>
    <w:multiLevelType w:val="multilevel"/>
    <w:tmpl w:val="BD56081C"/>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F7B23D6"/>
    <w:multiLevelType w:val="multilevel"/>
    <w:tmpl w:val="E3444A90"/>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44C697E"/>
    <w:multiLevelType w:val="singleLevel"/>
    <w:tmpl w:val="88FA7952"/>
    <w:lvl w:ilvl="0">
      <w:numFmt w:val="none"/>
      <w:lvlText w:val="-"/>
      <w:legacy w:legacy="1" w:legacySpace="120" w:legacyIndent="360"/>
      <w:lvlJc w:val="left"/>
      <w:pPr>
        <w:ind w:left="360" w:hanging="360"/>
      </w:pPr>
    </w:lvl>
  </w:abstractNum>
  <w:abstractNum w:abstractNumId="5" w15:restartNumberingAfterBreak="0">
    <w:nsid w:val="168519E1"/>
    <w:multiLevelType w:val="hybridMultilevel"/>
    <w:tmpl w:val="82C89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2086B"/>
    <w:multiLevelType w:val="multilevel"/>
    <w:tmpl w:val="377CDA88"/>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21E62F87"/>
    <w:multiLevelType w:val="hybridMultilevel"/>
    <w:tmpl w:val="60C4CB36"/>
    <w:lvl w:ilvl="0" w:tplc="F97826EA">
      <w:start w:val="2"/>
      <w:numFmt w:val="bullet"/>
      <w:lvlText w:val="-"/>
      <w:lvlJc w:val="left"/>
      <w:pPr>
        <w:tabs>
          <w:tab w:val="num" w:pos="360"/>
        </w:tabs>
        <w:ind w:left="360" w:hanging="360"/>
      </w:pPr>
      <w:rPr>
        <w:rFonts w:ascii="Times New Roman" w:hAnsi="Times New Roman" w:hint="default"/>
      </w:rPr>
    </w:lvl>
    <w:lvl w:ilvl="1" w:tplc="38F211D6">
      <w:start w:val="2"/>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5CA"/>
    <w:multiLevelType w:val="hybridMultilevel"/>
    <w:tmpl w:val="F602608E"/>
    <w:lvl w:ilvl="0" w:tplc="10BA060A">
      <w:start w:val="1"/>
      <w:numFmt w:val="bullet"/>
      <w:lvlText w:val=""/>
      <w:lvlJc w:val="left"/>
      <w:pPr>
        <w:tabs>
          <w:tab w:val="num" w:pos="380"/>
        </w:tabs>
        <w:ind w:left="380" w:hanging="380"/>
      </w:pPr>
      <w:rPr>
        <w:rFonts w:ascii="Symbol" w:hAnsi="Symbol" w:hint="default"/>
        <w:sz w:val="16"/>
        <w:szCs w:val="16"/>
      </w:rPr>
    </w:lvl>
    <w:lvl w:ilvl="1" w:tplc="04090003" w:tentative="1">
      <w:start w:val="1"/>
      <w:numFmt w:val="bullet"/>
      <w:lvlText w:val="o"/>
      <w:lvlJc w:val="left"/>
      <w:pPr>
        <w:tabs>
          <w:tab w:val="num" w:pos="740"/>
        </w:tabs>
        <w:ind w:left="740" w:hanging="360"/>
      </w:pPr>
      <w:rPr>
        <w:rFonts w:ascii="Courier New" w:hAnsi="Courier New" w:cs="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cs="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cs="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9" w15:restartNumberingAfterBreak="0">
    <w:nsid w:val="299A3D59"/>
    <w:multiLevelType w:val="multilevel"/>
    <w:tmpl w:val="E9F623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2D1A7630"/>
    <w:multiLevelType w:val="hybridMultilevel"/>
    <w:tmpl w:val="63FC2BBE"/>
    <w:lvl w:ilvl="0" w:tplc="5FE2B81E">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A6B09"/>
    <w:multiLevelType w:val="singleLevel"/>
    <w:tmpl w:val="88FA7952"/>
    <w:lvl w:ilvl="0">
      <w:numFmt w:val="none"/>
      <w:lvlText w:val="-"/>
      <w:legacy w:legacy="1" w:legacySpace="120" w:legacyIndent="360"/>
      <w:lvlJc w:val="left"/>
      <w:pPr>
        <w:ind w:left="360" w:hanging="360"/>
      </w:pPr>
    </w:lvl>
  </w:abstractNum>
  <w:abstractNum w:abstractNumId="12" w15:restartNumberingAfterBreak="0">
    <w:nsid w:val="34A26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1641D0"/>
    <w:multiLevelType w:val="singleLevel"/>
    <w:tmpl w:val="88FA7952"/>
    <w:lvl w:ilvl="0">
      <w:numFmt w:val="none"/>
      <w:lvlText w:val="-"/>
      <w:legacy w:legacy="1" w:legacySpace="120" w:legacyIndent="360"/>
      <w:lvlJc w:val="left"/>
      <w:pPr>
        <w:ind w:left="360" w:hanging="360"/>
      </w:pPr>
    </w:lvl>
  </w:abstractNum>
  <w:abstractNum w:abstractNumId="14" w15:restartNumberingAfterBreak="0">
    <w:nsid w:val="38247C64"/>
    <w:multiLevelType w:val="hybridMultilevel"/>
    <w:tmpl w:val="BC885DF8"/>
    <w:lvl w:ilvl="0" w:tplc="592E9F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91921D0"/>
    <w:multiLevelType w:val="hybridMultilevel"/>
    <w:tmpl w:val="BC92BF70"/>
    <w:lvl w:ilvl="0" w:tplc="3B66031C">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83562"/>
    <w:multiLevelType w:val="singleLevel"/>
    <w:tmpl w:val="88FA7952"/>
    <w:lvl w:ilvl="0">
      <w:numFmt w:val="none"/>
      <w:lvlText w:val="-"/>
      <w:legacy w:legacy="1" w:legacySpace="120" w:legacyIndent="360"/>
      <w:lvlJc w:val="left"/>
      <w:pPr>
        <w:ind w:left="360" w:hanging="360"/>
      </w:pPr>
    </w:lvl>
  </w:abstractNum>
  <w:abstractNum w:abstractNumId="17" w15:restartNumberingAfterBreak="0">
    <w:nsid w:val="41F05765"/>
    <w:multiLevelType w:val="hybridMultilevel"/>
    <w:tmpl w:val="FB94185E"/>
    <w:lvl w:ilvl="0" w:tplc="FFDC5AE8">
      <w:start w:val="6"/>
      <w:numFmt w:val="decimal"/>
      <w:lvlText w:val="%1."/>
      <w:lvlJc w:val="left"/>
      <w:pPr>
        <w:tabs>
          <w:tab w:val="num" w:pos="720"/>
        </w:tabs>
        <w:ind w:left="720" w:hanging="36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C38D4"/>
    <w:multiLevelType w:val="hybridMultilevel"/>
    <w:tmpl w:val="FE56CA62"/>
    <w:lvl w:ilvl="0" w:tplc="2038884A">
      <w:start w:val="4"/>
      <w:numFmt w:val="decimal"/>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71755"/>
    <w:multiLevelType w:val="hybridMultilevel"/>
    <w:tmpl w:val="B12A3A02"/>
    <w:lvl w:ilvl="0" w:tplc="320C7394">
      <w:start w:val="76"/>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9E66E0"/>
    <w:multiLevelType w:val="hybridMultilevel"/>
    <w:tmpl w:val="FF2847D6"/>
    <w:lvl w:ilvl="0" w:tplc="3B66031C">
      <w:start w:val="1"/>
      <w:numFmt w:val="bullet"/>
      <w:lvlText w:val="-"/>
      <w:lvlJc w:val="left"/>
      <w:pPr>
        <w:tabs>
          <w:tab w:val="num" w:pos="360"/>
        </w:tabs>
        <w:ind w:left="360" w:hanging="360"/>
      </w:pPr>
      <w:rPr>
        <w:rFonts w:ascii="Times New Roman" w:hAnsi="Times New Roman" w:hint="default"/>
      </w:rPr>
    </w:lvl>
    <w:lvl w:ilvl="1" w:tplc="99BEB62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90644"/>
    <w:multiLevelType w:val="singleLevel"/>
    <w:tmpl w:val="10803A0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C7743A"/>
    <w:multiLevelType w:val="hybridMultilevel"/>
    <w:tmpl w:val="5300B346"/>
    <w:lvl w:ilvl="0" w:tplc="962C902C">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951F5"/>
    <w:multiLevelType w:val="hybridMultilevel"/>
    <w:tmpl w:val="2272F01C"/>
    <w:lvl w:ilvl="0" w:tplc="FD4AB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694C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E31626"/>
    <w:multiLevelType w:val="multilevel"/>
    <w:tmpl w:val="B6521F2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C12BC5"/>
    <w:multiLevelType w:val="multilevel"/>
    <w:tmpl w:val="A53A109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E7F36"/>
    <w:multiLevelType w:val="hybridMultilevel"/>
    <w:tmpl w:val="8F2C2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500A65"/>
    <w:multiLevelType w:val="singleLevel"/>
    <w:tmpl w:val="88FA7952"/>
    <w:lvl w:ilvl="0">
      <w:numFmt w:val="none"/>
      <w:lvlText w:val="-"/>
      <w:legacy w:legacy="1" w:legacySpace="120" w:legacyIndent="360"/>
      <w:lvlJc w:val="left"/>
      <w:pPr>
        <w:ind w:left="360" w:hanging="360"/>
      </w:pPr>
    </w:lvl>
  </w:abstractNum>
  <w:abstractNum w:abstractNumId="29" w15:restartNumberingAfterBreak="0">
    <w:nsid w:val="6CE85228"/>
    <w:multiLevelType w:val="singleLevel"/>
    <w:tmpl w:val="88FA7952"/>
    <w:lvl w:ilvl="0">
      <w:numFmt w:val="none"/>
      <w:pStyle w:val="CharCharCharChar"/>
      <w:lvlText w:val="-"/>
      <w:legacy w:legacy="1" w:legacySpace="120" w:legacyIndent="360"/>
      <w:lvlJc w:val="left"/>
      <w:pPr>
        <w:ind w:left="360" w:hanging="360"/>
      </w:pPr>
    </w:lvl>
  </w:abstractNum>
  <w:abstractNum w:abstractNumId="30" w15:restartNumberingAfterBreak="0">
    <w:nsid w:val="6F10116A"/>
    <w:multiLevelType w:val="singleLevel"/>
    <w:tmpl w:val="88FA7952"/>
    <w:lvl w:ilvl="0">
      <w:numFmt w:val="none"/>
      <w:lvlText w:val="-"/>
      <w:legacy w:legacy="1" w:legacySpace="120" w:legacyIndent="360"/>
      <w:lvlJc w:val="left"/>
      <w:pPr>
        <w:ind w:left="360" w:hanging="360"/>
      </w:pPr>
    </w:lvl>
  </w:abstractNum>
  <w:abstractNum w:abstractNumId="31" w15:restartNumberingAfterBreak="0">
    <w:nsid w:val="6F7A65CF"/>
    <w:multiLevelType w:val="hybridMultilevel"/>
    <w:tmpl w:val="5FA2685C"/>
    <w:lvl w:ilvl="0" w:tplc="C10A1462">
      <w:start w:val="1"/>
      <w:numFmt w:val="decimal"/>
      <w:lvlText w:val="%1."/>
      <w:lvlJc w:val="left"/>
      <w:pPr>
        <w:tabs>
          <w:tab w:val="num" w:pos="720"/>
        </w:tabs>
        <w:ind w:left="720" w:hanging="360"/>
      </w:pPr>
      <w:rPr>
        <w:rFonts w:ascii="VNI-Times" w:hAnsi="VN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CA6025"/>
    <w:multiLevelType w:val="multilevel"/>
    <w:tmpl w:val="14B6CD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3" w15:restartNumberingAfterBreak="0">
    <w:nsid w:val="72834C6A"/>
    <w:multiLevelType w:val="singleLevel"/>
    <w:tmpl w:val="88FA7952"/>
    <w:lvl w:ilvl="0">
      <w:numFmt w:val="none"/>
      <w:lvlText w:val="-"/>
      <w:legacy w:legacy="1" w:legacySpace="120" w:legacyIndent="360"/>
      <w:lvlJc w:val="left"/>
      <w:pPr>
        <w:ind w:left="360" w:hanging="360"/>
      </w:pPr>
    </w:lvl>
  </w:abstractNum>
  <w:abstractNum w:abstractNumId="34" w15:restartNumberingAfterBreak="0">
    <w:nsid w:val="74471DCA"/>
    <w:multiLevelType w:val="hybridMultilevel"/>
    <w:tmpl w:val="768A1E88"/>
    <w:lvl w:ilvl="0" w:tplc="2BF6DD76">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3F02E2"/>
    <w:multiLevelType w:val="singleLevel"/>
    <w:tmpl w:val="A7BA3512"/>
    <w:lvl w:ilvl="0">
      <w:start w:val="6"/>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77EA1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29667E"/>
    <w:multiLevelType w:val="hybridMultilevel"/>
    <w:tmpl w:val="91E6BAFA"/>
    <w:lvl w:ilvl="0" w:tplc="466CFC38">
      <w:start w:val="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11"/>
  </w:num>
  <w:num w:numId="4">
    <w:abstractNumId w:val="13"/>
  </w:num>
  <w:num w:numId="5">
    <w:abstractNumId w:val="29"/>
  </w:num>
  <w:num w:numId="6">
    <w:abstractNumId w:val="28"/>
  </w:num>
  <w:num w:numId="7">
    <w:abstractNumId w:val="16"/>
  </w:num>
  <w:num w:numId="8">
    <w:abstractNumId w:val="6"/>
  </w:num>
  <w:num w:numId="9">
    <w:abstractNumId w:val="10"/>
  </w:num>
  <w:num w:numId="10">
    <w:abstractNumId w:val="22"/>
  </w:num>
  <w:num w:numId="11">
    <w:abstractNumId w:val="33"/>
  </w:num>
  <w:num w:numId="12">
    <w:abstractNumId w:val="8"/>
  </w:num>
  <w:num w:numId="13">
    <w:abstractNumId w:val="27"/>
  </w:num>
  <w:num w:numId="14">
    <w:abstractNumId w:val="25"/>
  </w:num>
  <w:num w:numId="15">
    <w:abstractNumId w:val="0"/>
  </w:num>
  <w:num w:numId="16">
    <w:abstractNumId w:val="12"/>
  </w:num>
  <w:num w:numId="17">
    <w:abstractNumId w:val="36"/>
  </w:num>
  <w:num w:numId="18">
    <w:abstractNumId w:val="24"/>
  </w:num>
  <w:num w:numId="19">
    <w:abstractNumId w:val="15"/>
  </w:num>
  <w:num w:numId="20">
    <w:abstractNumId w:val="35"/>
  </w:num>
  <w:num w:numId="21">
    <w:abstractNumId w:val="3"/>
  </w:num>
  <w:num w:numId="22">
    <w:abstractNumId w:val="1"/>
  </w:num>
  <w:num w:numId="23">
    <w:abstractNumId w:val="14"/>
  </w:num>
  <w:num w:numId="24">
    <w:abstractNumId w:val="2"/>
  </w:num>
  <w:num w:numId="25">
    <w:abstractNumId w:val="26"/>
  </w:num>
  <w:num w:numId="26">
    <w:abstractNumId w:val="20"/>
  </w:num>
  <w:num w:numId="27">
    <w:abstractNumId w:val="34"/>
  </w:num>
  <w:num w:numId="28">
    <w:abstractNumId w:val="32"/>
  </w:num>
  <w:num w:numId="29">
    <w:abstractNumId w:val="9"/>
  </w:num>
  <w:num w:numId="30">
    <w:abstractNumId w:val="31"/>
  </w:num>
  <w:num w:numId="31">
    <w:abstractNumId w:val="23"/>
  </w:num>
  <w:num w:numId="32">
    <w:abstractNumId w:val="7"/>
  </w:num>
  <w:num w:numId="33">
    <w:abstractNumId w:val="21"/>
  </w:num>
  <w:num w:numId="34">
    <w:abstractNumId w:val="37"/>
  </w:num>
  <w:num w:numId="35">
    <w:abstractNumId w:val="19"/>
  </w:num>
  <w:num w:numId="36">
    <w:abstractNumId w:val="17"/>
  </w:num>
  <w:num w:numId="37">
    <w:abstractNumId w:val="5"/>
  </w:num>
  <w:num w:numId="38">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A9"/>
    <w:rsid w:val="00000113"/>
    <w:rsid w:val="000005B0"/>
    <w:rsid w:val="000007F0"/>
    <w:rsid w:val="00000E3C"/>
    <w:rsid w:val="0000106B"/>
    <w:rsid w:val="00001134"/>
    <w:rsid w:val="00001345"/>
    <w:rsid w:val="00001429"/>
    <w:rsid w:val="0000152B"/>
    <w:rsid w:val="00001A2D"/>
    <w:rsid w:val="00001D81"/>
    <w:rsid w:val="00001D8C"/>
    <w:rsid w:val="00002015"/>
    <w:rsid w:val="000023DE"/>
    <w:rsid w:val="0000266B"/>
    <w:rsid w:val="0000276C"/>
    <w:rsid w:val="0000299C"/>
    <w:rsid w:val="00002BE7"/>
    <w:rsid w:val="00002C00"/>
    <w:rsid w:val="00002D23"/>
    <w:rsid w:val="000033F1"/>
    <w:rsid w:val="00003627"/>
    <w:rsid w:val="000038CE"/>
    <w:rsid w:val="000039AB"/>
    <w:rsid w:val="00003B31"/>
    <w:rsid w:val="00003F2B"/>
    <w:rsid w:val="00004954"/>
    <w:rsid w:val="00004A0D"/>
    <w:rsid w:val="00005603"/>
    <w:rsid w:val="00005E86"/>
    <w:rsid w:val="00006435"/>
    <w:rsid w:val="0000697B"/>
    <w:rsid w:val="0000697F"/>
    <w:rsid w:val="00006D53"/>
    <w:rsid w:val="000071AC"/>
    <w:rsid w:val="00007A51"/>
    <w:rsid w:val="00007A9D"/>
    <w:rsid w:val="00007C66"/>
    <w:rsid w:val="000100F1"/>
    <w:rsid w:val="0001062C"/>
    <w:rsid w:val="00010703"/>
    <w:rsid w:val="00010AB5"/>
    <w:rsid w:val="00010CDA"/>
    <w:rsid w:val="00010D15"/>
    <w:rsid w:val="00010E67"/>
    <w:rsid w:val="000112BA"/>
    <w:rsid w:val="000114E0"/>
    <w:rsid w:val="00011686"/>
    <w:rsid w:val="00011755"/>
    <w:rsid w:val="000117C2"/>
    <w:rsid w:val="00011BB6"/>
    <w:rsid w:val="00011EE7"/>
    <w:rsid w:val="0001203B"/>
    <w:rsid w:val="000123CA"/>
    <w:rsid w:val="00012BCC"/>
    <w:rsid w:val="00012DF3"/>
    <w:rsid w:val="00012E8C"/>
    <w:rsid w:val="00013024"/>
    <w:rsid w:val="000130F4"/>
    <w:rsid w:val="000131B4"/>
    <w:rsid w:val="00013366"/>
    <w:rsid w:val="000138FE"/>
    <w:rsid w:val="00013C56"/>
    <w:rsid w:val="00013D99"/>
    <w:rsid w:val="000140FA"/>
    <w:rsid w:val="00014131"/>
    <w:rsid w:val="000142AB"/>
    <w:rsid w:val="00014389"/>
    <w:rsid w:val="000146AA"/>
    <w:rsid w:val="00014D84"/>
    <w:rsid w:val="00015480"/>
    <w:rsid w:val="0001583F"/>
    <w:rsid w:val="000159E8"/>
    <w:rsid w:val="00015A6C"/>
    <w:rsid w:val="00015CE7"/>
    <w:rsid w:val="00015DBB"/>
    <w:rsid w:val="00015E43"/>
    <w:rsid w:val="00016619"/>
    <w:rsid w:val="00016BF2"/>
    <w:rsid w:val="00016D0B"/>
    <w:rsid w:val="00016D5E"/>
    <w:rsid w:val="00017225"/>
    <w:rsid w:val="000174A2"/>
    <w:rsid w:val="000174E0"/>
    <w:rsid w:val="000177BC"/>
    <w:rsid w:val="000178EF"/>
    <w:rsid w:val="00017CAA"/>
    <w:rsid w:val="00017CDC"/>
    <w:rsid w:val="00017DDC"/>
    <w:rsid w:val="00017F60"/>
    <w:rsid w:val="000200B6"/>
    <w:rsid w:val="00020163"/>
    <w:rsid w:val="00020257"/>
    <w:rsid w:val="00020332"/>
    <w:rsid w:val="000203E4"/>
    <w:rsid w:val="0002099C"/>
    <w:rsid w:val="00020B0F"/>
    <w:rsid w:val="00020BA3"/>
    <w:rsid w:val="00021409"/>
    <w:rsid w:val="00021585"/>
    <w:rsid w:val="0002171D"/>
    <w:rsid w:val="00021792"/>
    <w:rsid w:val="00021E71"/>
    <w:rsid w:val="00021EE8"/>
    <w:rsid w:val="000222B8"/>
    <w:rsid w:val="00022902"/>
    <w:rsid w:val="00022BBA"/>
    <w:rsid w:val="00022F79"/>
    <w:rsid w:val="00022FEF"/>
    <w:rsid w:val="0002308A"/>
    <w:rsid w:val="00023102"/>
    <w:rsid w:val="0002321F"/>
    <w:rsid w:val="00023583"/>
    <w:rsid w:val="00023980"/>
    <w:rsid w:val="00023F6B"/>
    <w:rsid w:val="0002484F"/>
    <w:rsid w:val="000248FF"/>
    <w:rsid w:val="00024D1A"/>
    <w:rsid w:val="0002528B"/>
    <w:rsid w:val="00025886"/>
    <w:rsid w:val="00025A4C"/>
    <w:rsid w:val="00025AA7"/>
    <w:rsid w:val="00025BB6"/>
    <w:rsid w:val="0002619F"/>
    <w:rsid w:val="000263C7"/>
    <w:rsid w:val="000264EE"/>
    <w:rsid w:val="00026502"/>
    <w:rsid w:val="000265FF"/>
    <w:rsid w:val="000266D5"/>
    <w:rsid w:val="00026D6B"/>
    <w:rsid w:val="000272A3"/>
    <w:rsid w:val="00027829"/>
    <w:rsid w:val="00027EAF"/>
    <w:rsid w:val="00030317"/>
    <w:rsid w:val="00030547"/>
    <w:rsid w:val="0003075F"/>
    <w:rsid w:val="00030990"/>
    <w:rsid w:val="000309AC"/>
    <w:rsid w:val="00030A6B"/>
    <w:rsid w:val="00030BFF"/>
    <w:rsid w:val="00030D82"/>
    <w:rsid w:val="00031A9D"/>
    <w:rsid w:val="00031B68"/>
    <w:rsid w:val="00031BB0"/>
    <w:rsid w:val="00031C05"/>
    <w:rsid w:val="00031C55"/>
    <w:rsid w:val="00031E2E"/>
    <w:rsid w:val="00032036"/>
    <w:rsid w:val="000320AF"/>
    <w:rsid w:val="000320D7"/>
    <w:rsid w:val="00032121"/>
    <w:rsid w:val="00032155"/>
    <w:rsid w:val="000321C1"/>
    <w:rsid w:val="000321CC"/>
    <w:rsid w:val="00032F1C"/>
    <w:rsid w:val="00032FBB"/>
    <w:rsid w:val="00033267"/>
    <w:rsid w:val="000334A7"/>
    <w:rsid w:val="000339FB"/>
    <w:rsid w:val="00033D81"/>
    <w:rsid w:val="00033D84"/>
    <w:rsid w:val="00033E61"/>
    <w:rsid w:val="00033ECF"/>
    <w:rsid w:val="00034463"/>
    <w:rsid w:val="00034723"/>
    <w:rsid w:val="0003478C"/>
    <w:rsid w:val="000349C7"/>
    <w:rsid w:val="00034AB1"/>
    <w:rsid w:val="000354AE"/>
    <w:rsid w:val="00035AD8"/>
    <w:rsid w:val="00035CF8"/>
    <w:rsid w:val="000361D4"/>
    <w:rsid w:val="000363AA"/>
    <w:rsid w:val="000368E8"/>
    <w:rsid w:val="00036A5F"/>
    <w:rsid w:val="00036ED7"/>
    <w:rsid w:val="000377B7"/>
    <w:rsid w:val="000377DF"/>
    <w:rsid w:val="00037869"/>
    <w:rsid w:val="000379A5"/>
    <w:rsid w:val="00037A6A"/>
    <w:rsid w:val="00037C39"/>
    <w:rsid w:val="0004037B"/>
    <w:rsid w:val="000405AF"/>
    <w:rsid w:val="00040685"/>
    <w:rsid w:val="00040C0D"/>
    <w:rsid w:val="00041037"/>
    <w:rsid w:val="00041065"/>
    <w:rsid w:val="0004126D"/>
    <w:rsid w:val="000412D8"/>
    <w:rsid w:val="000412E5"/>
    <w:rsid w:val="0004147F"/>
    <w:rsid w:val="000414FB"/>
    <w:rsid w:val="000418EE"/>
    <w:rsid w:val="00041AEB"/>
    <w:rsid w:val="00041AFB"/>
    <w:rsid w:val="00041BC3"/>
    <w:rsid w:val="00042240"/>
    <w:rsid w:val="0004281F"/>
    <w:rsid w:val="000428A2"/>
    <w:rsid w:val="00042BCF"/>
    <w:rsid w:val="00042C3B"/>
    <w:rsid w:val="00042E69"/>
    <w:rsid w:val="00042FB1"/>
    <w:rsid w:val="000434AC"/>
    <w:rsid w:val="000436C8"/>
    <w:rsid w:val="000437C6"/>
    <w:rsid w:val="00043869"/>
    <w:rsid w:val="00043BE2"/>
    <w:rsid w:val="00043E67"/>
    <w:rsid w:val="000445BB"/>
    <w:rsid w:val="00044836"/>
    <w:rsid w:val="00044A90"/>
    <w:rsid w:val="0004505F"/>
    <w:rsid w:val="000450E1"/>
    <w:rsid w:val="00045305"/>
    <w:rsid w:val="000453DB"/>
    <w:rsid w:val="00045936"/>
    <w:rsid w:val="00045B01"/>
    <w:rsid w:val="00045BD7"/>
    <w:rsid w:val="00046068"/>
    <w:rsid w:val="000460B9"/>
    <w:rsid w:val="000463E2"/>
    <w:rsid w:val="0004640E"/>
    <w:rsid w:val="000469E3"/>
    <w:rsid w:val="000473C8"/>
    <w:rsid w:val="00047518"/>
    <w:rsid w:val="0004784B"/>
    <w:rsid w:val="00047D0D"/>
    <w:rsid w:val="00047E9F"/>
    <w:rsid w:val="00047FF8"/>
    <w:rsid w:val="00050032"/>
    <w:rsid w:val="000500D7"/>
    <w:rsid w:val="0005093C"/>
    <w:rsid w:val="00051048"/>
    <w:rsid w:val="0005108D"/>
    <w:rsid w:val="000511A9"/>
    <w:rsid w:val="0005180B"/>
    <w:rsid w:val="00051897"/>
    <w:rsid w:val="00051DFE"/>
    <w:rsid w:val="0005231F"/>
    <w:rsid w:val="000523AD"/>
    <w:rsid w:val="000525F4"/>
    <w:rsid w:val="00052655"/>
    <w:rsid w:val="0005294F"/>
    <w:rsid w:val="00052AB9"/>
    <w:rsid w:val="00052CCD"/>
    <w:rsid w:val="00052F15"/>
    <w:rsid w:val="0005316C"/>
    <w:rsid w:val="00053477"/>
    <w:rsid w:val="00053E99"/>
    <w:rsid w:val="000547D5"/>
    <w:rsid w:val="00054D8A"/>
    <w:rsid w:val="00054E51"/>
    <w:rsid w:val="00054EB0"/>
    <w:rsid w:val="00055398"/>
    <w:rsid w:val="00055671"/>
    <w:rsid w:val="000556A2"/>
    <w:rsid w:val="000556EF"/>
    <w:rsid w:val="00055AA6"/>
    <w:rsid w:val="00055D6D"/>
    <w:rsid w:val="00056464"/>
    <w:rsid w:val="00056540"/>
    <w:rsid w:val="0005666C"/>
    <w:rsid w:val="0005676A"/>
    <w:rsid w:val="00056A3E"/>
    <w:rsid w:val="00056AA8"/>
    <w:rsid w:val="00056E03"/>
    <w:rsid w:val="00057A6D"/>
    <w:rsid w:val="00057AE6"/>
    <w:rsid w:val="00057B21"/>
    <w:rsid w:val="00057E63"/>
    <w:rsid w:val="00060063"/>
    <w:rsid w:val="00060D04"/>
    <w:rsid w:val="00060D63"/>
    <w:rsid w:val="00060E90"/>
    <w:rsid w:val="00060EA2"/>
    <w:rsid w:val="00060F11"/>
    <w:rsid w:val="00061273"/>
    <w:rsid w:val="0006136B"/>
    <w:rsid w:val="0006151F"/>
    <w:rsid w:val="00061748"/>
    <w:rsid w:val="000626AB"/>
    <w:rsid w:val="000627EA"/>
    <w:rsid w:val="00062BAB"/>
    <w:rsid w:val="00062EAB"/>
    <w:rsid w:val="000631CD"/>
    <w:rsid w:val="00063281"/>
    <w:rsid w:val="000633BC"/>
    <w:rsid w:val="00063AAF"/>
    <w:rsid w:val="00063BA5"/>
    <w:rsid w:val="00063D1F"/>
    <w:rsid w:val="00063DE8"/>
    <w:rsid w:val="000643FC"/>
    <w:rsid w:val="00064B39"/>
    <w:rsid w:val="00064E8B"/>
    <w:rsid w:val="00064EF3"/>
    <w:rsid w:val="00064F10"/>
    <w:rsid w:val="00065043"/>
    <w:rsid w:val="000652D6"/>
    <w:rsid w:val="00065BB7"/>
    <w:rsid w:val="00065EA7"/>
    <w:rsid w:val="00065EB1"/>
    <w:rsid w:val="00066278"/>
    <w:rsid w:val="000669AD"/>
    <w:rsid w:val="00066A9B"/>
    <w:rsid w:val="00067876"/>
    <w:rsid w:val="000678A3"/>
    <w:rsid w:val="0006796F"/>
    <w:rsid w:val="00067B6C"/>
    <w:rsid w:val="00067B7C"/>
    <w:rsid w:val="00067F4B"/>
    <w:rsid w:val="00067FF0"/>
    <w:rsid w:val="0007038B"/>
    <w:rsid w:val="00070671"/>
    <w:rsid w:val="00070733"/>
    <w:rsid w:val="00070A9B"/>
    <w:rsid w:val="00070CE5"/>
    <w:rsid w:val="00070E7B"/>
    <w:rsid w:val="000711D9"/>
    <w:rsid w:val="0007135A"/>
    <w:rsid w:val="000714E9"/>
    <w:rsid w:val="000714FB"/>
    <w:rsid w:val="0007152E"/>
    <w:rsid w:val="0007174B"/>
    <w:rsid w:val="00071F68"/>
    <w:rsid w:val="000722A0"/>
    <w:rsid w:val="000725CF"/>
    <w:rsid w:val="00072E95"/>
    <w:rsid w:val="00073353"/>
    <w:rsid w:val="00073358"/>
    <w:rsid w:val="00073397"/>
    <w:rsid w:val="00073455"/>
    <w:rsid w:val="00073A54"/>
    <w:rsid w:val="00073DB5"/>
    <w:rsid w:val="00073FB5"/>
    <w:rsid w:val="00074184"/>
    <w:rsid w:val="000745C6"/>
    <w:rsid w:val="000749F8"/>
    <w:rsid w:val="00074B74"/>
    <w:rsid w:val="00074CBA"/>
    <w:rsid w:val="00074DBD"/>
    <w:rsid w:val="00074F31"/>
    <w:rsid w:val="00075745"/>
    <w:rsid w:val="00075772"/>
    <w:rsid w:val="000757E0"/>
    <w:rsid w:val="00075A94"/>
    <w:rsid w:val="00075D43"/>
    <w:rsid w:val="00075E38"/>
    <w:rsid w:val="00076595"/>
    <w:rsid w:val="00076B4F"/>
    <w:rsid w:val="00077000"/>
    <w:rsid w:val="000775BB"/>
    <w:rsid w:val="0007761C"/>
    <w:rsid w:val="00077769"/>
    <w:rsid w:val="00077D05"/>
    <w:rsid w:val="0008040F"/>
    <w:rsid w:val="000807D8"/>
    <w:rsid w:val="00080874"/>
    <w:rsid w:val="00080F43"/>
    <w:rsid w:val="00080FD8"/>
    <w:rsid w:val="00081253"/>
    <w:rsid w:val="000816CA"/>
    <w:rsid w:val="000816DF"/>
    <w:rsid w:val="00081909"/>
    <w:rsid w:val="00081AD9"/>
    <w:rsid w:val="00081B1A"/>
    <w:rsid w:val="00081E9C"/>
    <w:rsid w:val="00081F29"/>
    <w:rsid w:val="00082385"/>
    <w:rsid w:val="00082416"/>
    <w:rsid w:val="000828AC"/>
    <w:rsid w:val="00082AC6"/>
    <w:rsid w:val="00083258"/>
    <w:rsid w:val="000832B9"/>
    <w:rsid w:val="00083860"/>
    <w:rsid w:val="000839F4"/>
    <w:rsid w:val="00083D7A"/>
    <w:rsid w:val="000841D3"/>
    <w:rsid w:val="00084375"/>
    <w:rsid w:val="00084701"/>
    <w:rsid w:val="00084CBB"/>
    <w:rsid w:val="00084F9B"/>
    <w:rsid w:val="00084FB7"/>
    <w:rsid w:val="0008503E"/>
    <w:rsid w:val="000851B6"/>
    <w:rsid w:val="00085CE9"/>
    <w:rsid w:val="00085DD5"/>
    <w:rsid w:val="00085FBD"/>
    <w:rsid w:val="00085FE7"/>
    <w:rsid w:val="0008693C"/>
    <w:rsid w:val="00086C27"/>
    <w:rsid w:val="000872BD"/>
    <w:rsid w:val="000878E1"/>
    <w:rsid w:val="00087A41"/>
    <w:rsid w:val="00087CE8"/>
    <w:rsid w:val="00087E54"/>
    <w:rsid w:val="00087EDC"/>
    <w:rsid w:val="00087F1B"/>
    <w:rsid w:val="00087FCD"/>
    <w:rsid w:val="00090269"/>
    <w:rsid w:val="0009066B"/>
    <w:rsid w:val="00090C4D"/>
    <w:rsid w:val="00090DD8"/>
    <w:rsid w:val="00090E05"/>
    <w:rsid w:val="000912E5"/>
    <w:rsid w:val="000914EA"/>
    <w:rsid w:val="00091CB0"/>
    <w:rsid w:val="00091DC1"/>
    <w:rsid w:val="000920EC"/>
    <w:rsid w:val="00092234"/>
    <w:rsid w:val="000923C4"/>
    <w:rsid w:val="000924F5"/>
    <w:rsid w:val="00092BE2"/>
    <w:rsid w:val="00092BEB"/>
    <w:rsid w:val="00092E82"/>
    <w:rsid w:val="00092EDD"/>
    <w:rsid w:val="000930B1"/>
    <w:rsid w:val="00093ADF"/>
    <w:rsid w:val="00093D66"/>
    <w:rsid w:val="00093DA8"/>
    <w:rsid w:val="00093E9C"/>
    <w:rsid w:val="000942C6"/>
    <w:rsid w:val="00094412"/>
    <w:rsid w:val="000947FB"/>
    <w:rsid w:val="00094824"/>
    <w:rsid w:val="00094973"/>
    <w:rsid w:val="00095703"/>
    <w:rsid w:val="000958FF"/>
    <w:rsid w:val="0009590C"/>
    <w:rsid w:val="00095D14"/>
    <w:rsid w:val="00095DAD"/>
    <w:rsid w:val="0009632E"/>
    <w:rsid w:val="000963CD"/>
    <w:rsid w:val="0009651D"/>
    <w:rsid w:val="0009655A"/>
    <w:rsid w:val="00096A9C"/>
    <w:rsid w:val="00096BFC"/>
    <w:rsid w:val="00096E07"/>
    <w:rsid w:val="00096F1F"/>
    <w:rsid w:val="00096F5D"/>
    <w:rsid w:val="00096FF7"/>
    <w:rsid w:val="000972DF"/>
    <w:rsid w:val="0009736C"/>
    <w:rsid w:val="0009744B"/>
    <w:rsid w:val="0009748F"/>
    <w:rsid w:val="0009754F"/>
    <w:rsid w:val="00097898"/>
    <w:rsid w:val="000979B0"/>
    <w:rsid w:val="00097D05"/>
    <w:rsid w:val="000A01C5"/>
    <w:rsid w:val="000A0C11"/>
    <w:rsid w:val="000A10AC"/>
    <w:rsid w:val="000A17B9"/>
    <w:rsid w:val="000A1DF9"/>
    <w:rsid w:val="000A1F5C"/>
    <w:rsid w:val="000A1FBB"/>
    <w:rsid w:val="000A21AD"/>
    <w:rsid w:val="000A2402"/>
    <w:rsid w:val="000A320E"/>
    <w:rsid w:val="000A33A4"/>
    <w:rsid w:val="000A3514"/>
    <w:rsid w:val="000A3578"/>
    <w:rsid w:val="000A3FEE"/>
    <w:rsid w:val="000A4169"/>
    <w:rsid w:val="000A44E3"/>
    <w:rsid w:val="000A48C6"/>
    <w:rsid w:val="000A49D6"/>
    <w:rsid w:val="000A4A9B"/>
    <w:rsid w:val="000A4CEA"/>
    <w:rsid w:val="000A5357"/>
    <w:rsid w:val="000A5411"/>
    <w:rsid w:val="000A5538"/>
    <w:rsid w:val="000A553B"/>
    <w:rsid w:val="000A5580"/>
    <w:rsid w:val="000A5667"/>
    <w:rsid w:val="000A57A5"/>
    <w:rsid w:val="000A5DAC"/>
    <w:rsid w:val="000A5F0E"/>
    <w:rsid w:val="000A69EC"/>
    <w:rsid w:val="000A7074"/>
    <w:rsid w:val="000A731E"/>
    <w:rsid w:val="000A7502"/>
    <w:rsid w:val="000A78A1"/>
    <w:rsid w:val="000A7CF6"/>
    <w:rsid w:val="000A7E83"/>
    <w:rsid w:val="000B09DF"/>
    <w:rsid w:val="000B0B08"/>
    <w:rsid w:val="000B0EC3"/>
    <w:rsid w:val="000B138A"/>
    <w:rsid w:val="000B1851"/>
    <w:rsid w:val="000B1870"/>
    <w:rsid w:val="000B197C"/>
    <w:rsid w:val="000B1A7D"/>
    <w:rsid w:val="000B1B22"/>
    <w:rsid w:val="000B1E2E"/>
    <w:rsid w:val="000B2113"/>
    <w:rsid w:val="000B220E"/>
    <w:rsid w:val="000B2360"/>
    <w:rsid w:val="000B24ED"/>
    <w:rsid w:val="000B27AF"/>
    <w:rsid w:val="000B29F1"/>
    <w:rsid w:val="000B2F87"/>
    <w:rsid w:val="000B2FBB"/>
    <w:rsid w:val="000B340F"/>
    <w:rsid w:val="000B38B0"/>
    <w:rsid w:val="000B3C4D"/>
    <w:rsid w:val="000B3F47"/>
    <w:rsid w:val="000B3FD8"/>
    <w:rsid w:val="000B4DDC"/>
    <w:rsid w:val="000B4DFB"/>
    <w:rsid w:val="000B55A2"/>
    <w:rsid w:val="000B56A1"/>
    <w:rsid w:val="000B571C"/>
    <w:rsid w:val="000B5A63"/>
    <w:rsid w:val="000B6379"/>
    <w:rsid w:val="000B64AB"/>
    <w:rsid w:val="000B670D"/>
    <w:rsid w:val="000B6D8B"/>
    <w:rsid w:val="000B6DC5"/>
    <w:rsid w:val="000B773D"/>
    <w:rsid w:val="000B776D"/>
    <w:rsid w:val="000B799C"/>
    <w:rsid w:val="000B7A37"/>
    <w:rsid w:val="000C05F5"/>
    <w:rsid w:val="000C0804"/>
    <w:rsid w:val="000C1566"/>
    <w:rsid w:val="000C1939"/>
    <w:rsid w:val="000C1EA1"/>
    <w:rsid w:val="000C20EB"/>
    <w:rsid w:val="000C210D"/>
    <w:rsid w:val="000C2287"/>
    <w:rsid w:val="000C23B1"/>
    <w:rsid w:val="000C23FC"/>
    <w:rsid w:val="000C2436"/>
    <w:rsid w:val="000C299F"/>
    <w:rsid w:val="000C29F6"/>
    <w:rsid w:val="000C2A8E"/>
    <w:rsid w:val="000C2E0F"/>
    <w:rsid w:val="000C2E48"/>
    <w:rsid w:val="000C2E84"/>
    <w:rsid w:val="000C3095"/>
    <w:rsid w:val="000C30D7"/>
    <w:rsid w:val="000C3430"/>
    <w:rsid w:val="000C356D"/>
    <w:rsid w:val="000C35E9"/>
    <w:rsid w:val="000C37F4"/>
    <w:rsid w:val="000C39CE"/>
    <w:rsid w:val="000C3A97"/>
    <w:rsid w:val="000C4000"/>
    <w:rsid w:val="000C4373"/>
    <w:rsid w:val="000C466D"/>
    <w:rsid w:val="000C46BA"/>
    <w:rsid w:val="000C4A87"/>
    <w:rsid w:val="000C4DBE"/>
    <w:rsid w:val="000C55EB"/>
    <w:rsid w:val="000C5603"/>
    <w:rsid w:val="000C5749"/>
    <w:rsid w:val="000C57BC"/>
    <w:rsid w:val="000C59E9"/>
    <w:rsid w:val="000C61B9"/>
    <w:rsid w:val="000C6219"/>
    <w:rsid w:val="000C62EA"/>
    <w:rsid w:val="000C6567"/>
    <w:rsid w:val="000C66B8"/>
    <w:rsid w:val="000C67C6"/>
    <w:rsid w:val="000C6836"/>
    <w:rsid w:val="000C70B0"/>
    <w:rsid w:val="000C74F8"/>
    <w:rsid w:val="000C79A6"/>
    <w:rsid w:val="000C7E27"/>
    <w:rsid w:val="000C7ED0"/>
    <w:rsid w:val="000D02E2"/>
    <w:rsid w:val="000D067A"/>
    <w:rsid w:val="000D079B"/>
    <w:rsid w:val="000D07F4"/>
    <w:rsid w:val="000D0B75"/>
    <w:rsid w:val="000D0DCF"/>
    <w:rsid w:val="000D13C6"/>
    <w:rsid w:val="000D1452"/>
    <w:rsid w:val="000D1A96"/>
    <w:rsid w:val="000D1D68"/>
    <w:rsid w:val="000D20BA"/>
    <w:rsid w:val="000D25AA"/>
    <w:rsid w:val="000D2806"/>
    <w:rsid w:val="000D2831"/>
    <w:rsid w:val="000D327D"/>
    <w:rsid w:val="000D34F9"/>
    <w:rsid w:val="000D3587"/>
    <w:rsid w:val="000D3DAF"/>
    <w:rsid w:val="000D3F40"/>
    <w:rsid w:val="000D4193"/>
    <w:rsid w:val="000D41EE"/>
    <w:rsid w:val="000D42D4"/>
    <w:rsid w:val="000D432B"/>
    <w:rsid w:val="000D494E"/>
    <w:rsid w:val="000D4BEA"/>
    <w:rsid w:val="000D4F68"/>
    <w:rsid w:val="000D4FF7"/>
    <w:rsid w:val="000D50FD"/>
    <w:rsid w:val="000D5510"/>
    <w:rsid w:val="000D5879"/>
    <w:rsid w:val="000D5F82"/>
    <w:rsid w:val="000D5FE1"/>
    <w:rsid w:val="000D60A7"/>
    <w:rsid w:val="000D6773"/>
    <w:rsid w:val="000D6DE0"/>
    <w:rsid w:val="000D6EB2"/>
    <w:rsid w:val="000D7004"/>
    <w:rsid w:val="000D7527"/>
    <w:rsid w:val="000D7900"/>
    <w:rsid w:val="000D79D7"/>
    <w:rsid w:val="000D7F8B"/>
    <w:rsid w:val="000E00E9"/>
    <w:rsid w:val="000E0432"/>
    <w:rsid w:val="000E059B"/>
    <w:rsid w:val="000E05D5"/>
    <w:rsid w:val="000E079A"/>
    <w:rsid w:val="000E0A1D"/>
    <w:rsid w:val="000E0ABD"/>
    <w:rsid w:val="000E0DB8"/>
    <w:rsid w:val="000E1045"/>
    <w:rsid w:val="000E1194"/>
    <w:rsid w:val="000E1330"/>
    <w:rsid w:val="000E141C"/>
    <w:rsid w:val="000E1797"/>
    <w:rsid w:val="000E1CAC"/>
    <w:rsid w:val="000E1E37"/>
    <w:rsid w:val="000E1F42"/>
    <w:rsid w:val="000E1F4C"/>
    <w:rsid w:val="000E2047"/>
    <w:rsid w:val="000E210B"/>
    <w:rsid w:val="000E299B"/>
    <w:rsid w:val="000E2BB2"/>
    <w:rsid w:val="000E2E79"/>
    <w:rsid w:val="000E383C"/>
    <w:rsid w:val="000E3E9D"/>
    <w:rsid w:val="000E3EC7"/>
    <w:rsid w:val="000E3FCF"/>
    <w:rsid w:val="000E428E"/>
    <w:rsid w:val="000E4AF2"/>
    <w:rsid w:val="000E57AB"/>
    <w:rsid w:val="000E5C51"/>
    <w:rsid w:val="000E5FC7"/>
    <w:rsid w:val="000E60B1"/>
    <w:rsid w:val="000E6773"/>
    <w:rsid w:val="000E6835"/>
    <w:rsid w:val="000E6BB9"/>
    <w:rsid w:val="000E6DA7"/>
    <w:rsid w:val="000E70BC"/>
    <w:rsid w:val="000E7221"/>
    <w:rsid w:val="000E737B"/>
    <w:rsid w:val="000E773C"/>
    <w:rsid w:val="000E793F"/>
    <w:rsid w:val="000E7DD0"/>
    <w:rsid w:val="000E7E3E"/>
    <w:rsid w:val="000E7E43"/>
    <w:rsid w:val="000E7E95"/>
    <w:rsid w:val="000F0000"/>
    <w:rsid w:val="000F04D0"/>
    <w:rsid w:val="000F0665"/>
    <w:rsid w:val="000F0AC1"/>
    <w:rsid w:val="000F0C11"/>
    <w:rsid w:val="000F1126"/>
    <w:rsid w:val="000F1349"/>
    <w:rsid w:val="000F148A"/>
    <w:rsid w:val="000F170B"/>
    <w:rsid w:val="000F1809"/>
    <w:rsid w:val="000F1967"/>
    <w:rsid w:val="000F19CB"/>
    <w:rsid w:val="000F1F88"/>
    <w:rsid w:val="000F237E"/>
    <w:rsid w:val="000F24EB"/>
    <w:rsid w:val="000F25BE"/>
    <w:rsid w:val="000F285F"/>
    <w:rsid w:val="000F28AF"/>
    <w:rsid w:val="000F2A36"/>
    <w:rsid w:val="000F2B83"/>
    <w:rsid w:val="000F2B9A"/>
    <w:rsid w:val="000F314A"/>
    <w:rsid w:val="000F3282"/>
    <w:rsid w:val="000F34F5"/>
    <w:rsid w:val="000F363A"/>
    <w:rsid w:val="000F3B58"/>
    <w:rsid w:val="000F3FE6"/>
    <w:rsid w:val="000F41E3"/>
    <w:rsid w:val="000F4200"/>
    <w:rsid w:val="000F43B6"/>
    <w:rsid w:val="000F4477"/>
    <w:rsid w:val="000F4552"/>
    <w:rsid w:val="000F45DE"/>
    <w:rsid w:val="000F4960"/>
    <w:rsid w:val="000F4B01"/>
    <w:rsid w:val="000F4C18"/>
    <w:rsid w:val="000F5247"/>
    <w:rsid w:val="000F53F4"/>
    <w:rsid w:val="000F5435"/>
    <w:rsid w:val="000F5799"/>
    <w:rsid w:val="000F5E7D"/>
    <w:rsid w:val="000F5EF5"/>
    <w:rsid w:val="000F6678"/>
    <w:rsid w:val="000F702A"/>
    <w:rsid w:val="000F7373"/>
    <w:rsid w:val="000F73AC"/>
    <w:rsid w:val="000F7613"/>
    <w:rsid w:val="000F76CB"/>
    <w:rsid w:val="000F7EA5"/>
    <w:rsid w:val="00100438"/>
    <w:rsid w:val="001007A0"/>
    <w:rsid w:val="00100C1F"/>
    <w:rsid w:val="00100F86"/>
    <w:rsid w:val="001018CE"/>
    <w:rsid w:val="00101AFE"/>
    <w:rsid w:val="00101D8A"/>
    <w:rsid w:val="00101F5E"/>
    <w:rsid w:val="00101F8A"/>
    <w:rsid w:val="0010210F"/>
    <w:rsid w:val="00102189"/>
    <w:rsid w:val="001023A1"/>
    <w:rsid w:val="00102A13"/>
    <w:rsid w:val="001038B4"/>
    <w:rsid w:val="00103B38"/>
    <w:rsid w:val="001043AD"/>
    <w:rsid w:val="001045E9"/>
    <w:rsid w:val="00104701"/>
    <w:rsid w:val="001047FA"/>
    <w:rsid w:val="00104C0E"/>
    <w:rsid w:val="001056C5"/>
    <w:rsid w:val="00105A16"/>
    <w:rsid w:val="00105CC2"/>
    <w:rsid w:val="00105E01"/>
    <w:rsid w:val="00106076"/>
    <w:rsid w:val="001066A5"/>
    <w:rsid w:val="00106AAD"/>
    <w:rsid w:val="00106D5A"/>
    <w:rsid w:val="00107237"/>
    <w:rsid w:val="001072B4"/>
    <w:rsid w:val="00107332"/>
    <w:rsid w:val="00107A1F"/>
    <w:rsid w:val="00107C85"/>
    <w:rsid w:val="00107D0E"/>
    <w:rsid w:val="00107E59"/>
    <w:rsid w:val="00107FFC"/>
    <w:rsid w:val="00110141"/>
    <w:rsid w:val="001102C1"/>
    <w:rsid w:val="00110366"/>
    <w:rsid w:val="0011183A"/>
    <w:rsid w:val="00111ADC"/>
    <w:rsid w:val="00111E77"/>
    <w:rsid w:val="00111F44"/>
    <w:rsid w:val="00112592"/>
    <w:rsid w:val="001125B7"/>
    <w:rsid w:val="00112787"/>
    <w:rsid w:val="00112F26"/>
    <w:rsid w:val="00113B79"/>
    <w:rsid w:val="001144D2"/>
    <w:rsid w:val="00114C63"/>
    <w:rsid w:val="00114DDE"/>
    <w:rsid w:val="00114E11"/>
    <w:rsid w:val="00114F92"/>
    <w:rsid w:val="0011517F"/>
    <w:rsid w:val="001152BC"/>
    <w:rsid w:val="001157EE"/>
    <w:rsid w:val="00115BB8"/>
    <w:rsid w:val="001163F0"/>
    <w:rsid w:val="0011657F"/>
    <w:rsid w:val="001170A2"/>
    <w:rsid w:val="001177CD"/>
    <w:rsid w:val="001178E6"/>
    <w:rsid w:val="001203C5"/>
    <w:rsid w:val="00120540"/>
    <w:rsid w:val="00120AA2"/>
    <w:rsid w:val="00120C89"/>
    <w:rsid w:val="00120D8C"/>
    <w:rsid w:val="00120FBA"/>
    <w:rsid w:val="00121107"/>
    <w:rsid w:val="00121167"/>
    <w:rsid w:val="001216A8"/>
    <w:rsid w:val="001216B1"/>
    <w:rsid w:val="00121DAF"/>
    <w:rsid w:val="00121FF3"/>
    <w:rsid w:val="00122178"/>
    <w:rsid w:val="00122196"/>
    <w:rsid w:val="00122B64"/>
    <w:rsid w:val="00122E32"/>
    <w:rsid w:val="00123765"/>
    <w:rsid w:val="0012379D"/>
    <w:rsid w:val="00123AB6"/>
    <w:rsid w:val="00123AD0"/>
    <w:rsid w:val="00123B1D"/>
    <w:rsid w:val="00123FAA"/>
    <w:rsid w:val="0012472E"/>
    <w:rsid w:val="0012475E"/>
    <w:rsid w:val="001247D8"/>
    <w:rsid w:val="001247E3"/>
    <w:rsid w:val="00124A43"/>
    <w:rsid w:val="00124B3A"/>
    <w:rsid w:val="00124B4E"/>
    <w:rsid w:val="00124DD3"/>
    <w:rsid w:val="00124E41"/>
    <w:rsid w:val="00124F2E"/>
    <w:rsid w:val="00124F9C"/>
    <w:rsid w:val="00124FA8"/>
    <w:rsid w:val="00125914"/>
    <w:rsid w:val="00125B7D"/>
    <w:rsid w:val="00125B82"/>
    <w:rsid w:val="00125C66"/>
    <w:rsid w:val="00125D3B"/>
    <w:rsid w:val="00125D42"/>
    <w:rsid w:val="00125D86"/>
    <w:rsid w:val="00125E3E"/>
    <w:rsid w:val="00125F0D"/>
    <w:rsid w:val="00125F9A"/>
    <w:rsid w:val="00126780"/>
    <w:rsid w:val="00126EED"/>
    <w:rsid w:val="00127889"/>
    <w:rsid w:val="00127947"/>
    <w:rsid w:val="00127D85"/>
    <w:rsid w:val="00130067"/>
    <w:rsid w:val="001303FF"/>
    <w:rsid w:val="001304B9"/>
    <w:rsid w:val="00130971"/>
    <w:rsid w:val="00130E76"/>
    <w:rsid w:val="00131003"/>
    <w:rsid w:val="001312A6"/>
    <w:rsid w:val="0013173C"/>
    <w:rsid w:val="0013195B"/>
    <w:rsid w:val="00131E58"/>
    <w:rsid w:val="001320A1"/>
    <w:rsid w:val="001321DC"/>
    <w:rsid w:val="001326C0"/>
    <w:rsid w:val="00132E2A"/>
    <w:rsid w:val="0013313B"/>
    <w:rsid w:val="001334E1"/>
    <w:rsid w:val="001335C2"/>
    <w:rsid w:val="001335D1"/>
    <w:rsid w:val="0013381F"/>
    <w:rsid w:val="00133967"/>
    <w:rsid w:val="00133D41"/>
    <w:rsid w:val="001340C9"/>
    <w:rsid w:val="00134237"/>
    <w:rsid w:val="00134700"/>
    <w:rsid w:val="00134746"/>
    <w:rsid w:val="00134C54"/>
    <w:rsid w:val="00134CB4"/>
    <w:rsid w:val="00134DA7"/>
    <w:rsid w:val="00134ED3"/>
    <w:rsid w:val="001355A1"/>
    <w:rsid w:val="00135667"/>
    <w:rsid w:val="00135694"/>
    <w:rsid w:val="001359DB"/>
    <w:rsid w:val="001361A2"/>
    <w:rsid w:val="001368BD"/>
    <w:rsid w:val="00136AE2"/>
    <w:rsid w:val="00136C21"/>
    <w:rsid w:val="00136E59"/>
    <w:rsid w:val="00136F7F"/>
    <w:rsid w:val="00136FC3"/>
    <w:rsid w:val="00136FD4"/>
    <w:rsid w:val="00137571"/>
    <w:rsid w:val="00137647"/>
    <w:rsid w:val="0013780F"/>
    <w:rsid w:val="00137B89"/>
    <w:rsid w:val="00137C10"/>
    <w:rsid w:val="00137F01"/>
    <w:rsid w:val="00137FF8"/>
    <w:rsid w:val="001400F6"/>
    <w:rsid w:val="001403E9"/>
    <w:rsid w:val="00140405"/>
    <w:rsid w:val="0014040C"/>
    <w:rsid w:val="00140645"/>
    <w:rsid w:val="00140734"/>
    <w:rsid w:val="0014084E"/>
    <w:rsid w:val="00140852"/>
    <w:rsid w:val="00140DBC"/>
    <w:rsid w:val="0014169E"/>
    <w:rsid w:val="00141789"/>
    <w:rsid w:val="001417ED"/>
    <w:rsid w:val="001419AB"/>
    <w:rsid w:val="00141E89"/>
    <w:rsid w:val="00142260"/>
    <w:rsid w:val="00142467"/>
    <w:rsid w:val="00142652"/>
    <w:rsid w:val="0014285D"/>
    <w:rsid w:val="00142911"/>
    <w:rsid w:val="00142CE4"/>
    <w:rsid w:val="00143178"/>
    <w:rsid w:val="00143315"/>
    <w:rsid w:val="00143406"/>
    <w:rsid w:val="00143765"/>
    <w:rsid w:val="00143DA5"/>
    <w:rsid w:val="00143DB9"/>
    <w:rsid w:val="00144163"/>
    <w:rsid w:val="00144693"/>
    <w:rsid w:val="00144826"/>
    <w:rsid w:val="0014491C"/>
    <w:rsid w:val="00144F1B"/>
    <w:rsid w:val="00144FDE"/>
    <w:rsid w:val="001453E8"/>
    <w:rsid w:val="00145867"/>
    <w:rsid w:val="00145938"/>
    <w:rsid w:val="00145960"/>
    <w:rsid w:val="00146032"/>
    <w:rsid w:val="001460E9"/>
    <w:rsid w:val="00146129"/>
    <w:rsid w:val="00146161"/>
    <w:rsid w:val="0014636F"/>
    <w:rsid w:val="0014638B"/>
    <w:rsid w:val="00146A84"/>
    <w:rsid w:val="00146B78"/>
    <w:rsid w:val="00146BF4"/>
    <w:rsid w:val="00146FD1"/>
    <w:rsid w:val="0014711D"/>
    <w:rsid w:val="001471CA"/>
    <w:rsid w:val="0014781B"/>
    <w:rsid w:val="00147AF2"/>
    <w:rsid w:val="00147BFB"/>
    <w:rsid w:val="00147DB6"/>
    <w:rsid w:val="00147DFE"/>
    <w:rsid w:val="001500E5"/>
    <w:rsid w:val="0015046F"/>
    <w:rsid w:val="00150769"/>
    <w:rsid w:val="00150960"/>
    <w:rsid w:val="00150D0D"/>
    <w:rsid w:val="00150D72"/>
    <w:rsid w:val="00150D93"/>
    <w:rsid w:val="00151115"/>
    <w:rsid w:val="00151D98"/>
    <w:rsid w:val="00151F62"/>
    <w:rsid w:val="0015210C"/>
    <w:rsid w:val="001521F1"/>
    <w:rsid w:val="001521FF"/>
    <w:rsid w:val="00152314"/>
    <w:rsid w:val="001523CB"/>
    <w:rsid w:val="0015261A"/>
    <w:rsid w:val="00152A53"/>
    <w:rsid w:val="00152C5E"/>
    <w:rsid w:val="00152D77"/>
    <w:rsid w:val="00152D8C"/>
    <w:rsid w:val="00152FE2"/>
    <w:rsid w:val="00152FF1"/>
    <w:rsid w:val="0015320D"/>
    <w:rsid w:val="00153707"/>
    <w:rsid w:val="001538A8"/>
    <w:rsid w:val="00153A78"/>
    <w:rsid w:val="00154017"/>
    <w:rsid w:val="001541A5"/>
    <w:rsid w:val="001548AF"/>
    <w:rsid w:val="00154D59"/>
    <w:rsid w:val="00154D9A"/>
    <w:rsid w:val="0015519F"/>
    <w:rsid w:val="00155409"/>
    <w:rsid w:val="00155B03"/>
    <w:rsid w:val="00155F80"/>
    <w:rsid w:val="00156088"/>
    <w:rsid w:val="001561AD"/>
    <w:rsid w:val="00156AD2"/>
    <w:rsid w:val="00157104"/>
    <w:rsid w:val="0015720F"/>
    <w:rsid w:val="0015722C"/>
    <w:rsid w:val="001576E3"/>
    <w:rsid w:val="001600A8"/>
    <w:rsid w:val="00160750"/>
    <w:rsid w:val="00160C2C"/>
    <w:rsid w:val="00161056"/>
    <w:rsid w:val="0016277A"/>
    <w:rsid w:val="00162817"/>
    <w:rsid w:val="0016283D"/>
    <w:rsid w:val="00162A78"/>
    <w:rsid w:val="00162C8E"/>
    <w:rsid w:val="00162CC7"/>
    <w:rsid w:val="0016302A"/>
    <w:rsid w:val="00163117"/>
    <w:rsid w:val="001635F8"/>
    <w:rsid w:val="0016368A"/>
    <w:rsid w:val="001637DA"/>
    <w:rsid w:val="001638D4"/>
    <w:rsid w:val="001638E3"/>
    <w:rsid w:val="00163981"/>
    <w:rsid w:val="00163B21"/>
    <w:rsid w:val="00163C17"/>
    <w:rsid w:val="00163DD8"/>
    <w:rsid w:val="00164220"/>
    <w:rsid w:val="001643D2"/>
    <w:rsid w:val="001643DF"/>
    <w:rsid w:val="001644B9"/>
    <w:rsid w:val="001647A5"/>
    <w:rsid w:val="001647A8"/>
    <w:rsid w:val="0016495F"/>
    <w:rsid w:val="001650CD"/>
    <w:rsid w:val="00165BF6"/>
    <w:rsid w:val="00165F21"/>
    <w:rsid w:val="001660EC"/>
    <w:rsid w:val="0016677B"/>
    <w:rsid w:val="00166B28"/>
    <w:rsid w:val="00166EAE"/>
    <w:rsid w:val="00166FC6"/>
    <w:rsid w:val="0016715E"/>
    <w:rsid w:val="00167229"/>
    <w:rsid w:val="0016737B"/>
    <w:rsid w:val="001676C3"/>
    <w:rsid w:val="0016792C"/>
    <w:rsid w:val="00167C5E"/>
    <w:rsid w:val="00167D9D"/>
    <w:rsid w:val="0017067F"/>
    <w:rsid w:val="00170BAF"/>
    <w:rsid w:val="00170D9B"/>
    <w:rsid w:val="0017114A"/>
    <w:rsid w:val="0017170C"/>
    <w:rsid w:val="00171A2E"/>
    <w:rsid w:val="00172898"/>
    <w:rsid w:val="00172999"/>
    <w:rsid w:val="00172CED"/>
    <w:rsid w:val="00173176"/>
    <w:rsid w:val="001732A9"/>
    <w:rsid w:val="0017333D"/>
    <w:rsid w:val="001733A3"/>
    <w:rsid w:val="00173B50"/>
    <w:rsid w:val="00173EC5"/>
    <w:rsid w:val="00174081"/>
    <w:rsid w:val="001743A5"/>
    <w:rsid w:val="00174461"/>
    <w:rsid w:val="00174658"/>
    <w:rsid w:val="00174B14"/>
    <w:rsid w:val="00174B5A"/>
    <w:rsid w:val="00174CF1"/>
    <w:rsid w:val="00174D81"/>
    <w:rsid w:val="0017500E"/>
    <w:rsid w:val="001759C4"/>
    <w:rsid w:val="00175A29"/>
    <w:rsid w:val="00175FA4"/>
    <w:rsid w:val="001763C1"/>
    <w:rsid w:val="0017675B"/>
    <w:rsid w:val="0017675D"/>
    <w:rsid w:val="00176E4C"/>
    <w:rsid w:val="00176EB7"/>
    <w:rsid w:val="001774AD"/>
    <w:rsid w:val="0017757F"/>
    <w:rsid w:val="0017794C"/>
    <w:rsid w:val="00177A16"/>
    <w:rsid w:val="00177C76"/>
    <w:rsid w:val="00177D90"/>
    <w:rsid w:val="00177ECC"/>
    <w:rsid w:val="001802A6"/>
    <w:rsid w:val="00180416"/>
    <w:rsid w:val="0018052C"/>
    <w:rsid w:val="0018055C"/>
    <w:rsid w:val="001807F1"/>
    <w:rsid w:val="0018159F"/>
    <w:rsid w:val="001815A6"/>
    <w:rsid w:val="00181774"/>
    <w:rsid w:val="00182118"/>
    <w:rsid w:val="001823DE"/>
    <w:rsid w:val="00182858"/>
    <w:rsid w:val="00182C6B"/>
    <w:rsid w:val="00183099"/>
    <w:rsid w:val="001833E9"/>
    <w:rsid w:val="00184D68"/>
    <w:rsid w:val="00184EB4"/>
    <w:rsid w:val="00184FFB"/>
    <w:rsid w:val="001850DA"/>
    <w:rsid w:val="00185369"/>
    <w:rsid w:val="001855E8"/>
    <w:rsid w:val="0018560C"/>
    <w:rsid w:val="00185667"/>
    <w:rsid w:val="0018609D"/>
    <w:rsid w:val="001861D8"/>
    <w:rsid w:val="0018628D"/>
    <w:rsid w:val="0018635E"/>
    <w:rsid w:val="00186587"/>
    <w:rsid w:val="001865B7"/>
    <w:rsid w:val="00186C40"/>
    <w:rsid w:val="00186C44"/>
    <w:rsid w:val="00186FAE"/>
    <w:rsid w:val="001876CF"/>
    <w:rsid w:val="00187B19"/>
    <w:rsid w:val="001903F4"/>
    <w:rsid w:val="001904C7"/>
    <w:rsid w:val="00190966"/>
    <w:rsid w:val="0019096F"/>
    <w:rsid w:val="00190BD8"/>
    <w:rsid w:val="00191186"/>
    <w:rsid w:val="0019118F"/>
    <w:rsid w:val="001913BE"/>
    <w:rsid w:val="0019159C"/>
    <w:rsid w:val="0019167B"/>
    <w:rsid w:val="001919C4"/>
    <w:rsid w:val="00191DA3"/>
    <w:rsid w:val="00191DD1"/>
    <w:rsid w:val="0019204E"/>
    <w:rsid w:val="00192413"/>
    <w:rsid w:val="001924BF"/>
    <w:rsid w:val="001925D7"/>
    <w:rsid w:val="0019272F"/>
    <w:rsid w:val="0019293C"/>
    <w:rsid w:val="00192D24"/>
    <w:rsid w:val="00192FFC"/>
    <w:rsid w:val="001930C9"/>
    <w:rsid w:val="00193271"/>
    <w:rsid w:val="001934D5"/>
    <w:rsid w:val="001935AA"/>
    <w:rsid w:val="001937E4"/>
    <w:rsid w:val="00193882"/>
    <w:rsid w:val="00193A68"/>
    <w:rsid w:val="00193C6C"/>
    <w:rsid w:val="0019409F"/>
    <w:rsid w:val="0019464E"/>
    <w:rsid w:val="001948D6"/>
    <w:rsid w:val="00194B3B"/>
    <w:rsid w:val="0019501A"/>
    <w:rsid w:val="001952A7"/>
    <w:rsid w:val="001952E4"/>
    <w:rsid w:val="0019553B"/>
    <w:rsid w:val="00195983"/>
    <w:rsid w:val="00196207"/>
    <w:rsid w:val="0019640E"/>
    <w:rsid w:val="00196988"/>
    <w:rsid w:val="001969A3"/>
    <w:rsid w:val="00196D3E"/>
    <w:rsid w:val="00196D8A"/>
    <w:rsid w:val="00196F4E"/>
    <w:rsid w:val="00197346"/>
    <w:rsid w:val="00197502"/>
    <w:rsid w:val="00197722"/>
    <w:rsid w:val="00197BE2"/>
    <w:rsid w:val="001A01BE"/>
    <w:rsid w:val="001A01F5"/>
    <w:rsid w:val="001A0297"/>
    <w:rsid w:val="001A0408"/>
    <w:rsid w:val="001A04A8"/>
    <w:rsid w:val="001A05CC"/>
    <w:rsid w:val="001A08AF"/>
    <w:rsid w:val="001A0B54"/>
    <w:rsid w:val="001A103E"/>
    <w:rsid w:val="001A10BD"/>
    <w:rsid w:val="001A1223"/>
    <w:rsid w:val="001A14E1"/>
    <w:rsid w:val="001A15DA"/>
    <w:rsid w:val="001A19EA"/>
    <w:rsid w:val="001A1E81"/>
    <w:rsid w:val="001A21E9"/>
    <w:rsid w:val="001A228D"/>
    <w:rsid w:val="001A231E"/>
    <w:rsid w:val="001A2492"/>
    <w:rsid w:val="001A2829"/>
    <w:rsid w:val="001A2A78"/>
    <w:rsid w:val="001A2ABB"/>
    <w:rsid w:val="001A2CD9"/>
    <w:rsid w:val="001A3111"/>
    <w:rsid w:val="001A3265"/>
    <w:rsid w:val="001A3402"/>
    <w:rsid w:val="001A3633"/>
    <w:rsid w:val="001A370F"/>
    <w:rsid w:val="001A37AF"/>
    <w:rsid w:val="001A387B"/>
    <w:rsid w:val="001A38A9"/>
    <w:rsid w:val="001A3BDB"/>
    <w:rsid w:val="001A3E62"/>
    <w:rsid w:val="001A3F6B"/>
    <w:rsid w:val="001A44C4"/>
    <w:rsid w:val="001A483F"/>
    <w:rsid w:val="001A4A31"/>
    <w:rsid w:val="001A4F59"/>
    <w:rsid w:val="001A4FBB"/>
    <w:rsid w:val="001A50FC"/>
    <w:rsid w:val="001A552D"/>
    <w:rsid w:val="001A56FF"/>
    <w:rsid w:val="001A57BA"/>
    <w:rsid w:val="001A5ADC"/>
    <w:rsid w:val="001A5CB7"/>
    <w:rsid w:val="001A5DCA"/>
    <w:rsid w:val="001A654E"/>
    <w:rsid w:val="001A683F"/>
    <w:rsid w:val="001A6A46"/>
    <w:rsid w:val="001A6CEE"/>
    <w:rsid w:val="001A6E03"/>
    <w:rsid w:val="001A7241"/>
    <w:rsid w:val="001A74C3"/>
    <w:rsid w:val="001A763A"/>
    <w:rsid w:val="001A7AA4"/>
    <w:rsid w:val="001A7B1B"/>
    <w:rsid w:val="001A7C53"/>
    <w:rsid w:val="001A7C7C"/>
    <w:rsid w:val="001A7F93"/>
    <w:rsid w:val="001A7FDC"/>
    <w:rsid w:val="001B024F"/>
    <w:rsid w:val="001B06C3"/>
    <w:rsid w:val="001B0716"/>
    <w:rsid w:val="001B0F9E"/>
    <w:rsid w:val="001B14BE"/>
    <w:rsid w:val="001B16A8"/>
    <w:rsid w:val="001B18A8"/>
    <w:rsid w:val="001B19DC"/>
    <w:rsid w:val="001B1CBF"/>
    <w:rsid w:val="001B1DAE"/>
    <w:rsid w:val="001B1FC4"/>
    <w:rsid w:val="001B205D"/>
    <w:rsid w:val="001B2326"/>
    <w:rsid w:val="001B2B05"/>
    <w:rsid w:val="001B2CCB"/>
    <w:rsid w:val="001B2CD2"/>
    <w:rsid w:val="001B2D03"/>
    <w:rsid w:val="001B32D2"/>
    <w:rsid w:val="001B332F"/>
    <w:rsid w:val="001B3384"/>
    <w:rsid w:val="001B3648"/>
    <w:rsid w:val="001B39C5"/>
    <w:rsid w:val="001B3D71"/>
    <w:rsid w:val="001B3F08"/>
    <w:rsid w:val="001B40A7"/>
    <w:rsid w:val="001B40AE"/>
    <w:rsid w:val="001B419A"/>
    <w:rsid w:val="001B4295"/>
    <w:rsid w:val="001B4859"/>
    <w:rsid w:val="001B49A5"/>
    <w:rsid w:val="001B4ACF"/>
    <w:rsid w:val="001B51C3"/>
    <w:rsid w:val="001B576F"/>
    <w:rsid w:val="001B606C"/>
    <w:rsid w:val="001B6F79"/>
    <w:rsid w:val="001B78DE"/>
    <w:rsid w:val="001C019D"/>
    <w:rsid w:val="001C074E"/>
    <w:rsid w:val="001C0D33"/>
    <w:rsid w:val="001C1101"/>
    <w:rsid w:val="001C1275"/>
    <w:rsid w:val="001C12F1"/>
    <w:rsid w:val="001C1839"/>
    <w:rsid w:val="001C1852"/>
    <w:rsid w:val="001C1C86"/>
    <w:rsid w:val="001C1E6A"/>
    <w:rsid w:val="001C1F59"/>
    <w:rsid w:val="001C2112"/>
    <w:rsid w:val="001C2522"/>
    <w:rsid w:val="001C2526"/>
    <w:rsid w:val="001C279A"/>
    <w:rsid w:val="001C27BE"/>
    <w:rsid w:val="001C2BC4"/>
    <w:rsid w:val="001C2CBB"/>
    <w:rsid w:val="001C2D3C"/>
    <w:rsid w:val="001C2FA8"/>
    <w:rsid w:val="001C3145"/>
    <w:rsid w:val="001C3B0B"/>
    <w:rsid w:val="001C3BEA"/>
    <w:rsid w:val="001C3FE8"/>
    <w:rsid w:val="001C43E4"/>
    <w:rsid w:val="001C455B"/>
    <w:rsid w:val="001C45AB"/>
    <w:rsid w:val="001C493A"/>
    <w:rsid w:val="001C4B4A"/>
    <w:rsid w:val="001C4C41"/>
    <w:rsid w:val="001C4C4B"/>
    <w:rsid w:val="001C5011"/>
    <w:rsid w:val="001C5356"/>
    <w:rsid w:val="001C567F"/>
    <w:rsid w:val="001C5F32"/>
    <w:rsid w:val="001C5F44"/>
    <w:rsid w:val="001C5FD2"/>
    <w:rsid w:val="001C6011"/>
    <w:rsid w:val="001C6280"/>
    <w:rsid w:val="001C66A8"/>
    <w:rsid w:val="001C67F3"/>
    <w:rsid w:val="001C6B1A"/>
    <w:rsid w:val="001C7347"/>
    <w:rsid w:val="001C739E"/>
    <w:rsid w:val="001C7434"/>
    <w:rsid w:val="001C78DC"/>
    <w:rsid w:val="001C7B23"/>
    <w:rsid w:val="001C7FEE"/>
    <w:rsid w:val="001D028F"/>
    <w:rsid w:val="001D05A4"/>
    <w:rsid w:val="001D0692"/>
    <w:rsid w:val="001D0921"/>
    <w:rsid w:val="001D0A06"/>
    <w:rsid w:val="001D0BB5"/>
    <w:rsid w:val="001D1230"/>
    <w:rsid w:val="001D160D"/>
    <w:rsid w:val="001D1627"/>
    <w:rsid w:val="001D19D7"/>
    <w:rsid w:val="001D1DB4"/>
    <w:rsid w:val="001D1E1C"/>
    <w:rsid w:val="001D1EDF"/>
    <w:rsid w:val="001D1FD0"/>
    <w:rsid w:val="001D2010"/>
    <w:rsid w:val="001D2245"/>
    <w:rsid w:val="001D238C"/>
    <w:rsid w:val="001D26DB"/>
    <w:rsid w:val="001D2BC2"/>
    <w:rsid w:val="001D2CBE"/>
    <w:rsid w:val="001D2E5E"/>
    <w:rsid w:val="001D302C"/>
    <w:rsid w:val="001D33E3"/>
    <w:rsid w:val="001D342C"/>
    <w:rsid w:val="001D3AFC"/>
    <w:rsid w:val="001D3BC3"/>
    <w:rsid w:val="001D3E08"/>
    <w:rsid w:val="001D3E68"/>
    <w:rsid w:val="001D406C"/>
    <w:rsid w:val="001D4092"/>
    <w:rsid w:val="001D40CD"/>
    <w:rsid w:val="001D4381"/>
    <w:rsid w:val="001D448E"/>
    <w:rsid w:val="001D465D"/>
    <w:rsid w:val="001D46AB"/>
    <w:rsid w:val="001D481B"/>
    <w:rsid w:val="001D4A5C"/>
    <w:rsid w:val="001D4D3A"/>
    <w:rsid w:val="001D4E47"/>
    <w:rsid w:val="001D5058"/>
    <w:rsid w:val="001D53F4"/>
    <w:rsid w:val="001D5429"/>
    <w:rsid w:val="001D5442"/>
    <w:rsid w:val="001D573D"/>
    <w:rsid w:val="001D5899"/>
    <w:rsid w:val="001D5A5F"/>
    <w:rsid w:val="001D5DCF"/>
    <w:rsid w:val="001D5FB8"/>
    <w:rsid w:val="001D5FC1"/>
    <w:rsid w:val="001D627B"/>
    <w:rsid w:val="001D62B0"/>
    <w:rsid w:val="001D62B6"/>
    <w:rsid w:val="001D631F"/>
    <w:rsid w:val="001D633E"/>
    <w:rsid w:val="001D642E"/>
    <w:rsid w:val="001D6654"/>
    <w:rsid w:val="001D67B5"/>
    <w:rsid w:val="001D68A9"/>
    <w:rsid w:val="001D6ADD"/>
    <w:rsid w:val="001D6CDC"/>
    <w:rsid w:val="001D6E4E"/>
    <w:rsid w:val="001D6FBC"/>
    <w:rsid w:val="001D7034"/>
    <w:rsid w:val="001D735D"/>
    <w:rsid w:val="001D7607"/>
    <w:rsid w:val="001D76F2"/>
    <w:rsid w:val="001D775F"/>
    <w:rsid w:val="001D77B8"/>
    <w:rsid w:val="001D79A5"/>
    <w:rsid w:val="001D7C30"/>
    <w:rsid w:val="001D7E5D"/>
    <w:rsid w:val="001E0083"/>
    <w:rsid w:val="001E023C"/>
    <w:rsid w:val="001E0B33"/>
    <w:rsid w:val="001E0C3E"/>
    <w:rsid w:val="001E0D1A"/>
    <w:rsid w:val="001E0E3B"/>
    <w:rsid w:val="001E0F4F"/>
    <w:rsid w:val="001E0F99"/>
    <w:rsid w:val="001E18AC"/>
    <w:rsid w:val="001E1BF3"/>
    <w:rsid w:val="001E1E18"/>
    <w:rsid w:val="001E2106"/>
    <w:rsid w:val="001E211A"/>
    <w:rsid w:val="001E2282"/>
    <w:rsid w:val="001E2351"/>
    <w:rsid w:val="001E28A0"/>
    <w:rsid w:val="001E2AA0"/>
    <w:rsid w:val="001E2BA5"/>
    <w:rsid w:val="001E31A7"/>
    <w:rsid w:val="001E32B7"/>
    <w:rsid w:val="001E33C3"/>
    <w:rsid w:val="001E343A"/>
    <w:rsid w:val="001E343E"/>
    <w:rsid w:val="001E364E"/>
    <w:rsid w:val="001E369C"/>
    <w:rsid w:val="001E37CB"/>
    <w:rsid w:val="001E3B79"/>
    <w:rsid w:val="001E3D2A"/>
    <w:rsid w:val="001E3DA7"/>
    <w:rsid w:val="001E41F4"/>
    <w:rsid w:val="001E449E"/>
    <w:rsid w:val="001E48B4"/>
    <w:rsid w:val="001E5041"/>
    <w:rsid w:val="001E50A8"/>
    <w:rsid w:val="001E52AA"/>
    <w:rsid w:val="001E540A"/>
    <w:rsid w:val="001E55F0"/>
    <w:rsid w:val="001E588D"/>
    <w:rsid w:val="001E5EFB"/>
    <w:rsid w:val="001E6566"/>
    <w:rsid w:val="001E6649"/>
    <w:rsid w:val="001E66B2"/>
    <w:rsid w:val="001E66BE"/>
    <w:rsid w:val="001E6C2E"/>
    <w:rsid w:val="001E6C9C"/>
    <w:rsid w:val="001E6DA6"/>
    <w:rsid w:val="001E6ED1"/>
    <w:rsid w:val="001E6FA1"/>
    <w:rsid w:val="001E70FD"/>
    <w:rsid w:val="001E739F"/>
    <w:rsid w:val="001E73A4"/>
    <w:rsid w:val="001E761E"/>
    <w:rsid w:val="001E7707"/>
    <w:rsid w:val="001E79F5"/>
    <w:rsid w:val="001F0343"/>
    <w:rsid w:val="001F08C3"/>
    <w:rsid w:val="001F08EC"/>
    <w:rsid w:val="001F0A03"/>
    <w:rsid w:val="001F0B24"/>
    <w:rsid w:val="001F0B91"/>
    <w:rsid w:val="001F0BBB"/>
    <w:rsid w:val="001F12D9"/>
    <w:rsid w:val="001F13DB"/>
    <w:rsid w:val="001F14AF"/>
    <w:rsid w:val="001F1541"/>
    <w:rsid w:val="001F1658"/>
    <w:rsid w:val="001F17DF"/>
    <w:rsid w:val="001F1D4E"/>
    <w:rsid w:val="001F1E3B"/>
    <w:rsid w:val="001F20DF"/>
    <w:rsid w:val="001F2305"/>
    <w:rsid w:val="001F268C"/>
    <w:rsid w:val="001F29DF"/>
    <w:rsid w:val="001F2BA9"/>
    <w:rsid w:val="001F2C2C"/>
    <w:rsid w:val="001F2D87"/>
    <w:rsid w:val="001F2E74"/>
    <w:rsid w:val="001F3049"/>
    <w:rsid w:val="001F30AC"/>
    <w:rsid w:val="001F3605"/>
    <w:rsid w:val="001F3764"/>
    <w:rsid w:val="001F3775"/>
    <w:rsid w:val="001F3914"/>
    <w:rsid w:val="001F3942"/>
    <w:rsid w:val="001F3ACF"/>
    <w:rsid w:val="001F3D2D"/>
    <w:rsid w:val="001F432A"/>
    <w:rsid w:val="001F4376"/>
    <w:rsid w:val="001F4A58"/>
    <w:rsid w:val="001F5351"/>
    <w:rsid w:val="001F53DE"/>
    <w:rsid w:val="001F565D"/>
    <w:rsid w:val="001F59FA"/>
    <w:rsid w:val="001F5A5D"/>
    <w:rsid w:val="001F5BF3"/>
    <w:rsid w:val="001F5C2F"/>
    <w:rsid w:val="001F5D5D"/>
    <w:rsid w:val="001F5E81"/>
    <w:rsid w:val="001F62F4"/>
    <w:rsid w:val="001F660A"/>
    <w:rsid w:val="001F6622"/>
    <w:rsid w:val="001F6701"/>
    <w:rsid w:val="001F6870"/>
    <w:rsid w:val="001F69E9"/>
    <w:rsid w:val="001F6EE9"/>
    <w:rsid w:val="001F703D"/>
    <w:rsid w:val="001F7281"/>
    <w:rsid w:val="001F73DE"/>
    <w:rsid w:val="001F7886"/>
    <w:rsid w:val="001F7BB7"/>
    <w:rsid w:val="001F7E31"/>
    <w:rsid w:val="00200300"/>
    <w:rsid w:val="00200612"/>
    <w:rsid w:val="0020127C"/>
    <w:rsid w:val="0020136C"/>
    <w:rsid w:val="0020143C"/>
    <w:rsid w:val="002014DC"/>
    <w:rsid w:val="00201977"/>
    <w:rsid w:val="00201D9D"/>
    <w:rsid w:val="00201E78"/>
    <w:rsid w:val="00201FB1"/>
    <w:rsid w:val="002020E3"/>
    <w:rsid w:val="002024AB"/>
    <w:rsid w:val="00202872"/>
    <w:rsid w:val="00202D52"/>
    <w:rsid w:val="00202FE2"/>
    <w:rsid w:val="0020304E"/>
    <w:rsid w:val="0020339D"/>
    <w:rsid w:val="00203908"/>
    <w:rsid w:val="00203942"/>
    <w:rsid w:val="0020396C"/>
    <w:rsid w:val="00203FCB"/>
    <w:rsid w:val="00204690"/>
    <w:rsid w:val="00204812"/>
    <w:rsid w:val="00204872"/>
    <w:rsid w:val="00204D00"/>
    <w:rsid w:val="00205037"/>
    <w:rsid w:val="002053D6"/>
    <w:rsid w:val="0020581A"/>
    <w:rsid w:val="00205AF2"/>
    <w:rsid w:val="00205AF6"/>
    <w:rsid w:val="00205B5A"/>
    <w:rsid w:val="002060C5"/>
    <w:rsid w:val="002065A1"/>
    <w:rsid w:val="002065B8"/>
    <w:rsid w:val="0020670F"/>
    <w:rsid w:val="00206DA2"/>
    <w:rsid w:val="0020725E"/>
    <w:rsid w:val="002072EA"/>
    <w:rsid w:val="00207660"/>
    <w:rsid w:val="00207CF2"/>
    <w:rsid w:val="00210A12"/>
    <w:rsid w:val="00210B4D"/>
    <w:rsid w:val="00211039"/>
    <w:rsid w:val="00211D7D"/>
    <w:rsid w:val="00211E97"/>
    <w:rsid w:val="002121DD"/>
    <w:rsid w:val="002121FB"/>
    <w:rsid w:val="00212217"/>
    <w:rsid w:val="00212256"/>
    <w:rsid w:val="0021228D"/>
    <w:rsid w:val="002122C0"/>
    <w:rsid w:val="00212FBA"/>
    <w:rsid w:val="00212FFC"/>
    <w:rsid w:val="002131D1"/>
    <w:rsid w:val="00213380"/>
    <w:rsid w:val="002136A3"/>
    <w:rsid w:val="00213D11"/>
    <w:rsid w:val="0021408B"/>
    <w:rsid w:val="002144E6"/>
    <w:rsid w:val="00214893"/>
    <w:rsid w:val="00214936"/>
    <w:rsid w:val="00214D63"/>
    <w:rsid w:val="0021536A"/>
    <w:rsid w:val="002153A7"/>
    <w:rsid w:val="00215941"/>
    <w:rsid w:val="00215A91"/>
    <w:rsid w:val="00215C39"/>
    <w:rsid w:val="00215D8F"/>
    <w:rsid w:val="002163B2"/>
    <w:rsid w:val="002163C6"/>
    <w:rsid w:val="002164D6"/>
    <w:rsid w:val="0021665B"/>
    <w:rsid w:val="00216989"/>
    <w:rsid w:val="00216B9A"/>
    <w:rsid w:val="00216D20"/>
    <w:rsid w:val="00216DD4"/>
    <w:rsid w:val="00217234"/>
    <w:rsid w:val="0021757E"/>
    <w:rsid w:val="0021759E"/>
    <w:rsid w:val="0021773E"/>
    <w:rsid w:val="002179A2"/>
    <w:rsid w:val="00217BAB"/>
    <w:rsid w:val="00217C78"/>
    <w:rsid w:val="002208E1"/>
    <w:rsid w:val="00220A9C"/>
    <w:rsid w:val="0022106B"/>
    <w:rsid w:val="00221288"/>
    <w:rsid w:val="00221395"/>
    <w:rsid w:val="00221432"/>
    <w:rsid w:val="0022150D"/>
    <w:rsid w:val="00221859"/>
    <w:rsid w:val="00221941"/>
    <w:rsid w:val="00221A27"/>
    <w:rsid w:val="00221C32"/>
    <w:rsid w:val="00221E51"/>
    <w:rsid w:val="00221FAF"/>
    <w:rsid w:val="002220CB"/>
    <w:rsid w:val="0022236A"/>
    <w:rsid w:val="00222476"/>
    <w:rsid w:val="00222755"/>
    <w:rsid w:val="002229E3"/>
    <w:rsid w:val="00222A3E"/>
    <w:rsid w:val="002239F5"/>
    <w:rsid w:val="00223AC5"/>
    <w:rsid w:val="002240FD"/>
    <w:rsid w:val="0022487F"/>
    <w:rsid w:val="002249CB"/>
    <w:rsid w:val="00224C3E"/>
    <w:rsid w:val="00224C4A"/>
    <w:rsid w:val="002250F9"/>
    <w:rsid w:val="002251ED"/>
    <w:rsid w:val="002253C7"/>
    <w:rsid w:val="00225672"/>
    <w:rsid w:val="002257DF"/>
    <w:rsid w:val="002257EB"/>
    <w:rsid w:val="002263BF"/>
    <w:rsid w:val="002263CF"/>
    <w:rsid w:val="00226B4B"/>
    <w:rsid w:val="00226FFA"/>
    <w:rsid w:val="0022731C"/>
    <w:rsid w:val="00227979"/>
    <w:rsid w:val="00230128"/>
    <w:rsid w:val="0023030D"/>
    <w:rsid w:val="0023078D"/>
    <w:rsid w:val="00230983"/>
    <w:rsid w:val="00231642"/>
    <w:rsid w:val="00231AF8"/>
    <w:rsid w:val="00231B62"/>
    <w:rsid w:val="00231D43"/>
    <w:rsid w:val="00231F18"/>
    <w:rsid w:val="00232517"/>
    <w:rsid w:val="00232604"/>
    <w:rsid w:val="002326D4"/>
    <w:rsid w:val="00232752"/>
    <w:rsid w:val="002327A8"/>
    <w:rsid w:val="00232C20"/>
    <w:rsid w:val="00232CC6"/>
    <w:rsid w:val="00232F66"/>
    <w:rsid w:val="00233000"/>
    <w:rsid w:val="00233C3E"/>
    <w:rsid w:val="0023444E"/>
    <w:rsid w:val="0023488B"/>
    <w:rsid w:val="00234C77"/>
    <w:rsid w:val="00234C7B"/>
    <w:rsid w:val="00234CD7"/>
    <w:rsid w:val="00235464"/>
    <w:rsid w:val="0023550B"/>
    <w:rsid w:val="00235797"/>
    <w:rsid w:val="0023588E"/>
    <w:rsid w:val="0023627C"/>
    <w:rsid w:val="002362CC"/>
    <w:rsid w:val="0023667E"/>
    <w:rsid w:val="00236723"/>
    <w:rsid w:val="00237294"/>
    <w:rsid w:val="002375AA"/>
    <w:rsid w:val="00237788"/>
    <w:rsid w:val="002379DA"/>
    <w:rsid w:val="002400E2"/>
    <w:rsid w:val="002402DD"/>
    <w:rsid w:val="00240331"/>
    <w:rsid w:val="002403E9"/>
    <w:rsid w:val="0024057A"/>
    <w:rsid w:val="0024058C"/>
    <w:rsid w:val="00240805"/>
    <w:rsid w:val="00240A6D"/>
    <w:rsid w:val="00240C3E"/>
    <w:rsid w:val="00240F32"/>
    <w:rsid w:val="002416C5"/>
    <w:rsid w:val="00241B64"/>
    <w:rsid w:val="00241E95"/>
    <w:rsid w:val="00241EA2"/>
    <w:rsid w:val="00241F25"/>
    <w:rsid w:val="002422FA"/>
    <w:rsid w:val="002427AA"/>
    <w:rsid w:val="00242A5D"/>
    <w:rsid w:val="00242B36"/>
    <w:rsid w:val="002434D0"/>
    <w:rsid w:val="00243CB6"/>
    <w:rsid w:val="0024405F"/>
    <w:rsid w:val="0024421F"/>
    <w:rsid w:val="00244236"/>
    <w:rsid w:val="00244289"/>
    <w:rsid w:val="0024481A"/>
    <w:rsid w:val="00246657"/>
    <w:rsid w:val="00246703"/>
    <w:rsid w:val="00246971"/>
    <w:rsid w:val="00246C40"/>
    <w:rsid w:val="0024721D"/>
    <w:rsid w:val="00247608"/>
    <w:rsid w:val="00247770"/>
    <w:rsid w:val="00247C26"/>
    <w:rsid w:val="00247CC1"/>
    <w:rsid w:val="00247CD6"/>
    <w:rsid w:val="00250001"/>
    <w:rsid w:val="00250398"/>
    <w:rsid w:val="0025074E"/>
    <w:rsid w:val="0025082F"/>
    <w:rsid w:val="00250851"/>
    <w:rsid w:val="00250E0D"/>
    <w:rsid w:val="0025128E"/>
    <w:rsid w:val="002513D1"/>
    <w:rsid w:val="0025191F"/>
    <w:rsid w:val="00251960"/>
    <w:rsid w:val="00251B9D"/>
    <w:rsid w:val="00251E9F"/>
    <w:rsid w:val="002521BB"/>
    <w:rsid w:val="002521BC"/>
    <w:rsid w:val="00252397"/>
    <w:rsid w:val="00252498"/>
    <w:rsid w:val="00252674"/>
    <w:rsid w:val="00252693"/>
    <w:rsid w:val="002529CE"/>
    <w:rsid w:val="00252CDD"/>
    <w:rsid w:val="00253540"/>
    <w:rsid w:val="0025373A"/>
    <w:rsid w:val="00253859"/>
    <w:rsid w:val="00253B1E"/>
    <w:rsid w:val="00253B65"/>
    <w:rsid w:val="00253D4C"/>
    <w:rsid w:val="00254191"/>
    <w:rsid w:val="00254563"/>
    <w:rsid w:val="0025481C"/>
    <w:rsid w:val="00254A51"/>
    <w:rsid w:val="00254ABF"/>
    <w:rsid w:val="00254F72"/>
    <w:rsid w:val="002550E3"/>
    <w:rsid w:val="002552DB"/>
    <w:rsid w:val="002559DC"/>
    <w:rsid w:val="00255DFB"/>
    <w:rsid w:val="002560F9"/>
    <w:rsid w:val="00256723"/>
    <w:rsid w:val="0025688F"/>
    <w:rsid w:val="002570CE"/>
    <w:rsid w:val="00257187"/>
    <w:rsid w:val="00257276"/>
    <w:rsid w:val="0025744C"/>
    <w:rsid w:val="002576A1"/>
    <w:rsid w:val="00257C3B"/>
    <w:rsid w:val="00257E74"/>
    <w:rsid w:val="00257FF2"/>
    <w:rsid w:val="00260648"/>
    <w:rsid w:val="00260B87"/>
    <w:rsid w:val="00260EEB"/>
    <w:rsid w:val="002611B0"/>
    <w:rsid w:val="00261204"/>
    <w:rsid w:val="00261227"/>
    <w:rsid w:val="00261416"/>
    <w:rsid w:val="0026149C"/>
    <w:rsid w:val="002614C0"/>
    <w:rsid w:val="002616F9"/>
    <w:rsid w:val="00261848"/>
    <w:rsid w:val="00261A39"/>
    <w:rsid w:val="00262C30"/>
    <w:rsid w:val="00262D6E"/>
    <w:rsid w:val="00262E16"/>
    <w:rsid w:val="00262E92"/>
    <w:rsid w:val="0026368C"/>
    <w:rsid w:val="0026397E"/>
    <w:rsid w:val="00263C40"/>
    <w:rsid w:val="00263CAB"/>
    <w:rsid w:val="002640C1"/>
    <w:rsid w:val="00264286"/>
    <w:rsid w:val="00264964"/>
    <w:rsid w:val="00264C96"/>
    <w:rsid w:val="00264EC4"/>
    <w:rsid w:val="00264F97"/>
    <w:rsid w:val="00265C04"/>
    <w:rsid w:val="00265E0B"/>
    <w:rsid w:val="00265E47"/>
    <w:rsid w:val="002660DE"/>
    <w:rsid w:val="00266197"/>
    <w:rsid w:val="002666B1"/>
    <w:rsid w:val="00266EFF"/>
    <w:rsid w:val="00267643"/>
    <w:rsid w:val="00267658"/>
    <w:rsid w:val="0026798C"/>
    <w:rsid w:val="00267E6B"/>
    <w:rsid w:val="00270310"/>
    <w:rsid w:val="00270A50"/>
    <w:rsid w:val="00270B51"/>
    <w:rsid w:val="0027126A"/>
    <w:rsid w:val="00271D26"/>
    <w:rsid w:val="00272176"/>
    <w:rsid w:val="0027218B"/>
    <w:rsid w:val="002721BD"/>
    <w:rsid w:val="002721D2"/>
    <w:rsid w:val="002724C6"/>
    <w:rsid w:val="002725AE"/>
    <w:rsid w:val="0027270D"/>
    <w:rsid w:val="002735FC"/>
    <w:rsid w:val="0027382F"/>
    <w:rsid w:val="0027387F"/>
    <w:rsid w:val="00273898"/>
    <w:rsid w:val="00273AD0"/>
    <w:rsid w:val="00273ADC"/>
    <w:rsid w:val="00273B7D"/>
    <w:rsid w:val="00273C35"/>
    <w:rsid w:val="00273C4D"/>
    <w:rsid w:val="00273D69"/>
    <w:rsid w:val="00274043"/>
    <w:rsid w:val="0027435F"/>
    <w:rsid w:val="002743E2"/>
    <w:rsid w:val="0027464A"/>
    <w:rsid w:val="00274C5C"/>
    <w:rsid w:val="00274E04"/>
    <w:rsid w:val="002753C3"/>
    <w:rsid w:val="002757D9"/>
    <w:rsid w:val="00275967"/>
    <w:rsid w:val="00275BD7"/>
    <w:rsid w:val="00275CA5"/>
    <w:rsid w:val="00275D92"/>
    <w:rsid w:val="00275F5D"/>
    <w:rsid w:val="00276E7D"/>
    <w:rsid w:val="002772D8"/>
    <w:rsid w:val="00277325"/>
    <w:rsid w:val="00277650"/>
    <w:rsid w:val="00277842"/>
    <w:rsid w:val="00277E41"/>
    <w:rsid w:val="00277FA2"/>
    <w:rsid w:val="0028037D"/>
    <w:rsid w:val="002805B5"/>
    <w:rsid w:val="00280813"/>
    <w:rsid w:val="002814E9"/>
    <w:rsid w:val="00281948"/>
    <w:rsid w:val="00281A62"/>
    <w:rsid w:val="00281DD7"/>
    <w:rsid w:val="002823C8"/>
    <w:rsid w:val="00282408"/>
    <w:rsid w:val="002826B4"/>
    <w:rsid w:val="00283383"/>
    <w:rsid w:val="002835EE"/>
    <w:rsid w:val="002835F4"/>
    <w:rsid w:val="00283712"/>
    <w:rsid w:val="00283824"/>
    <w:rsid w:val="00283932"/>
    <w:rsid w:val="002839BB"/>
    <w:rsid w:val="00283B43"/>
    <w:rsid w:val="00283DF4"/>
    <w:rsid w:val="002848FB"/>
    <w:rsid w:val="0028494E"/>
    <w:rsid w:val="00284C9E"/>
    <w:rsid w:val="00284F0C"/>
    <w:rsid w:val="0028567F"/>
    <w:rsid w:val="00285DE1"/>
    <w:rsid w:val="00285ED0"/>
    <w:rsid w:val="00286150"/>
    <w:rsid w:val="002861EE"/>
    <w:rsid w:val="00286311"/>
    <w:rsid w:val="00286BD1"/>
    <w:rsid w:val="00286F21"/>
    <w:rsid w:val="0028702E"/>
    <w:rsid w:val="002872D5"/>
    <w:rsid w:val="0029011B"/>
    <w:rsid w:val="00290133"/>
    <w:rsid w:val="00290236"/>
    <w:rsid w:val="002904B2"/>
    <w:rsid w:val="002909F2"/>
    <w:rsid w:val="00290DF9"/>
    <w:rsid w:val="0029113B"/>
    <w:rsid w:val="0029165D"/>
    <w:rsid w:val="002917FC"/>
    <w:rsid w:val="00291A3B"/>
    <w:rsid w:val="00291BAE"/>
    <w:rsid w:val="002925DA"/>
    <w:rsid w:val="0029273C"/>
    <w:rsid w:val="00292AB9"/>
    <w:rsid w:val="00292D9A"/>
    <w:rsid w:val="00292DE9"/>
    <w:rsid w:val="0029305D"/>
    <w:rsid w:val="002930B8"/>
    <w:rsid w:val="00293C37"/>
    <w:rsid w:val="00293EE4"/>
    <w:rsid w:val="0029421B"/>
    <w:rsid w:val="0029424F"/>
    <w:rsid w:val="00294615"/>
    <w:rsid w:val="00294748"/>
    <w:rsid w:val="00294A2E"/>
    <w:rsid w:val="00294DD8"/>
    <w:rsid w:val="00295117"/>
    <w:rsid w:val="002952BB"/>
    <w:rsid w:val="00295CF3"/>
    <w:rsid w:val="00295D75"/>
    <w:rsid w:val="0029604C"/>
    <w:rsid w:val="0029637A"/>
    <w:rsid w:val="002963D3"/>
    <w:rsid w:val="00296599"/>
    <w:rsid w:val="0029663B"/>
    <w:rsid w:val="002967E0"/>
    <w:rsid w:val="00296844"/>
    <w:rsid w:val="002968ED"/>
    <w:rsid w:val="00296A44"/>
    <w:rsid w:val="00296EC4"/>
    <w:rsid w:val="00296FA8"/>
    <w:rsid w:val="0029760E"/>
    <w:rsid w:val="00297774"/>
    <w:rsid w:val="002979EE"/>
    <w:rsid w:val="002A011B"/>
    <w:rsid w:val="002A02A1"/>
    <w:rsid w:val="002A0594"/>
    <w:rsid w:val="002A0606"/>
    <w:rsid w:val="002A0ABB"/>
    <w:rsid w:val="002A0C5B"/>
    <w:rsid w:val="002A0CE4"/>
    <w:rsid w:val="002A0E1B"/>
    <w:rsid w:val="002A1437"/>
    <w:rsid w:val="002A187D"/>
    <w:rsid w:val="002A1CEF"/>
    <w:rsid w:val="002A200B"/>
    <w:rsid w:val="002A2474"/>
    <w:rsid w:val="002A26BD"/>
    <w:rsid w:val="002A2785"/>
    <w:rsid w:val="002A2976"/>
    <w:rsid w:val="002A2B12"/>
    <w:rsid w:val="002A2BF0"/>
    <w:rsid w:val="002A2C07"/>
    <w:rsid w:val="002A2DF3"/>
    <w:rsid w:val="002A2E43"/>
    <w:rsid w:val="002A2ED9"/>
    <w:rsid w:val="002A3255"/>
    <w:rsid w:val="002A36CC"/>
    <w:rsid w:val="002A395F"/>
    <w:rsid w:val="002A3CF7"/>
    <w:rsid w:val="002A3DD5"/>
    <w:rsid w:val="002A4179"/>
    <w:rsid w:val="002A43EA"/>
    <w:rsid w:val="002A455D"/>
    <w:rsid w:val="002A46A7"/>
    <w:rsid w:val="002A46F2"/>
    <w:rsid w:val="002A58EB"/>
    <w:rsid w:val="002A5F43"/>
    <w:rsid w:val="002A62D3"/>
    <w:rsid w:val="002A67A9"/>
    <w:rsid w:val="002A681A"/>
    <w:rsid w:val="002A6953"/>
    <w:rsid w:val="002A6A74"/>
    <w:rsid w:val="002A70F4"/>
    <w:rsid w:val="002A71F4"/>
    <w:rsid w:val="002A72B3"/>
    <w:rsid w:val="002A743F"/>
    <w:rsid w:val="002A7983"/>
    <w:rsid w:val="002B0204"/>
    <w:rsid w:val="002B0679"/>
    <w:rsid w:val="002B080E"/>
    <w:rsid w:val="002B0BDD"/>
    <w:rsid w:val="002B0E0A"/>
    <w:rsid w:val="002B1050"/>
    <w:rsid w:val="002B1150"/>
    <w:rsid w:val="002B1228"/>
    <w:rsid w:val="002B1534"/>
    <w:rsid w:val="002B167E"/>
    <w:rsid w:val="002B1DAE"/>
    <w:rsid w:val="002B24F3"/>
    <w:rsid w:val="002B25C5"/>
    <w:rsid w:val="002B29D5"/>
    <w:rsid w:val="002B2C8E"/>
    <w:rsid w:val="002B2DEF"/>
    <w:rsid w:val="002B2EC6"/>
    <w:rsid w:val="002B31DB"/>
    <w:rsid w:val="002B3291"/>
    <w:rsid w:val="002B3394"/>
    <w:rsid w:val="002B39A5"/>
    <w:rsid w:val="002B3FA9"/>
    <w:rsid w:val="002B423F"/>
    <w:rsid w:val="002B4499"/>
    <w:rsid w:val="002B4A43"/>
    <w:rsid w:val="002B4A61"/>
    <w:rsid w:val="002B4E24"/>
    <w:rsid w:val="002B4F50"/>
    <w:rsid w:val="002B62A3"/>
    <w:rsid w:val="002B6333"/>
    <w:rsid w:val="002B66CA"/>
    <w:rsid w:val="002B680C"/>
    <w:rsid w:val="002B69EA"/>
    <w:rsid w:val="002B6A4C"/>
    <w:rsid w:val="002B6A7B"/>
    <w:rsid w:val="002B6B90"/>
    <w:rsid w:val="002B6D1F"/>
    <w:rsid w:val="002B6E79"/>
    <w:rsid w:val="002B7154"/>
    <w:rsid w:val="002B7313"/>
    <w:rsid w:val="002B76B4"/>
    <w:rsid w:val="002B7BB8"/>
    <w:rsid w:val="002B7C18"/>
    <w:rsid w:val="002B7D9E"/>
    <w:rsid w:val="002C038F"/>
    <w:rsid w:val="002C09AF"/>
    <w:rsid w:val="002C0B37"/>
    <w:rsid w:val="002C0E63"/>
    <w:rsid w:val="002C0F1C"/>
    <w:rsid w:val="002C10F2"/>
    <w:rsid w:val="002C1147"/>
    <w:rsid w:val="002C149C"/>
    <w:rsid w:val="002C1548"/>
    <w:rsid w:val="002C1825"/>
    <w:rsid w:val="002C1859"/>
    <w:rsid w:val="002C1FBB"/>
    <w:rsid w:val="002C2218"/>
    <w:rsid w:val="002C298D"/>
    <w:rsid w:val="002C33EB"/>
    <w:rsid w:val="002C350A"/>
    <w:rsid w:val="002C35DC"/>
    <w:rsid w:val="002C3DF3"/>
    <w:rsid w:val="002C3E57"/>
    <w:rsid w:val="002C403F"/>
    <w:rsid w:val="002C4551"/>
    <w:rsid w:val="002C45B9"/>
    <w:rsid w:val="002C4605"/>
    <w:rsid w:val="002C48E3"/>
    <w:rsid w:val="002C4911"/>
    <w:rsid w:val="002C4A10"/>
    <w:rsid w:val="002C4E78"/>
    <w:rsid w:val="002C4EC2"/>
    <w:rsid w:val="002C4EE0"/>
    <w:rsid w:val="002C511A"/>
    <w:rsid w:val="002C5209"/>
    <w:rsid w:val="002C523D"/>
    <w:rsid w:val="002C5486"/>
    <w:rsid w:val="002C606A"/>
    <w:rsid w:val="002C692A"/>
    <w:rsid w:val="002C69DD"/>
    <w:rsid w:val="002C6D6D"/>
    <w:rsid w:val="002C7407"/>
    <w:rsid w:val="002C75E2"/>
    <w:rsid w:val="002C7AFB"/>
    <w:rsid w:val="002C7D26"/>
    <w:rsid w:val="002C7F9A"/>
    <w:rsid w:val="002D0264"/>
    <w:rsid w:val="002D0534"/>
    <w:rsid w:val="002D0783"/>
    <w:rsid w:val="002D0802"/>
    <w:rsid w:val="002D0921"/>
    <w:rsid w:val="002D0B80"/>
    <w:rsid w:val="002D0DD9"/>
    <w:rsid w:val="002D14F3"/>
    <w:rsid w:val="002D24D2"/>
    <w:rsid w:val="002D290D"/>
    <w:rsid w:val="002D2E18"/>
    <w:rsid w:val="002D3122"/>
    <w:rsid w:val="002D31B7"/>
    <w:rsid w:val="002D3436"/>
    <w:rsid w:val="002D364C"/>
    <w:rsid w:val="002D3FD9"/>
    <w:rsid w:val="002D4437"/>
    <w:rsid w:val="002D44DB"/>
    <w:rsid w:val="002D475E"/>
    <w:rsid w:val="002D485F"/>
    <w:rsid w:val="002D4C2F"/>
    <w:rsid w:val="002D4C72"/>
    <w:rsid w:val="002D4F5A"/>
    <w:rsid w:val="002D4F5F"/>
    <w:rsid w:val="002D5186"/>
    <w:rsid w:val="002D51F2"/>
    <w:rsid w:val="002D5750"/>
    <w:rsid w:val="002D5E2F"/>
    <w:rsid w:val="002D6189"/>
    <w:rsid w:val="002D6569"/>
    <w:rsid w:val="002D66E5"/>
    <w:rsid w:val="002D6751"/>
    <w:rsid w:val="002D7212"/>
    <w:rsid w:val="002D7ED4"/>
    <w:rsid w:val="002E02B7"/>
    <w:rsid w:val="002E02F8"/>
    <w:rsid w:val="002E053F"/>
    <w:rsid w:val="002E10CE"/>
    <w:rsid w:val="002E15C2"/>
    <w:rsid w:val="002E1659"/>
    <w:rsid w:val="002E1675"/>
    <w:rsid w:val="002E1719"/>
    <w:rsid w:val="002E1742"/>
    <w:rsid w:val="002E1AEC"/>
    <w:rsid w:val="002E1B14"/>
    <w:rsid w:val="002E1C69"/>
    <w:rsid w:val="002E1E4E"/>
    <w:rsid w:val="002E1FF1"/>
    <w:rsid w:val="002E2445"/>
    <w:rsid w:val="002E24A7"/>
    <w:rsid w:val="002E2751"/>
    <w:rsid w:val="002E286F"/>
    <w:rsid w:val="002E2C16"/>
    <w:rsid w:val="002E2C51"/>
    <w:rsid w:val="002E2E37"/>
    <w:rsid w:val="002E310C"/>
    <w:rsid w:val="002E3151"/>
    <w:rsid w:val="002E3A20"/>
    <w:rsid w:val="002E3D66"/>
    <w:rsid w:val="002E3F4E"/>
    <w:rsid w:val="002E4065"/>
    <w:rsid w:val="002E473F"/>
    <w:rsid w:val="002E4DCB"/>
    <w:rsid w:val="002E4E5D"/>
    <w:rsid w:val="002E56B4"/>
    <w:rsid w:val="002E5F5C"/>
    <w:rsid w:val="002E6550"/>
    <w:rsid w:val="002E6726"/>
    <w:rsid w:val="002E7033"/>
    <w:rsid w:val="002E7080"/>
    <w:rsid w:val="002E70AC"/>
    <w:rsid w:val="002E7158"/>
    <w:rsid w:val="002E7807"/>
    <w:rsid w:val="002E78C9"/>
    <w:rsid w:val="002E7A9F"/>
    <w:rsid w:val="002E7D88"/>
    <w:rsid w:val="002E7EAA"/>
    <w:rsid w:val="002F0775"/>
    <w:rsid w:val="002F0B0C"/>
    <w:rsid w:val="002F0E89"/>
    <w:rsid w:val="002F14C1"/>
    <w:rsid w:val="002F163D"/>
    <w:rsid w:val="002F19F5"/>
    <w:rsid w:val="002F1E51"/>
    <w:rsid w:val="002F2499"/>
    <w:rsid w:val="002F2655"/>
    <w:rsid w:val="002F2785"/>
    <w:rsid w:val="002F282D"/>
    <w:rsid w:val="002F29F2"/>
    <w:rsid w:val="002F2E46"/>
    <w:rsid w:val="002F2F0D"/>
    <w:rsid w:val="002F307D"/>
    <w:rsid w:val="002F359A"/>
    <w:rsid w:val="002F3D5E"/>
    <w:rsid w:val="002F3E4F"/>
    <w:rsid w:val="002F414D"/>
    <w:rsid w:val="002F41F9"/>
    <w:rsid w:val="002F43EF"/>
    <w:rsid w:val="002F4493"/>
    <w:rsid w:val="002F4547"/>
    <w:rsid w:val="002F4558"/>
    <w:rsid w:val="002F4BD0"/>
    <w:rsid w:val="002F5552"/>
    <w:rsid w:val="002F59CD"/>
    <w:rsid w:val="002F5AB7"/>
    <w:rsid w:val="002F5BE4"/>
    <w:rsid w:val="002F6557"/>
    <w:rsid w:val="002F6607"/>
    <w:rsid w:val="002F672D"/>
    <w:rsid w:val="002F6885"/>
    <w:rsid w:val="002F6A52"/>
    <w:rsid w:val="002F6EEA"/>
    <w:rsid w:val="002F72F3"/>
    <w:rsid w:val="002F751C"/>
    <w:rsid w:val="002F76A6"/>
    <w:rsid w:val="002F7896"/>
    <w:rsid w:val="002F7AEB"/>
    <w:rsid w:val="002F7B1F"/>
    <w:rsid w:val="003000B9"/>
    <w:rsid w:val="003006B7"/>
    <w:rsid w:val="00300C44"/>
    <w:rsid w:val="00301365"/>
    <w:rsid w:val="003017FD"/>
    <w:rsid w:val="00301AC8"/>
    <w:rsid w:val="00301C3D"/>
    <w:rsid w:val="003021A0"/>
    <w:rsid w:val="003021FA"/>
    <w:rsid w:val="003023BB"/>
    <w:rsid w:val="00302914"/>
    <w:rsid w:val="003033B2"/>
    <w:rsid w:val="00303773"/>
    <w:rsid w:val="003037CF"/>
    <w:rsid w:val="00303CDE"/>
    <w:rsid w:val="003040F7"/>
    <w:rsid w:val="0030426B"/>
    <w:rsid w:val="00304287"/>
    <w:rsid w:val="00304617"/>
    <w:rsid w:val="00304829"/>
    <w:rsid w:val="00304900"/>
    <w:rsid w:val="00304950"/>
    <w:rsid w:val="00304B68"/>
    <w:rsid w:val="00304D9A"/>
    <w:rsid w:val="003053D1"/>
    <w:rsid w:val="00305419"/>
    <w:rsid w:val="00305549"/>
    <w:rsid w:val="0030566F"/>
    <w:rsid w:val="00305878"/>
    <w:rsid w:val="0030593D"/>
    <w:rsid w:val="00306012"/>
    <w:rsid w:val="003061DA"/>
    <w:rsid w:val="00306B9B"/>
    <w:rsid w:val="0030706B"/>
    <w:rsid w:val="0030713D"/>
    <w:rsid w:val="003072CE"/>
    <w:rsid w:val="003073BD"/>
    <w:rsid w:val="003075CC"/>
    <w:rsid w:val="00307711"/>
    <w:rsid w:val="00307DB8"/>
    <w:rsid w:val="00307DBA"/>
    <w:rsid w:val="00310086"/>
    <w:rsid w:val="00310153"/>
    <w:rsid w:val="0031029D"/>
    <w:rsid w:val="00310716"/>
    <w:rsid w:val="00310B25"/>
    <w:rsid w:val="00311274"/>
    <w:rsid w:val="003113F7"/>
    <w:rsid w:val="00311577"/>
    <w:rsid w:val="00311595"/>
    <w:rsid w:val="0031169D"/>
    <w:rsid w:val="0031179D"/>
    <w:rsid w:val="003120A6"/>
    <w:rsid w:val="00312613"/>
    <w:rsid w:val="00312813"/>
    <w:rsid w:val="00312886"/>
    <w:rsid w:val="00312A57"/>
    <w:rsid w:val="00312BC8"/>
    <w:rsid w:val="00312C9E"/>
    <w:rsid w:val="00312E14"/>
    <w:rsid w:val="00312E3D"/>
    <w:rsid w:val="00313124"/>
    <w:rsid w:val="00313D25"/>
    <w:rsid w:val="00313D9A"/>
    <w:rsid w:val="00314498"/>
    <w:rsid w:val="00314586"/>
    <w:rsid w:val="0031461C"/>
    <w:rsid w:val="00314735"/>
    <w:rsid w:val="00314A82"/>
    <w:rsid w:val="003150E0"/>
    <w:rsid w:val="003151BF"/>
    <w:rsid w:val="00315325"/>
    <w:rsid w:val="0031591A"/>
    <w:rsid w:val="003159AF"/>
    <w:rsid w:val="00315BB5"/>
    <w:rsid w:val="0031678D"/>
    <w:rsid w:val="003167ED"/>
    <w:rsid w:val="003168C8"/>
    <w:rsid w:val="003169E1"/>
    <w:rsid w:val="00316B2C"/>
    <w:rsid w:val="00316FCF"/>
    <w:rsid w:val="003172F6"/>
    <w:rsid w:val="00317397"/>
    <w:rsid w:val="003173A2"/>
    <w:rsid w:val="0031776D"/>
    <w:rsid w:val="003178EF"/>
    <w:rsid w:val="00317E80"/>
    <w:rsid w:val="00320026"/>
    <w:rsid w:val="003200A4"/>
    <w:rsid w:val="003201C1"/>
    <w:rsid w:val="00320329"/>
    <w:rsid w:val="0032039B"/>
    <w:rsid w:val="00320594"/>
    <w:rsid w:val="003206C9"/>
    <w:rsid w:val="00320D18"/>
    <w:rsid w:val="00321263"/>
    <w:rsid w:val="00321897"/>
    <w:rsid w:val="00321A3A"/>
    <w:rsid w:val="00321F7B"/>
    <w:rsid w:val="00322302"/>
    <w:rsid w:val="0032252D"/>
    <w:rsid w:val="00322808"/>
    <w:rsid w:val="00322BBE"/>
    <w:rsid w:val="00322D64"/>
    <w:rsid w:val="00322DC3"/>
    <w:rsid w:val="00323111"/>
    <w:rsid w:val="003231BC"/>
    <w:rsid w:val="0032389C"/>
    <w:rsid w:val="00323BFF"/>
    <w:rsid w:val="00323FBC"/>
    <w:rsid w:val="003243F5"/>
    <w:rsid w:val="00324750"/>
    <w:rsid w:val="003248D0"/>
    <w:rsid w:val="003249EC"/>
    <w:rsid w:val="00324F2A"/>
    <w:rsid w:val="003251BC"/>
    <w:rsid w:val="0032529F"/>
    <w:rsid w:val="00325737"/>
    <w:rsid w:val="003257F3"/>
    <w:rsid w:val="0032585F"/>
    <w:rsid w:val="003259D7"/>
    <w:rsid w:val="00325A39"/>
    <w:rsid w:val="00325E85"/>
    <w:rsid w:val="003260E9"/>
    <w:rsid w:val="00326642"/>
    <w:rsid w:val="00326835"/>
    <w:rsid w:val="003269DD"/>
    <w:rsid w:val="00326E70"/>
    <w:rsid w:val="00326EEE"/>
    <w:rsid w:val="003275DB"/>
    <w:rsid w:val="00327755"/>
    <w:rsid w:val="00327A43"/>
    <w:rsid w:val="00327DC1"/>
    <w:rsid w:val="00327ECB"/>
    <w:rsid w:val="00330390"/>
    <w:rsid w:val="00330C0E"/>
    <w:rsid w:val="003311C9"/>
    <w:rsid w:val="0033129D"/>
    <w:rsid w:val="003316DF"/>
    <w:rsid w:val="003318DA"/>
    <w:rsid w:val="00331B17"/>
    <w:rsid w:val="00331CF0"/>
    <w:rsid w:val="00331E5F"/>
    <w:rsid w:val="00331F81"/>
    <w:rsid w:val="00331F8A"/>
    <w:rsid w:val="00332021"/>
    <w:rsid w:val="00332196"/>
    <w:rsid w:val="003328A9"/>
    <w:rsid w:val="00332C0C"/>
    <w:rsid w:val="00332CBD"/>
    <w:rsid w:val="00332D15"/>
    <w:rsid w:val="00332E39"/>
    <w:rsid w:val="00332F1B"/>
    <w:rsid w:val="00332FB2"/>
    <w:rsid w:val="003330F1"/>
    <w:rsid w:val="00333337"/>
    <w:rsid w:val="00333659"/>
    <w:rsid w:val="00333781"/>
    <w:rsid w:val="00333A99"/>
    <w:rsid w:val="00333CBA"/>
    <w:rsid w:val="0033449A"/>
    <w:rsid w:val="00334600"/>
    <w:rsid w:val="003349C3"/>
    <w:rsid w:val="00334BBF"/>
    <w:rsid w:val="00334C08"/>
    <w:rsid w:val="00334C28"/>
    <w:rsid w:val="00334DA6"/>
    <w:rsid w:val="00335A26"/>
    <w:rsid w:val="00335BFA"/>
    <w:rsid w:val="003364A9"/>
    <w:rsid w:val="00336588"/>
    <w:rsid w:val="00336DF4"/>
    <w:rsid w:val="0033736E"/>
    <w:rsid w:val="0033737D"/>
    <w:rsid w:val="0033770D"/>
    <w:rsid w:val="00337C6E"/>
    <w:rsid w:val="00337DA1"/>
    <w:rsid w:val="00340008"/>
    <w:rsid w:val="00340136"/>
    <w:rsid w:val="00340210"/>
    <w:rsid w:val="00340296"/>
    <w:rsid w:val="00340613"/>
    <w:rsid w:val="00340906"/>
    <w:rsid w:val="00340A8A"/>
    <w:rsid w:val="00340E64"/>
    <w:rsid w:val="003411F0"/>
    <w:rsid w:val="003413C7"/>
    <w:rsid w:val="0034182C"/>
    <w:rsid w:val="00341C43"/>
    <w:rsid w:val="00342281"/>
    <w:rsid w:val="0034229D"/>
    <w:rsid w:val="00342444"/>
    <w:rsid w:val="00342706"/>
    <w:rsid w:val="00342AA3"/>
    <w:rsid w:val="0034335A"/>
    <w:rsid w:val="00343D3D"/>
    <w:rsid w:val="00343EEF"/>
    <w:rsid w:val="00344061"/>
    <w:rsid w:val="00344125"/>
    <w:rsid w:val="003443EA"/>
    <w:rsid w:val="0034454E"/>
    <w:rsid w:val="00344A20"/>
    <w:rsid w:val="00344B3F"/>
    <w:rsid w:val="00344DC5"/>
    <w:rsid w:val="00344ED8"/>
    <w:rsid w:val="003450C6"/>
    <w:rsid w:val="003451B3"/>
    <w:rsid w:val="00345208"/>
    <w:rsid w:val="003454C6"/>
    <w:rsid w:val="00345673"/>
    <w:rsid w:val="00345AF9"/>
    <w:rsid w:val="00345D19"/>
    <w:rsid w:val="00345DF7"/>
    <w:rsid w:val="003467EB"/>
    <w:rsid w:val="00346837"/>
    <w:rsid w:val="0034688A"/>
    <w:rsid w:val="00346E94"/>
    <w:rsid w:val="00346F92"/>
    <w:rsid w:val="00347088"/>
    <w:rsid w:val="00347166"/>
    <w:rsid w:val="0034782C"/>
    <w:rsid w:val="00347FB5"/>
    <w:rsid w:val="0035000F"/>
    <w:rsid w:val="003504AB"/>
    <w:rsid w:val="00350FF3"/>
    <w:rsid w:val="003514F6"/>
    <w:rsid w:val="0035156E"/>
    <w:rsid w:val="003516C0"/>
    <w:rsid w:val="00351F1E"/>
    <w:rsid w:val="00352184"/>
    <w:rsid w:val="00352191"/>
    <w:rsid w:val="00352385"/>
    <w:rsid w:val="0035261C"/>
    <w:rsid w:val="00353443"/>
    <w:rsid w:val="0035349E"/>
    <w:rsid w:val="00353F8D"/>
    <w:rsid w:val="00354346"/>
    <w:rsid w:val="003558BC"/>
    <w:rsid w:val="00355D1B"/>
    <w:rsid w:val="00355E84"/>
    <w:rsid w:val="00356644"/>
    <w:rsid w:val="003567FA"/>
    <w:rsid w:val="003569F1"/>
    <w:rsid w:val="00356CD1"/>
    <w:rsid w:val="00356D5B"/>
    <w:rsid w:val="00356ED8"/>
    <w:rsid w:val="00357109"/>
    <w:rsid w:val="00357239"/>
    <w:rsid w:val="003576FE"/>
    <w:rsid w:val="00357752"/>
    <w:rsid w:val="003577EA"/>
    <w:rsid w:val="00357821"/>
    <w:rsid w:val="00357922"/>
    <w:rsid w:val="00357D34"/>
    <w:rsid w:val="00357E67"/>
    <w:rsid w:val="00360749"/>
    <w:rsid w:val="003609A0"/>
    <w:rsid w:val="00360CCF"/>
    <w:rsid w:val="00360FB0"/>
    <w:rsid w:val="00361216"/>
    <w:rsid w:val="00361280"/>
    <w:rsid w:val="003616FE"/>
    <w:rsid w:val="00361818"/>
    <w:rsid w:val="00361F23"/>
    <w:rsid w:val="0036244B"/>
    <w:rsid w:val="00362578"/>
    <w:rsid w:val="00362765"/>
    <w:rsid w:val="00362830"/>
    <w:rsid w:val="003628B7"/>
    <w:rsid w:val="00362C2B"/>
    <w:rsid w:val="00362D24"/>
    <w:rsid w:val="00362D56"/>
    <w:rsid w:val="00362DA0"/>
    <w:rsid w:val="00362EE8"/>
    <w:rsid w:val="003630C0"/>
    <w:rsid w:val="003634C4"/>
    <w:rsid w:val="003637A8"/>
    <w:rsid w:val="00363D82"/>
    <w:rsid w:val="0036434F"/>
    <w:rsid w:val="00364497"/>
    <w:rsid w:val="003644C5"/>
    <w:rsid w:val="00364742"/>
    <w:rsid w:val="0036489A"/>
    <w:rsid w:val="00364A34"/>
    <w:rsid w:val="00364AE7"/>
    <w:rsid w:val="00365000"/>
    <w:rsid w:val="00365608"/>
    <w:rsid w:val="00365836"/>
    <w:rsid w:val="00365EE2"/>
    <w:rsid w:val="00366006"/>
    <w:rsid w:val="003662D5"/>
    <w:rsid w:val="00366314"/>
    <w:rsid w:val="003663CA"/>
    <w:rsid w:val="003663DB"/>
    <w:rsid w:val="00366793"/>
    <w:rsid w:val="003668D8"/>
    <w:rsid w:val="00366ADB"/>
    <w:rsid w:val="003673B2"/>
    <w:rsid w:val="003674FE"/>
    <w:rsid w:val="0036787F"/>
    <w:rsid w:val="00367CDD"/>
    <w:rsid w:val="00367E69"/>
    <w:rsid w:val="003705C0"/>
    <w:rsid w:val="003708A9"/>
    <w:rsid w:val="00370AD0"/>
    <w:rsid w:val="00370EA2"/>
    <w:rsid w:val="00370EE4"/>
    <w:rsid w:val="0037115B"/>
    <w:rsid w:val="00371192"/>
    <w:rsid w:val="003711EC"/>
    <w:rsid w:val="003713D5"/>
    <w:rsid w:val="003715E4"/>
    <w:rsid w:val="00371B8C"/>
    <w:rsid w:val="00371CE0"/>
    <w:rsid w:val="00371EA4"/>
    <w:rsid w:val="00372563"/>
    <w:rsid w:val="0037268A"/>
    <w:rsid w:val="003726BB"/>
    <w:rsid w:val="003726FE"/>
    <w:rsid w:val="00372C8D"/>
    <w:rsid w:val="00372E95"/>
    <w:rsid w:val="003731EB"/>
    <w:rsid w:val="00373559"/>
    <w:rsid w:val="00373567"/>
    <w:rsid w:val="00373916"/>
    <w:rsid w:val="00373B56"/>
    <w:rsid w:val="00374094"/>
    <w:rsid w:val="00374198"/>
    <w:rsid w:val="003743E7"/>
    <w:rsid w:val="00374737"/>
    <w:rsid w:val="0037495E"/>
    <w:rsid w:val="00374D13"/>
    <w:rsid w:val="0037513D"/>
    <w:rsid w:val="0037560C"/>
    <w:rsid w:val="00375C02"/>
    <w:rsid w:val="00375C6E"/>
    <w:rsid w:val="00375E27"/>
    <w:rsid w:val="00375EC3"/>
    <w:rsid w:val="0037658E"/>
    <w:rsid w:val="003765A4"/>
    <w:rsid w:val="00376994"/>
    <w:rsid w:val="00376AC0"/>
    <w:rsid w:val="00376FCF"/>
    <w:rsid w:val="00377135"/>
    <w:rsid w:val="003772A7"/>
    <w:rsid w:val="00377303"/>
    <w:rsid w:val="0037732B"/>
    <w:rsid w:val="003774A5"/>
    <w:rsid w:val="00377A6C"/>
    <w:rsid w:val="00377A9C"/>
    <w:rsid w:val="00377F8C"/>
    <w:rsid w:val="00380460"/>
    <w:rsid w:val="003805B5"/>
    <w:rsid w:val="00380A5F"/>
    <w:rsid w:val="00380C78"/>
    <w:rsid w:val="00380E29"/>
    <w:rsid w:val="0038121A"/>
    <w:rsid w:val="00381268"/>
    <w:rsid w:val="00381309"/>
    <w:rsid w:val="003814BE"/>
    <w:rsid w:val="00381D03"/>
    <w:rsid w:val="00381D71"/>
    <w:rsid w:val="003821B4"/>
    <w:rsid w:val="00382494"/>
    <w:rsid w:val="003824D6"/>
    <w:rsid w:val="003825E8"/>
    <w:rsid w:val="003828E3"/>
    <w:rsid w:val="00382D4C"/>
    <w:rsid w:val="003832DE"/>
    <w:rsid w:val="00383408"/>
    <w:rsid w:val="0038348E"/>
    <w:rsid w:val="00383658"/>
    <w:rsid w:val="00383883"/>
    <w:rsid w:val="00383A14"/>
    <w:rsid w:val="00383AA8"/>
    <w:rsid w:val="00383CC2"/>
    <w:rsid w:val="00383D27"/>
    <w:rsid w:val="0038412F"/>
    <w:rsid w:val="0038437F"/>
    <w:rsid w:val="003843C6"/>
    <w:rsid w:val="0038440C"/>
    <w:rsid w:val="0038469B"/>
    <w:rsid w:val="00384B6E"/>
    <w:rsid w:val="00384B9C"/>
    <w:rsid w:val="00384BB6"/>
    <w:rsid w:val="00384C9B"/>
    <w:rsid w:val="00385141"/>
    <w:rsid w:val="003856C6"/>
    <w:rsid w:val="003858E2"/>
    <w:rsid w:val="00385951"/>
    <w:rsid w:val="00386587"/>
    <w:rsid w:val="00386756"/>
    <w:rsid w:val="00386A0B"/>
    <w:rsid w:val="0038730F"/>
    <w:rsid w:val="00387CD3"/>
    <w:rsid w:val="00387D4A"/>
    <w:rsid w:val="00387E34"/>
    <w:rsid w:val="00390079"/>
    <w:rsid w:val="0039020F"/>
    <w:rsid w:val="003903E0"/>
    <w:rsid w:val="00390638"/>
    <w:rsid w:val="00390E59"/>
    <w:rsid w:val="00391142"/>
    <w:rsid w:val="00391274"/>
    <w:rsid w:val="00391433"/>
    <w:rsid w:val="00391614"/>
    <w:rsid w:val="0039179A"/>
    <w:rsid w:val="0039217A"/>
    <w:rsid w:val="0039252D"/>
    <w:rsid w:val="00392561"/>
    <w:rsid w:val="003928AE"/>
    <w:rsid w:val="00392BD0"/>
    <w:rsid w:val="00392C0A"/>
    <w:rsid w:val="00392C28"/>
    <w:rsid w:val="00392E51"/>
    <w:rsid w:val="00392E54"/>
    <w:rsid w:val="00392F40"/>
    <w:rsid w:val="00392FED"/>
    <w:rsid w:val="00393231"/>
    <w:rsid w:val="003937DF"/>
    <w:rsid w:val="00393880"/>
    <w:rsid w:val="003938CA"/>
    <w:rsid w:val="00393A2A"/>
    <w:rsid w:val="00393C35"/>
    <w:rsid w:val="00393E4D"/>
    <w:rsid w:val="003940BD"/>
    <w:rsid w:val="0039418E"/>
    <w:rsid w:val="00394356"/>
    <w:rsid w:val="0039444D"/>
    <w:rsid w:val="003946C0"/>
    <w:rsid w:val="00394924"/>
    <w:rsid w:val="003949BF"/>
    <w:rsid w:val="00394B9E"/>
    <w:rsid w:val="00394D2F"/>
    <w:rsid w:val="00395092"/>
    <w:rsid w:val="003953FE"/>
    <w:rsid w:val="00395572"/>
    <w:rsid w:val="00395B35"/>
    <w:rsid w:val="00395B53"/>
    <w:rsid w:val="003963B8"/>
    <w:rsid w:val="003967C1"/>
    <w:rsid w:val="00396C95"/>
    <w:rsid w:val="0039735B"/>
    <w:rsid w:val="003973AE"/>
    <w:rsid w:val="003979DE"/>
    <w:rsid w:val="00397BE7"/>
    <w:rsid w:val="00397D0D"/>
    <w:rsid w:val="00397F50"/>
    <w:rsid w:val="003A0063"/>
    <w:rsid w:val="003A02C1"/>
    <w:rsid w:val="003A0352"/>
    <w:rsid w:val="003A0380"/>
    <w:rsid w:val="003A0B03"/>
    <w:rsid w:val="003A0ED5"/>
    <w:rsid w:val="003A1092"/>
    <w:rsid w:val="003A1175"/>
    <w:rsid w:val="003A13A2"/>
    <w:rsid w:val="003A15C9"/>
    <w:rsid w:val="003A15ED"/>
    <w:rsid w:val="003A1714"/>
    <w:rsid w:val="003A1716"/>
    <w:rsid w:val="003A17F6"/>
    <w:rsid w:val="003A1FF2"/>
    <w:rsid w:val="003A2105"/>
    <w:rsid w:val="003A2C92"/>
    <w:rsid w:val="003A3181"/>
    <w:rsid w:val="003A33E5"/>
    <w:rsid w:val="003A3500"/>
    <w:rsid w:val="003A36FA"/>
    <w:rsid w:val="003A3A46"/>
    <w:rsid w:val="003A3EE3"/>
    <w:rsid w:val="003A4016"/>
    <w:rsid w:val="003A4177"/>
    <w:rsid w:val="003A444C"/>
    <w:rsid w:val="003A48BE"/>
    <w:rsid w:val="003A4C0A"/>
    <w:rsid w:val="003A51A4"/>
    <w:rsid w:val="003A53B9"/>
    <w:rsid w:val="003A54BB"/>
    <w:rsid w:val="003A58EF"/>
    <w:rsid w:val="003A590D"/>
    <w:rsid w:val="003A5A04"/>
    <w:rsid w:val="003A5B8A"/>
    <w:rsid w:val="003A63A0"/>
    <w:rsid w:val="003A63AD"/>
    <w:rsid w:val="003A6604"/>
    <w:rsid w:val="003A66DA"/>
    <w:rsid w:val="003A6728"/>
    <w:rsid w:val="003A68FE"/>
    <w:rsid w:val="003A6912"/>
    <w:rsid w:val="003A6EF8"/>
    <w:rsid w:val="003A6FF0"/>
    <w:rsid w:val="003A7646"/>
    <w:rsid w:val="003B0203"/>
    <w:rsid w:val="003B026E"/>
    <w:rsid w:val="003B0353"/>
    <w:rsid w:val="003B04B9"/>
    <w:rsid w:val="003B0534"/>
    <w:rsid w:val="003B065E"/>
    <w:rsid w:val="003B09C7"/>
    <w:rsid w:val="003B11BA"/>
    <w:rsid w:val="003B1231"/>
    <w:rsid w:val="003B1337"/>
    <w:rsid w:val="003B1A02"/>
    <w:rsid w:val="003B1CEC"/>
    <w:rsid w:val="003B1E12"/>
    <w:rsid w:val="003B1E79"/>
    <w:rsid w:val="003B2120"/>
    <w:rsid w:val="003B22AF"/>
    <w:rsid w:val="003B23AB"/>
    <w:rsid w:val="003B242B"/>
    <w:rsid w:val="003B2493"/>
    <w:rsid w:val="003B24C7"/>
    <w:rsid w:val="003B26AF"/>
    <w:rsid w:val="003B26F0"/>
    <w:rsid w:val="003B29BE"/>
    <w:rsid w:val="003B3106"/>
    <w:rsid w:val="003B31D1"/>
    <w:rsid w:val="003B3232"/>
    <w:rsid w:val="003B3504"/>
    <w:rsid w:val="003B3626"/>
    <w:rsid w:val="003B3816"/>
    <w:rsid w:val="003B38BF"/>
    <w:rsid w:val="003B3E37"/>
    <w:rsid w:val="003B3ED5"/>
    <w:rsid w:val="003B48A1"/>
    <w:rsid w:val="003B4B1A"/>
    <w:rsid w:val="003B4C10"/>
    <w:rsid w:val="003B4DE4"/>
    <w:rsid w:val="003B55D4"/>
    <w:rsid w:val="003B65DA"/>
    <w:rsid w:val="003B6DA4"/>
    <w:rsid w:val="003B6FD5"/>
    <w:rsid w:val="003B7004"/>
    <w:rsid w:val="003B7027"/>
    <w:rsid w:val="003B7278"/>
    <w:rsid w:val="003B746D"/>
    <w:rsid w:val="003B75A3"/>
    <w:rsid w:val="003B76EF"/>
    <w:rsid w:val="003B7996"/>
    <w:rsid w:val="003B7A92"/>
    <w:rsid w:val="003C0268"/>
    <w:rsid w:val="003C054A"/>
    <w:rsid w:val="003C05E6"/>
    <w:rsid w:val="003C0934"/>
    <w:rsid w:val="003C09CD"/>
    <w:rsid w:val="003C0FCB"/>
    <w:rsid w:val="003C129D"/>
    <w:rsid w:val="003C15B1"/>
    <w:rsid w:val="003C16C8"/>
    <w:rsid w:val="003C1E07"/>
    <w:rsid w:val="003C1E52"/>
    <w:rsid w:val="003C2078"/>
    <w:rsid w:val="003C230C"/>
    <w:rsid w:val="003C29F8"/>
    <w:rsid w:val="003C2CF8"/>
    <w:rsid w:val="003C2D3A"/>
    <w:rsid w:val="003C3185"/>
    <w:rsid w:val="003C362C"/>
    <w:rsid w:val="003C392F"/>
    <w:rsid w:val="003C4184"/>
    <w:rsid w:val="003C42CB"/>
    <w:rsid w:val="003C4F35"/>
    <w:rsid w:val="003C4FF5"/>
    <w:rsid w:val="003C51CE"/>
    <w:rsid w:val="003C5344"/>
    <w:rsid w:val="003C55BC"/>
    <w:rsid w:val="003C59F2"/>
    <w:rsid w:val="003C5B8D"/>
    <w:rsid w:val="003C5FC1"/>
    <w:rsid w:val="003C61AB"/>
    <w:rsid w:val="003C630A"/>
    <w:rsid w:val="003C65EB"/>
    <w:rsid w:val="003C6AC8"/>
    <w:rsid w:val="003C6E0F"/>
    <w:rsid w:val="003C710B"/>
    <w:rsid w:val="003C72A0"/>
    <w:rsid w:val="003C72F9"/>
    <w:rsid w:val="003C73D5"/>
    <w:rsid w:val="003C7586"/>
    <w:rsid w:val="003C78BE"/>
    <w:rsid w:val="003C7A14"/>
    <w:rsid w:val="003C7D6C"/>
    <w:rsid w:val="003C7E39"/>
    <w:rsid w:val="003D03FE"/>
    <w:rsid w:val="003D052F"/>
    <w:rsid w:val="003D0741"/>
    <w:rsid w:val="003D0920"/>
    <w:rsid w:val="003D0FBC"/>
    <w:rsid w:val="003D150B"/>
    <w:rsid w:val="003D1853"/>
    <w:rsid w:val="003D1CB0"/>
    <w:rsid w:val="003D1CE2"/>
    <w:rsid w:val="003D2901"/>
    <w:rsid w:val="003D2C14"/>
    <w:rsid w:val="003D2D9F"/>
    <w:rsid w:val="003D2E11"/>
    <w:rsid w:val="003D34D3"/>
    <w:rsid w:val="003D3639"/>
    <w:rsid w:val="003D3793"/>
    <w:rsid w:val="003D3E32"/>
    <w:rsid w:val="003D3E99"/>
    <w:rsid w:val="003D400B"/>
    <w:rsid w:val="003D416B"/>
    <w:rsid w:val="003D4195"/>
    <w:rsid w:val="003D44B0"/>
    <w:rsid w:val="003D469A"/>
    <w:rsid w:val="003D4753"/>
    <w:rsid w:val="003D49DD"/>
    <w:rsid w:val="003D5327"/>
    <w:rsid w:val="003D5FDA"/>
    <w:rsid w:val="003D67E5"/>
    <w:rsid w:val="003D6C89"/>
    <w:rsid w:val="003D6C9A"/>
    <w:rsid w:val="003D6CF5"/>
    <w:rsid w:val="003D70FC"/>
    <w:rsid w:val="003D73C8"/>
    <w:rsid w:val="003D7533"/>
    <w:rsid w:val="003D75A6"/>
    <w:rsid w:val="003D761F"/>
    <w:rsid w:val="003D76CA"/>
    <w:rsid w:val="003D7D5B"/>
    <w:rsid w:val="003D7EBA"/>
    <w:rsid w:val="003E00B6"/>
    <w:rsid w:val="003E0207"/>
    <w:rsid w:val="003E107E"/>
    <w:rsid w:val="003E1180"/>
    <w:rsid w:val="003E123F"/>
    <w:rsid w:val="003E14DC"/>
    <w:rsid w:val="003E1B73"/>
    <w:rsid w:val="003E234F"/>
    <w:rsid w:val="003E2542"/>
    <w:rsid w:val="003E2986"/>
    <w:rsid w:val="003E29A8"/>
    <w:rsid w:val="003E29C7"/>
    <w:rsid w:val="003E2D45"/>
    <w:rsid w:val="003E2FC7"/>
    <w:rsid w:val="003E3243"/>
    <w:rsid w:val="003E3605"/>
    <w:rsid w:val="003E374F"/>
    <w:rsid w:val="003E3A31"/>
    <w:rsid w:val="003E3D81"/>
    <w:rsid w:val="003E483C"/>
    <w:rsid w:val="003E5058"/>
    <w:rsid w:val="003E549E"/>
    <w:rsid w:val="003E56E7"/>
    <w:rsid w:val="003E5A0A"/>
    <w:rsid w:val="003E5B9C"/>
    <w:rsid w:val="003E5DA1"/>
    <w:rsid w:val="003E5F34"/>
    <w:rsid w:val="003E5FF3"/>
    <w:rsid w:val="003E60D0"/>
    <w:rsid w:val="003E6273"/>
    <w:rsid w:val="003E659D"/>
    <w:rsid w:val="003E6965"/>
    <w:rsid w:val="003E6F09"/>
    <w:rsid w:val="003E7008"/>
    <w:rsid w:val="003E7641"/>
    <w:rsid w:val="003E7936"/>
    <w:rsid w:val="003E798D"/>
    <w:rsid w:val="003E7E61"/>
    <w:rsid w:val="003E7E86"/>
    <w:rsid w:val="003F00BA"/>
    <w:rsid w:val="003F05CD"/>
    <w:rsid w:val="003F0625"/>
    <w:rsid w:val="003F0A5E"/>
    <w:rsid w:val="003F0B7F"/>
    <w:rsid w:val="003F0C73"/>
    <w:rsid w:val="003F1461"/>
    <w:rsid w:val="003F158A"/>
    <w:rsid w:val="003F18DF"/>
    <w:rsid w:val="003F1DCB"/>
    <w:rsid w:val="003F1E02"/>
    <w:rsid w:val="003F1F38"/>
    <w:rsid w:val="003F2079"/>
    <w:rsid w:val="003F2A6E"/>
    <w:rsid w:val="003F2CF8"/>
    <w:rsid w:val="003F2D54"/>
    <w:rsid w:val="003F2EC0"/>
    <w:rsid w:val="003F32DD"/>
    <w:rsid w:val="003F350F"/>
    <w:rsid w:val="003F3756"/>
    <w:rsid w:val="003F38B6"/>
    <w:rsid w:val="003F3FEA"/>
    <w:rsid w:val="003F444B"/>
    <w:rsid w:val="003F4469"/>
    <w:rsid w:val="003F49C6"/>
    <w:rsid w:val="003F4A2B"/>
    <w:rsid w:val="003F5014"/>
    <w:rsid w:val="003F5913"/>
    <w:rsid w:val="003F5A73"/>
    <w:rsid w:val="003F5CDA"/>
    <w:rsid w:val="003F5D57"/>
    <w:rsid w:val="003F5E05"/>
    <w:rsid w:val="003F68A9"/>
    <w:rsid w:val="003F6C81"/>
    <w:rsid w:val="003F6D68"/>
    <w:rsid w:val="003F6DEF"/>
    <w:rsid w:val="003F6DF7"/>
    <w:rsid w:val="003F7023"/>
    <w:rsid w:val="003F7061"/>
    <w:rsid w:val="003F74DC"/>
    <w:rsid w:val="003F7907"/>
    <w:rsid w:val="003F7D2C"/>
    <w:rsid w:val="003F7DD5"/>
    <w:rsid w:val="003F7F6C"/>
    <w:rsid w:val="00400A7C"/>
    <w:rsid w:val="00400B3F"/>
    <w:rsid w:val="00400BAA"/>
    <w:rsid w:val="0040119D"/>
    <w:rsid w:val="00401327"/>
    <w:rsid w:val="00401650"/>
    <w:rsid w:val="004017EA"/>
    <w:rsid w:val="00401801"/>
    <w:rsid w:val="00401916"/>
    <w:rsid w:val="004019B4"/>
    <w:rsid w:val="00401B8E"/>
    <w:rsid w:val="0040214A"/>
    <w:rsid w:val="00402233"/>
    <w:rsid w:val="00402276"/>
    <w:rsid w:val="00402390"/>
    <w:rsid w:val="0040239D"/>
    <w:rsid w:val="004026C3"/>
    <w:rsid w:val="00402901"/>
    <w:rsid w:val="00402A0F"/>
    <w:rsid w:val="00403061"/>
    <w:rsid w:val="004031FA"/>
    <w:rsid w:val="00403526"/>
    <w:rsid w:val="00403545"/>
    <w:rsid w:val="00403CC5"/>
    <w:rsid w:val="004046AD"/>
    <w:rsid w:val="004048E9"/>
    <w:rsid w:val="00404EF9"/>
    <w:rsid w:val="00405313"/>
    <w:rsid w:val="00405345"/>
    <w:rsid w:val="00405428"/>
    <w:rsid w:val="004054B8"/>
    <w:rsid w:val="00405823"/>
    <w:rsid w:val="00405937"/>
    <w:rsid w:val="00405B9B"/>
    <w:rsid w:val="00405C99"/>
    <w:rsid w:val="004060B4"/>
    <w:rsid w:val="00406133"/>
    <w:rsid w:val="00406298"/>
    <w:rsid w:val="00406543"/>
    <w:rsid w:val="004066B6"/>
    <w:rsid w:val="0040676C"/>
    <w:rsid w:val="00406866"/>
    <w:rsid w:val="00406B0C"/>
    <w:rsid w:val="00407281"/>
    <w:rsid w:val="004077E0"/>
    <w:rsid w:val="00407DB8"/>
    <w:rsid w:val="00410009"/>
    <w:rsid w:val="004102C8"/>
    <w:rsid w:val="00410322"/>
    <w:rsid w:val="00410620"/>
    <w:rsid w:val="0041072D"/>
    <w:rsid w:val="004108EA"/>
    <w:rsid w:val="00410AA3"/>
    <w:rsid w:val="00410B29"/>
    <w:rsid w:val="00410CD5"/>
    <w:rsid w:val="004115BC"/>
    <w:rsid w:val="00411930"/>
    <w:rsid w:val="00411D9B"/>
    <w:rsid w:val="00411DEE"/>
    <w:rsid w:val="004126F4"/>
    <w:rsid w:val="004127A4"/>
    <w:rsid w:val="004127AC"/>
    <w:rsid w:val="00412813"/>
    <w:rsid w:val="00412A2F"/>
    <w:rsid w:val="00412D02"/>
    <w:rsid w:val="00412FD1"/>
    <w:rsid w:val="00413493"/>
    <w:rsid w:val="00413541"/>
    <w:rsid w:val="004135E6"/>
    <w:rsid w:val="0041363D"/>
    <w:rsid w:val="00413646"/>
    <w:rsid w:val="004137A5"/>
    <w:rsid w:val="0041389B"/>
    <w:rsid w:val="00413FFF"/>
    <w:rsid w:val="0041439E"/>
    <w:rsid w:val="00414786"/>
    <w:rsid w:val="00414932"/>
    <w:rsid w:val="00414BB3"/>
    <w:rsid w:val="004159B4"/>
    <w:rsid w:val="00415A0E"/>
    <w:rsid w:val="00416055"/>
    <w:rsid w:val="00416584"/>
    <w:rsid w:val="00416598"/>
    <w:rsid w:val="00416A45"/>
    <w:rsid w:val="00416B19"/>
    <w:rsid w:val="00416D35"/>
    <w:rsid w:val="00416D5C"/>
    <w:rsid w:val="0041707E"/>
    <w:rsid w:val="00417199"/>
    <w:rsid w:val="00417756"/>
    <w:rsid w:val="00417787"/>
    <w:rsid w:val="00417C29"/>
    <w:rsid w:val="00420338"/>
    <w:rsid w:val="00420B74"/>
    <w:rsid w:val="00420B90"/>
    <w:rsid w:val="00420C9F"/>
    <w:rsid w:val="00420D8C"/>
    <w:rsid w:val="00421179"/>
    <w:rsid w:val="004214D8"/>
    <w:rsid w:val="0042154A"/>
    <w:rsid w:val="00421D85"/>
    <w:rsid w:val="00421D96"/>
    <w:rsid w:val="00422114"/>
    <w:rsid w:val="00422140"/>
    <w:rsid w:val="00422141"/>
    <w:rsid w:val="0042237F"/>
    <w:rsid w:val="0042255F"/>
    <w:rsid w:val="004225CB"/>
    <w:rsid w:val="00422787"/>
    <w:rsid w:val="00422CD2"/>
    <w:rsid w:val="00422EAE"/>
    <w:rsid w:val="00422FF8"/>
    <w:rsid w:val="00423228"/>
    <w:rsid w:val="0042327C"/>
    <w:rsid w:val="004234C4"/>
    <w:rsid w:val="004235A9"/>
    <w:rsid w:val="00423805"/>
    <w:rsid w:val="00423D34"/>
    <w:rsid w:val="00424239"/>
    <w:rsid w:val="004247CF"/>
    <w:rsid w:val="00424A69"/>
    <w:rsid w:val="00424F5C"/>
    <w:rsid w:val="00425260"/>
    <w:rsid w:val="00425387"/>
    <w:rsid w:val="004253ED"/>
    <w:rsid w:val="00425593"/>
    <w:rsid w:val="004258BE"/>
    <w:rsid w:val="00425934"/>
    <w:rsid w:val="004259B0"/>
    <w:rsid w:val="00425A3C"/>
    <w:rsid w:val="00425C51"/>
    <w:rsid w:val="00425F58"/>
    <w:rsid w:val="004261FC"/>
    <w:rsid w:val="004265B7"/>
    <w:rsid w:val="00426946"/>
    <w:rsid w:val="00427148"/>
    <w:rsid w:val="00427508"/>
    <w:rsid w:val="0042755F"/>
    <w:rsid w:val="0042760A"/>
    <w:rsid w:val="00427614"/>
    <w:rsid w:val="00427730"/>
    <w:rsid w:val="00427C2E"/>
    <w:rsid w:val="00427F08"/>
    <w:rsid w:val="0043004F"/>
    <w:rsid w:val="00430178"/>
    <w:rsid w:val="00430275"/>
    <w:rsid w:val="00430397"/>
    <w:rsid w:val="00430778"/>
    <w:rsid w:val="00430865"/>
    <w:rsid w:val="00430904"/>
    <w:rsid w:val="004309A4"/>
    <w:rsid w:val="00430D00"/>
    <w:rsid w:val="00430D9C"/>
    <w:rsid w:val="00430ECD"/>
    <w:rsid w:val="00431060"/>
    <w:rsid w:val="004310BF"/>
    <w:rsid w:val="0043114F"/>
    <w:rsid w:val="004312D8"/>
    <w:rsid w:val="00431470"/>
    <w:rsid w:val="004317F9"/>
    <w:rsid w:val="00431A2C"/>
    <w:rsid w:val="00431A8B"/>
    <w:rsid w:val="00431D83"/>
    <w:rsid w:val="00431E96"/>
    <w:rsid w:val="00431EFA"/>
    <w:rsid w:val="00432956"/>
    <w:rsid w:val="0043297D"/>
    <w:rsid w:val="004329F5"/>
    <w:rsid w:val="00432BB0"/>
    <w:rsid w:val="00433026"/>
    <w:rsid w:val="004331F4"/>
    <w:rsid w:val="00433278"/>
    <w:rsid w:val="00433766"/>
    <w:rsid w:val="004338E3"/>
    <w:rsid w:val="0043390C"/>
    <w:rsid w:val="004345F3"/>
    <w:rsid w:val="00434636"/>
    <w:rsid w:val="00434739"/>
    <w:rsid w:val="004349BC"/>
    <w:rsid w:val="00434CA9"/>
    <w:rsid w:val="00434D12"/>
    <w:rsid w:val="00435221"/>
    <w:rsid w:val="0043548B"/>
    <w:rsid w:val="00435921"/>
    <w:rsid w:val="00435E54"/>
    <w:rsid w:val="0043612A"/>
    <w:rsid w:val="00436873"/>
    <w:rsid w:val="00436B1C"/>
    <w:rsid w:val="00436F72"/>
    <w:rsid w:val="00437079"/>
    <w:rsid w:val="00440118"/>
    <w:rsid w:val="00440142"/>
    <w:rsid w:val="0044032D"/>
    <w:rsid w:val="0044049C"/>
    <w:rsid w:val="004405BB"/>
    <w:rsid w:val="004405DE"/>
    <w:rsid w:val="0044072B"/>
    <w:rsid w:val="004409AB"/>
    <w:rsid w:val="00440A41"/>
    <w:rsid w:val="00440ED7"/>
    <w:rsid w:val="00441089"/>
    <w:rsid w:val="00441390"/>
    <w:rsid w:val="00441538"/>
    <w:rsid w:val="00441A01"/>
    <w:rsid w:val="00441A53"/>
    <w:rsid w:val="00441F43"/>
    <w:rsid w:val="00442676"/>
    <w:rsid w:val="004427DC"/>
    <w:rsid w:val="004428F9"/>
    <w:rsid w:val="004429F4"/>
    <w:rsid w:val="00442D01"/>
    <w:rsid w:val="00442EA9"/>
    <w:rsid w:val="00442EBB"/>
    <w:rsid w:val="004430FC"/>
    <w:rsid w:val="00443563"/>
    <w:rsid w:val="00443767"/>
    <w:rsid w:val="004438C4"/>
    <w:rsid w:val="004438ED"/>
    <w:rsid w:val="00443B23"/>
    <w:rsid w:val="00443CF7"/>
    <w:rsid w:val="00444053"/>
    <w:rsid w:val="0044419E"/>
    <w:rsid w:val="004444FA"/>
    <w:rsid w:val="004446CC"/>
    <w:rsid w:val="004446F7"/>
    <w:rsid w:val="004448B9"/>
    <w:rsid w:val="00444908"/>
    <w:rsid w:val="00444F5F"/>
    <w:rsid w:val="004455FD"/>
    <w:rsid w:val="004459E7"/>
    <w:rsid w:val="00445B31"/>
    <w:rsid w:val="00445BEE"/>
    <w:rsid w:val="00445CA7"/>
    <w:rsid w:val="00446C70"/>
    <w:rsid w:val="00446F17"/>
    <w:rsid w:val="00446F56"/>
    <w:rsid w:val="00446FD4"/>
    <w:rsid w:val="00446FF8"/>
    <w:rsid w:val="004473E7"/>
    <w:rsid w:val="00447506"/>
    <w:rsid w:val="0044758B"/>
    <w:rsid w:val="004475B2"/>
    <w:rsid w:val="00447E2E"/>
    <w:rsid w:val="0045025B"/>
    <w:rsid w:val="00450279"/>
    <w:rsid w:val="00450287"/>
    <w:rsid w:val="00450798"/>
    <w:rsid w:val="00450C1B"/>
    <w:rsid w:val="00450C44"/>
    <w:rsid w:val="00450E23"/>
    <w:rsid w:val="00450FE7"/>
    <w:rsid w:val="00451233"/>
    <w:rsid w:val="0045132C"/>
    <w:rsid w:val="00451370"/>
    <w:rsid w:val="00451E0E"/>
    <w:rsid w:val="004520AE"/>
    <w:rsid w:val="0045224E"/>
    <w:rsid w:val="004524E7"/>
    <w:rsid w:val="0045260E"/>
    <w:rsid w:val="00452F70"/>
    <w:rsid w:val="0045352B"/>
    <w:rsid w:val="004535BA"/>
    <w:rsid w:val="00453718"/>
    <w:rsid w:val="00453E47"/>
    <w:rsid w:val="0045406C"/>
    <w:rsid w:val="0045461A"/>
    <w:rsid w:val="00454972"/>
    <w:rsid w:val="00454F97"/>
    <w:rsid w:val="004559C7"/>
    <w:rsid w:val="00455A11"/>
    <w:rsid w:val="00455C1D"/>
    <w:rsid w:val="00455DBE"/>
    <w:rsid w:val="00455F8E"/>
    <w:rsid w:val="00456089"/>
    <w:rsid w:val="004567FE"/>
    <w:rsid w:val="00456B3C"/>
    <w:rsid w:val="00456CD7"/>
    <w:rsid w:val="00456EF1"/>
    <w:rsid w:val="004571D0"/>
    <w:rsid w:val="00457328"/>
    <w:rsid w:val="004573F5"/>
    <w:rsid w:val="00457406"/>
    <w:rsid w:val="00457774"/>
    <w:rsid w:val="0045793E"/>
    <w:rsid w:val="00457BC5"/>
    <w:rsid w:val="00457C81"/>
    <w:rsid w:val="00460547"/>
    <w:rsid w:val="00460607"/>
    <w:rsid w:val="00460978"/>
    <w:rsid w:val="0046097C"/>
    <w:rsid w:val="00460A6A"/>
    <w:rsid w:val="00460EB9"/>
    <w:rsid w:val="0046126A"/>
    <w:rsid w:val="00461789"/>
    <w:rsid w:val="00461A47"/>
    <w:rsid w:val="00461BC4"/>
    <w:rsid w:val="00461E01"/>
    <w:rsid w:val="004621F4"/>
    <w:rsid w:val="00462596"/>
    <w:rsid w:val="00462893"/>
    <w:rsid w:val="004635A8"/>
    <w:rsid w:val="00463736"/>
    <w:rsid w:val="00463BBB"/>
    <w:rsid w:val="00463FDB"/>
    <w:rsid w:val="00464459"/>
    <w:rsid w:val="00464693"/>
    <w:rsid w:val="004646C8"/>
    <w:rsid w:val="00464716"/>
    <w:rsid w:val="0046473B"/>
    <w:rsid w:val="00464942"/>
    <w:rsid w:val="00464974"/>
    <w:rsid w:val="00464A79"/>
    <w:rsid w:val="00464D8C"/>
    <w:rsid w:val="004650D9"/>
    <w:rsid w:val="00465135"/>
    <w:rsid w:val="004651B3"/>
    <w:rsid w:val="0046548D"/>
    <w:rsid w:val="004654B4"/>
    <w:rsid w:val="00465DBA"/>
    <w:rsid w:val="00466413"/>
    <w:rsid w:val="00466A9A"/>
    <w:rsid w:val="00466D1B"/>
    <w:rsid w:val="00466DF2"/>
    <w:rsid w:val="00466E88"/>
    <w:rsid w:val="00467061"/>
    <w:rsid w:val="00467173"/>
    <w:rsid w:val="00467311"/>
    <w:rsid w:val="00467840"/>
    <w:rsid w:val="00467F89"/>
    <w:rsid w:val="00470191"/>
    <w:rsid w:val="0047022D"/>
    <w:rsid w:val="004703CF"/>
    <w:rsid w:val="00470C2C"/>
    <w:rsid w:val="004714FD"/>
    <w:rsid w:val="00471618"/>
    <w:rsid w:val="00471CDD"/>
    <w:rsid w:val="00471EA0"/>
    <w:rsid w:val="00471FC4"/>
    <w:rsid w:val="0047212A"/>
    <w:rsid w:val="004723DE"/>
    <w:rsid w:val="00472591"/>
    <w:rsid w:val="0047292E"/>
    <w:rsid w:val="00472962"/>
    <w:rsid w:val="00472A88"/>
    <w:rsid w:val="004730E1"/>
    <w:rsid w:val="004734A9"/>
    <w:rsid w:val="004734B2"/>
    <w:rsid w:val="00473917"/>
    <w:rsid w:val="00473A2D"/>
    <w:rsid w:val="0047425D"/>
    <w:rsid w:val="004742E8"/>
    <w:rsid w:val="00474445"/>
    <w:rsid w:val="00474710"/>
    <w:rsid w:val="00474C54"/>
    <w:rsid w:val="00474FB5"/>
    <w:rsid w:val="00475114"/>
    <w:rsid w:val="004751E5"/>
    <w:rsid w:val="00475972"/>
    <w:rsid w:val="00475F36"/>
    <w:rsid w:val="004769B5"/>
    <w:rsid w:val="00476A2B"/>
    <w:rsid w:val="00476A3B"/>
    <w:rsid w:val="00476E85"/>
    <w:rsid w:val="00476E90"/>
    <w:rsid w:val="00477800"/>
    <w:rsid w:val="00480498"/>
    <w:rsid w:val="004804B7"/>
    <w:rsid w:val="004809E7"/>
    <w:rsid w:val="00480B0E"/>
    <w:rsid w:val="00480D77"/>
    <w:rsid w:val="00480F6B"/>
    <w:rsid w:val="00481556"/>
    <w:rsid w:val="00481840"/>
    <w:rsid w:val="00481F8C"/>
    <w:rsid w:val="004820B8"/>
    <w:rsid w:val="00482E08"/>
    <w:rsid w:val="00482F7A"/>
    <w:rsid w:val="0048328B"/>
    <w:rsid w:val="00483526"/>
    <w:rsid w:val="00483604"/>
    <w:rsid w:val="00483839"/>
    <w:rsid w:val="004838D4"/>
    <w:rsid w:val="0048390F"/>
    <w:rsid w:val="00483C13"/>
    <w:rsid w:val="00483DB5"/>
    <w:rsid w:val="00484713"/>
    <w:rsid w:val="0048471C"/>
    <w:rsid w:val="004848DA"/>
    <w:rsid w:val="00484995"/>
    <w:rsid w:val="00484B0E"/>
    <w:rsid w:val="00484E3B"/>
    <w:rsid w:val="00484E92"/>
    <w:rsid w:val="004850A2"/>
    <w:rsid w:val="00485619"/>
    <w:rsid w:val="00485953"/>
    <w:rsid w:val="0048596C"/>
    <w:rsid w:val="00485B2D"/>
    <w:rsid w:val="00486398"/>
    <w:rsid w:val="004866DC"/>
    <w:rsid w:val="00486761"/>
    <w:rsid w:val="00486A6C"/>
    <w:rsid w:val="00486A97"/>
    <w:rsid w:val="00486FA7"/>
    <w:rsid w:val="00487373"/>
    <w:rsid w:val="004874A4"/>
    <w:rsid w:val="00487B1E"/>
    <w:rsid w:val="00487E2B"/>
    <w:rsid w:val="00487E98"/>
    <w:rsid w:val="00490A05"/>
    <w:rsid w:val="00490C52"/>
    <w:rsid w:val="00491158"/>
    <w:rsid w:val="00491440"/>
    <w:rsid w:val="0049162C"/>
    <w:rsid w:val="004916B1"/>
    <w:rsid w:val="0049189C"/>
    <w:rsid w:val="00491A87"/>
    <w:rsid w:val="00491B8F"/>
    <w:rsid w:val="00491FA8"/>
    <w:rsid w:val="004928C5"/>
    <w:rsid w:val="00492A68"/>
    <w:rsid w:val="00492D8D"/>
    <w:rsid w:val="00493072"/>
    <w:rsid w:val="0049324F"/>
    <w:rsid w:val="0049333C"/>
    <w:rsid w:val="004933AF"/>
    <w:rsid w:val="0049363D"/>
    <w:rsid w:val="0049390B"/>
    <w:rsid w:val="004939B4"/>
    <w:rsid w:val="00493BA4"/>
    <w:rsid w:val="00493CE3"/>
    <w:rsid w:val="00493DC8"/>
    <w:rsid w:val="004940F3"/>
    <w:rsid w:val="004944D1"/>
    <w:rsid w:val="004949F0"/>
    <w:rsid w:val="00494E48"/>
    <w:rsid w:val="0049530B"/>
    <w:rsid w:val="004954F9"/>
    <w:rsid w:val="004959FE"/>
    <w:rsid w:val="00495C83"/>
    <w:rsid w:val="00495DF4"/>
    <w:rsid w:val="0049609D"/>
    <w:rsid w:val="004962AE"/>
    <w:rsid w:val="00496801"/>
    <w:rsid w:val="00496871"/>
    <w:rsid w:val="004969F5"/>
    <w:rsid w:val="00496B0F"/>
    <w:rsid w:val="00496C9C"/>
    <w:rsid w:val="00496DC8"/>
    <w:rsid w:val="00497613"/>
    <w:rsid w:val="00497798"/>
    <w:rsid w:val="00497D02"/>
    <w:rsid w:val="00497E23"/>
    <w:rsid w:val="00497E8A"/>
    <w:rsid w:val="00497F67"/>
    <w:rsid w:val="004A01A0"/>
    <w:rsid w:val="004A02B3"/>
    <w:rsid w:val="004A0856"/>
    <w:rsid w:val="004A0C5E"/>
    <w:rsid w:val="004A0E01"/>
    <w:rsid w:val="004A0E7B"/>
    <w:rsid w:val="004A10A5"/>
    <w:rsid w:val="004A126A"/>
    <w:rsid w:val="004A142E"/>
    <w:rsid w:val="004A18C2"/>
    <w:rsid w:val="004A1930"/>
    <w:rsid w:val="004A1B39"/>
    <w:rsid w:val="004A1D2F"/>
    <w:rsid w:val="004A1F22"/>
    <w:rsid w:val="004A1F5F"/>
    <w:rsid w:val="004A238E"/>
    <w:rsid w:val="004A2402"/>
    <w:rsid w:val="004A32FC"/>
    <w:rsid w:val="004A3479"/>
    <w:rsid w:val="004A347A"/>
    <w:rsid w:val="004A3818"/>
    <w:rsid w:val="004A388D"/>
    <w:rsid w:val="004A3A0A"/>
    <w:rsid w:val="004A3B5E"/>
    <w:rsid w:val="004A3D8E"/>
    <w:rsid w:val="004A3E3F"/>
    <w:rsid w:val="004A4141"/>
    <w:rsid w:val="004A4C03"/>
    <w:rsid w:val="004A4C9F"/>
    <w:rsid w:val="004A52E7"/>
    <w:rsid w:val="004A54CB"/>
    <w:rsid w:val="004A5B0F"/>
    <w:rsid w:val="004A5B21"/>
    <w:rsid w:val="004A6005"/>
    <w:rsid w:val="004A6310"/>
    <w:rsid w:val="004A6439"/>
    <w:rsid w:val="004A70E3"/>
    <w:rsid w:val="004A739E"/>
    <w:rsid w:val="004A7520"/>
    <w:rsid w:val="004A7673"/>
    <w:rsid w:val="004A7756"/>
    <w:rsid w:val="004A7793"/>
    <w:rsid w:val="004A7F49"/>
    <w:rsid w:val="004A7F96"/>
    <w:rsid w:val="004A7FF7"/>
    <w:rsid w:val="004B0125"/>
    <w:rsid w:val="004B05EA"/>
    <w:rsid w:val="004B066D"/>
    <w:rsid w:val="004B0816"/>
    <w:rsid w:val="004B1023"/>
    <w:rsid w:val="004B1928"/>
    <w:rsid w:val="004B1B88"/>
    <w:rsid w:val="004B1C98"/>
    <w:rsid w:val="004B1CCD"/>
    <w:rsid w:val="004B20CF"/>
    <w:rsid w:val="004B20FF"/>
    <w:rsid w:val="004B24C9"/>
    <w:rsid w:val="004B268A"/>
    <w:rsid w:val="004B2949"/>
    <w:rsid w:val="004B2B47"/>
    <w:rsid w:val="004B2E5F"/>
    <w:rsid w:val="004B3A79"/>
    <w:rsid w:val="004B4307"/>
    <w:rsid w:val="004B497F"/>
    <w:rsid w:val="004B4998"/>
    <w:rsid w:val="004B49D9"/>
    <w:rsid w:val="004B4D92"/>
    <w:rsid w:val="004B50C1"/>
    <w:rsid w:val="004B512E"/>
    <w:rsid w:val="004B54BF"/>
    <w:rsid w:val="004B5867"/>
    <w:rsid w:val="004B6135"/>
    <w:rsid w:val="004B666D"/>
    <w:rsid w:val="004B6816"/>
    <w:rsid w:val="004B6C28"/>
    <w:rsid w:val="004B6E83"/>
    <w:rsid w:val="004B6F9B"/>
    <w:rsid w:val="004B6FE2"/>
    <w:rsid w:val="004B73C2"/>
    <w:rsid w:val="004B76EC"/>
    <w:rsid w:val="004B785F"/>
    <w:rsid w:val="004B7A66"/>
    <w:rsid w:val="004B7AA5"/>
    <w:rsid w:val="004C062C"/>
    <w:rsid w:val="004C09B7"/>
    <w:rsid w:val="004C117C"/>
    <w:rsid w:val="004C176E"/>
    <w:rsid w:val="004C19E2"/>
    <w:rsid w:val="004C1A43"/>
    <w:rsid w:val="004C1FB3"/>
    <w:rsid w:val="004C231B"/>
    <w:rsid w:val="004C2689"/>
    <w:rsid w:val="004C2E73"/>
    <w:rsid w:val="004C30DE"/>
    <w:rsid w:val="004C349C"/>
    <w:rsid w:val="004C36DE"/>
    <w:rsid w:val="004C38CA"/>
    <w:rsid w:val="004C3D34"/>
    <w:rsid w:val="004C3DC8"/>
    <w:rsid w:val="004C3E47"/>
    <w:rsid w:val="004C3ECD"/>
    <w:rsid w:val="004C44E7"/>
    <w:rsid w:val="004C47CF"/>
    <w:rsid w:val="004C4A0A"/>
    <w:rsid w:val="004C4A7B"/>
    <w:rsid w:val="004C4FB7"/>
    <w:rsid w:val="004C527D"/>
    <w:rsid w:val="004C5408"/>
    <w:rsid w:val="004C5BC2"/>
    <w:rsid w:val="004C5C83"/>
    <w:rsid w:val="004C5F13"/>
    <w:rsid w:val="004C6049"/>
    <w:rsid w:val="004C6C51"/>
    <w:rsid w:val="004C7316"/>
    <w:rsid w:val="004C749F"/>
    <w:rsid w:val="004D00CD"/>
    <w:rsid w:val="004D02E4"/>
    <w:rsid w:val="004D0602"/>
    <w:rsid w:val="004D0899"/>
    <w:rsid w:val="004D08C3"/>
    <w:rsid w:val="004D0E55"/>
    <w:rsid w:val="004D114A"/>
    <w:rsid w:val="004D12A5"/>
    <w:rsid w:val="004D1E03"/>
    <w:rsid w:val="004D26CB"/>
    <w:rsid w:val="004D2CB1"/>
    <w:rsid w:val="004D2CF9"/>
    <w:rsid w:val="004D2E63"/>
    <w:rsid w:val="004D30D3"/>
    <w:rsid w:val="004D322E"/>
    <w:rsid w:val="004D33D0"/>
    <w:rsid w:val="004D344A"/>
    <w:rsid w:val="004D3497"/>
    <w:rsid w:val="004D358E"/>
    <w:rsid w:val="004D3685"/>
    <w:rsid w:val="004D36D2"/>
    <w:rsid w:val="004D3A5F"/>
    <w:rsid w:val="004D3CC6"/>
    <w:rsid w:val="004D3E55"/>
    <w:rsid w:val="004D41BD"/>
    <w:rsid w:val="004D42F3"/>
    <w:rsid w:val="004D4341"/>
    <w:rsid w:val="004D46C3"/>
    <w:rsid w:val="004D4B8C"/>
    <w:rsid w:val="004D526D"/>
    <w:rsid w:val="004D5CF4"/>
    <w:rsid w:val="004D5D78"/>
    <w:rsid w:val="004D5F87"/>
    <w:rsid w:val="004D6205"/>
    <w:rsid w:val="004D66FD"/>
    <w:rsid w:val="004D6A7E"/>
    <w:rsid w:val="004D6AA9"/>
    <w:rsid w:val="004D6DA1"/>
    <w:rsid w:val="004D7323"/>
    <w:rsid w:val="004D7633"/>
    <w:rsid w:val="004D78CF"/>
    <w:rsid w:val="004D792D"/>
    <w:rsid w:val="004D7955"/>
    <w:rsid w:val="004D7A23"/>
    <w:rsid w:val="004D7A9E"/>
    <w:rsid w:val="004D7CCD"/>
    <w:rsid w:val="004D7E55"/>
    <w:rsid w:val="004E00F8"/>
    <w:rsid w:val="004E0213"/>
    <w:rsid w:val="004E0B41"/>
    <w:rsid w:val="004E0D16"/>
    <w:rsid w:val="004E0F94"/>
    <w:rsid w:val="004E12F7"/>
    <w:rsid w:val="004E14E9"/>
    <w:rsid w:val="004E1676"/>
    <w:rsid w:val="004E16D2"/>
    <w:rsid w:val="004E1884"/>
    <w:rsid w:val="004E1940"/>
    <w:rsid w:val="004E1973"/>
    <w:rsid w:val="004E1A1A"/>
    <w:rsid w:val="004E2140"/>
    <w:rsid w:val="004E2243"/>
    <w:rsid w:val="004E2CEE"/>
    <w:rsid w:val="004E330D"/>
    <w:rsid w:val="004E3742"/>
    <w:rsid w:val="004E3F51"/>
    <w:rsid w:val="004E40E4"/>
    <w:rsid w:val="004E44EF"/>
    <w:rsid w:val="004E45AC"/>
    <w:rsid w:val="004E4CD3"/>
    <w:rsid w:val="004E4DA2"/>
    <w:rsid w:val="004E4E2D"/>
    <w:rsid w:val="004E5109"/>
    <w:rsid w:val="004E52CE"/>
    <w:rsid w:val="004E5C85"/>
    <w:rsid w:val="004E67DB"/>
    <w:rsid w:val="004E6952"/>
    <w:rsid w:val="004E6AC1"/>
    <w:rsid w:val="004E6B78"/>
    <w:rsid w:val="004E7016"/>
    <w:rsid w:val="004E7023"/>
    <w:rsid w:val="004E7056"/>
    <w:rsid w:val="004E70FF"/>
    <w:rsid w:val="004E71B7"/>
    <w:rsid w:val="004E742A"/>
    <w:rsid w:val="004E76CD"/>
    <w:rsid w:val="004E78A0"/>
    <w:rsid w:val="004E7B21"/>
    <w:rsid w:val="004E7BE4"/>
    <w:rsid w:val="004E7F83"/>
    <w:rsid w:val="004F01D8"/>
    <w:rsid w:val="004F0761"/>
    <w:rsid w:val="004F0B51"/>
    <w:rsid w:val="004F0B55"/>
    <w:rsid w:val="004F1438"/>
    <w:rsid w:val="004F1E73"/>
    <w:rsid w:val="004F208E"/>
    <w:rsid w:val="004F220A"/>
    <w:rsid w:val="004F22B6"/>
    <w:rsid w:val="004F2350"/>
    <w:rsid w:val="004F277E"/>
    <w:rsid w:val="004F2958"/>
    <w:rsid w:val="004F29F6"/>
    <w:rsid w:val="004F2A5E"/>
    <w:rsid w:val="004F2EE2"/>
    <w:rsid w:val="004F330C"/>
    <w:rsid w:val="004F34D3"/>
    <w:rsid w:val="004F3AF4"/>
    <w:rsid w:val="004F40B2"/>
    <w:rsid w:val="004F428F"/>
    <w:rsid w:val="004F460D"/>
    <w:rsid w:val="004F4D08"/>
    <w:rsid w:val="004F4F7C"/>
    <w:rsid w:val="004F5132"/>
    <w:rsid w:val="004F515F"/>
    <w:rsid w:val="004F59DB"/>
    <w:rsid w:val="004F5A87"/>
    <w:rsid w:val="004F5B2B"/>
    <w:rsid w:val="004F5EB6"/>
    <w:rsid w:val="004F60D4"/>
    <w:rsid w:val="004F6C98"/>
    <w:rsid w:val="004F6E42"/>
    <w:rsid w:val="004F6ED6"/>
    <w:rsid w:val="004F7022"/>
    <w:rsid w:val="004F731D"/>
    <w:rsid w:val="004F754F"/>
    <w:rsid w:val="004F789C"/>
    <w:rsid w:val="004F79A7"/>
    <w:rsid w:val="004F7A11"/>
    <w:rsid w:val="004F7AE1"/>
    <w:rsid w:val="0050021D"/>
    <w:rsid w:val="00500694"/>
    <w:rsid w:val="005006B3"/>
    <w:rsid w:val="005006FB"/>
    <w:rsid w:val="005008AD"/>
    <w:rsid w:val="00500A4D"/>
    <w:rsid w:val="00500C4D"/>
    <w:rsid w:val="00500CD8"/>
    <w:rsid w:val="00500E90"/>
    <w:rsid w:val="00500EC1"/>
    <w:rsid w:val="005011EB"/>
    <w:rsid w:val="005015AD"/>
    <w:rsid w:val="00501DFB"/>
    <w:rsid w:val="00501FED"/>
    <w:rsid w:val="005029FE"/>
    <w:rsid w:val="00502F17"/>
    <w:rsid w:val="00503001"/>
    <w:rsid w:val="0050325F"/>
    <w:rsid w:val="00503372"/>
    <w:rsid w:val="00503779"/>
    <w:rsid w:val="00503E03"/>
    <w:rsid w:val="00503EB2"/>
    <w:rsid w:val="00504362"/>
    <w:rsid w:val="005046F3"/>
    <w:rsid w:val="00504943"/>
    <w:rsid w:val="00504AD7"/>
    <w:rsid w:val="00504BB8"/>
    <w:rsid w:val="00504D71"/>
    <w:rsid w:val="00504F9F"/>
    <w:rsid w:val="005050F9"/>
    <w:rsid w:val="005051CE"/>
    <w:rsid w:val="005051DB"/>
    <w:rsid w:val="005052E6"/>
    <w:rsid w:val="0050575E"/>
    <w:rsid w:val="00505E48"/>
    <w:rsid w:val="00506519"/>
    <w:rsid w:val="005065D5"/>
    <w:rsid w:val="0050678F"/>
    <w:rsid w:val="005067CE"/>
    <w:rsid w:val="00507060"/>
    <w:rsid w:val="00507269"/>
    <w:rsid w:val="0050737B"/>
    <w:rsid w:val="00507417"/>
    <w:rsid w:val="005075A6"/>
    <w:rsid w:val="00507C45"/>
    <w:rsid w:val="00507F48"/>
    <w:rsid w:val="0051017F"/>
    <w:rsid w:val="00510287"/>
    <w:rsid w:val="00510567"/>
    <w:rsid w:val="00510669"/>
    <w:rsid w:val="0051074C"/>
    <w:rsid w:val="005109DD"/>
    <w:rsid w:val="00510B45"/>
    <w:rsid w:val="00511138"/>
    <w:rsid w:val="00511323"/>
    <w:rsid w:val="005114E8"/>
    <w:rsid w:val="0051155B"/>
    <w:rsid w:val="00511AC5"/>
    <w:rsid w:val="00511DF9"/>
    <w:rsid w:val="00511E63"/>
    <w:rsid w:val="00511EF5"/>
    <w:rsid w:val="005120CB"/>
    <w:rsid w:val="00512211"/>
    <w:rsid w:val="00512766"/>
    <w:rsid w:val="00512A21"/>
    <w:rsid w:val="00512AE2"/>
    <w:rsid w:val="00512CB4"/>
    <w:rsid w:val="00512D3F"/>
    <w:rsid w:val="00512E0D"/>
    <w:rsid w:val="00512F63"/>
    <w:rsid w:val="0051312B"/>
    <w:rsid w:val="00513417"/>
    <w:rsid w:val="005137F5"/>
    <w:rsid w:val="00513811"/>
    <w:rsid w:val="00513822"/>
    <w:rsid w:val="00513C19"/>
    <w:rsid w:val="00513F47"/>
    <w:rsid w:val="00514091"/>
    <w:rsid w:val="005141BD"/>
    <w:rsid w:val="005143E2"/>
    <w:rsid w:val="005146C8"/>
    <w:rsid w:val="005148EF"/>
    <w:rsid w:val="00514A0C"/>
    <w:rsid w:val="00514B02"/>
    <w:rsid w:val="00514B94"/>
    <w:rsid w:val="00514BA9"/>
    <w:rsid w:val="00514DAE"/>
    <w:rsid w:val="00514F33"/>
    <w:rsid w:val="005154FB"/>
    <w:rsid w:val="0051573F"/>
    <w:rsid w:val="0051575A"/>
    <w:rsid w:val="00515A03"/>
    <w:rsid w:val="00515A13"/>
    <w:rsid w:val="00515E5B"/>
    <w:rsid w:val="00515F5B"/>
    <w:rsid w:val="0051609F"/>
    <w:rsid w:val="005162FF"/>
    <w:rsid w:val="005169C1"/>
    <w:rsid w:val="005169EB"/>
    <w:rsid w:val="00516B2E"/>
    <w:rsid w:val="00516BD7"/>
    <w:rsid w:val="00516C2F"/>
    <w:rsid w:val="00516EA0"/>
    <w:rsid w:val="0051765C"/>
    <w:rsid w:val="005178B4"/>
    <w:rsid w:val="00517CD0"/>
    <w:rsid w:val="00517E7A"/>
    <w:rsid w:val="00520030"/>
    <w:rsid w:val="00520085"/>
    <w:rsid w:val="00520416"/>
    <w:rsid w:val="005204B9"/>
    <w:rsid w:val="00520EAA"/>
    <w:rsid w:val="005211C3"/>
    <w:rsid w:val="0052120B"/>
    <w:rsid w:val="005217C3"/>
    <w:rsid w:val="0052197A"/>
    <w:rsid w:val="00521A18"/>
    <w:rsid w:val="0052276C"/>
    <w:rsid w:val="00522A08"/>
    <w:rsid w:val="00522B5A"/>
    <w:rsid w:val="00523461"/>
    <w:rsid w:val="0052392A"/>
    <w:rsid w:val="00523D6A"/>
    <w:rsid w:val="00523DA9"/>
    <w:rsid w:val="00524205"/>
    <w:rsid w:val="00524475"/>
    <w:rsid w:val="005245AF"/>
    <w:rsid w:val="00524D37"/>
    <w:rsid w:val="00524D3B"/>
    <w:rsid w:val="00524FC9"/>
    <w:rsid w:val="00525188"/>
    <w:rsid w:val="0052536B"/>
    <w:rsid w:val="0052543D"/>
    <w:rsid w:val="0052553A"/>
    <w:rsid w:val="0052591F"/>
    <w:rsid w:val="00525C53"/>
    <w:rsid w:val="00525FB1"/>
    <w:rsid w:val="0052606B"/>
    <w:rsid w:val="005262DB"/>
    <w:rsid w:val="005262DE"/>
    <w:rsid w:val="005263EF"/>
    <w:rsid w:val="00526836"/>
    <w:rsid w:val="00526906"/>
    <w:rsid w:val="005269B2"/>
    <w:rsid w:val="00526EE1"/>
    <w:rsid w:val="00527047"/>
    <w:rsid w:val="0052713D"/>
    <w:rsid w:val="00527204"/>
    <w:rsid w:val="00527288"/>
    <w:rsid w:val="00527DEF"/>
    <w:rsid w:val="00527E81"/>
    <w:rsid w:val="0053061B"/>
    <w:rsid w:val="0053065C"/>
    <w:rsid w:val="005306EC"/>
    <w:rsid w:val="00530805"/>
    <w:rsid w:val="005310A8"/>
    <w:rsid w:val="00531349"/>
    <w:rsid w:val="00531377"/>
    <w:rsid w:val="005313B9"/>
    <w:rsid w:val="0053141A"/>
    <w:rsid w:val="005318BE"/>
    <w:rsid w:val="005319A0"/>
    <w:rsid w:val="005319EB"/>
    <w:rsid w:val="00531EA8"/>
    <w:rsid w:val="00533285"/>
    <w:rsid w:val="005334F4"/>
    <w:rsid w:val="00533565"/>
    <w:rsid w:val="005336F1"/>
    <w:rsid w:val="00533E4B"/>
    <w:rsid w:val="00534061"/>
    <w:rsid w:val="00534261"/>
    <w:rsid w:val="005344CD"/>
    <w:rsid w:val="00534959"/>
    <w:rsid w:val="00534B5E"/>
    <w:rsid w:val="00534F7F"/>
    <w:rsid w:val="00535273"/>
    <w:rsid w:val="00535317"/>
    <w:rsid w:val="00535D33"/>
    <w:rsid w:val="00535F06"/>
    <w:rsid w:val="00536606"/>
    <w:rsid w:val="00536657"/>
    <w:rsid w:val="005366A0"/>
    <w:rsid w:val="00536AA3"/>
    <w:rsid w:val="00536B0A"/>
    <w:rsid w:val="00536EA9"/>
    <w:rsid w:val="005371DF"/>
    <w:rsid w:val="005373C6"/>
    <w:rsid w:val="0053753F"/>
    <w:rsid w:val="00537607"/>
    <w:rsid w:val="0053768E"/>
    <w:rsid w:val="0053772E"/>
    <w:rsid w:val="005378F6"/>
    <w:rsid w:val="00537937"/>
    <w:rsid w:val="00537B65"/>
    <w:rsid w:val="0054029C"/>
    <w:rsid w:val="005403A6"/>
    <w:rsid w:val="00540758"/>
    <w:rsid w:val="005407E6"/>
    <w:rsid w:val="005409F1"/>
    <w:rsid w:val="00540B04"/>
    <w:rsid w:val="00540BC3"/>
    <w:rsid w:val="00541735"/>
    <w:rsid w:val="0054174E"/>
    <w:rsid w:val="005417A3"/>
    <w:rsid w:val="0054185A"/>
    <w:rsid w:val="00541906"/>
    <w:rsid w:val="00541BF6"/>
    <w:rsid w:val="00541C62"/>
    <w:rsid w:val="005420DF"/>
    <w:rsid w:val="0054225B"/>
    <w:rsid w:val="00542386"/>
    <w:rsid w:val="0054263F"/>
    <w:rsid w:val="005427BF"/>
    <w:rsid w:val="00542C63"/>
    <w:rsid w:val="00542D7A"/>
    <w:rsid w:val="00542EB2"/>
    <w:rsid w:val="00542FA4"/>
    <w:rsid w:val="0054302A"/>
    <w:rsid w:val="005431C7"/>
    <w:rsid w:val="005436C1"/>
    <w:rsid w:val="00543E0A"/>
    <w:rsid w:val="00543E69"/>
    <w:rsid w:val="00543F51"/>
    <w:rsid w:val="0054402C"/>
    <w:rsid w:val="00544883"/>
    <w:rsid w:val="00544929"/>
    <w:rsid w:val="0054498A"/>
    <w:rsid w:val="00544C89"/>
    <w:rsid w:val="00545911"/>
    <w:rsid w:val="00545B27"/>
    <w:rsid w:val="00545EDF"/>
    <w:rsid w:val="0054647B"/>
    <w:rsid w:val="0054648F"/>
    <w:rsid w:val="00546667"/>
    <w:rsid w:val="0054697E"/>
    <w:rsid w:val="00547819"/>
    <w:rsid w:val="00547C76"/>
    <w:rsid w:val="00547D28"/>
    <w:rsid w:val="00547FB1"/>
    <w:rsid w:val="00550072"/>
    <w:rsid w:val="0055038D"/>
    <w:rsid w:val="00550769"/>
    <w:rsid w:val="00550B37"/>
    <w:rsid w:val="00550FB7"/>
    <w:rsid w:val="0055109D"/>
    <w:rsid w:val="005511B9"/>
    <w:rsid w:val="00551506"/>
    <w:rsid w:val="00551873"/>
    <w:rsid w:val="00551885"/>
    <w:rsid w:val="00551D47"/>
    <w:rsid w:val="0055214C"/>
    <w:rsid w:val="005521AB"/>
    <w:rsid w:val="00552251"/>
    <w:rsid w:val="005522C5"/>
    <w:rsid w:val="005522F5"/>
    <w:rsid w:val="00552721"/>
    <w:rsid w:val="00552FE0"/>
    <w:rsid w:val="00553014"/>
    <w:rsid w:val="00553221"/>
    <w:rsid w:val="005533AA"/>
    <w:rsid w:val="005534D8"/>
    <w:rsid w:val="00553575"/>
    <w:rsid w:val="00553711"/>
    <w:rsid w:val="00553C10"/>
    <w:rsid w:val="00553F90"/>
    <w:rsid w:val="005545E4"/>
    <w:rsid w:val="00554F30"/>
    <w:rsid w:val="005551B3"/>
    <w:rsid w:val="005551D3"/>
    <w:rsid w:val="00555786"/>
    <w:rsid w:val="00555895"/>
    <w:rsid w:val="00555A40"/>
    <w:rsid w:val="00555C1A"/>
    <w:rsid w:val="0055618C"/>
    <w:rsid w:val="0055621F"/>
    <w:rsid w:val="005564EB"/>
    <w:rsid w:val="005565AD"/>
    <w:rsid w:val="005566E5"/>
    <w:rsid w:val="0055704E"/>
    <w:rsid w:val="00557072"/>
    <w:rsid w:val="00557193"/>
    <w:rsid w:val="005574A3"/>
    <w:rsid w:val="005575EB"/>
    <w:rsid w:val="00557A17"/>
    <w:rsid w:val="00557B2A"/>
    <w:rsid w:val="00557BAE"/>
    <w:rsid w:val="00557C43"/>
    <w:rsid w:val="00557DE2"/>
    <w:rsid w:val="00557E48"/>
    <w:rsid w:val="00560313"/>
    <w:rsid w:val="0056051B"/>
    <w:rsid w:val="00560642"/>
    <w:rsid w:val="00560854"/>
    <w:rsid w:val="00560A2A"/>
    <w:rsid w:val="0056101E"/>
    <w:rsid w:val="0056118C"/>
    <w:rsid w:val="0056139C"/>
    <w:rsid w:val="00561667"/>
    <w:rsid w:val="005616B6"/>
    <w:rsid w:val="005617B1"/>
    <w:rsid w:val="00561AAB"/>
    <w:rsid w:val="00561B18"/>
    <w:rsid w:val="00561C52"/>
    <w:rsid w:val="00561EC3"/>
    <w:rsid w:val="00562090"/>
    <w:rsid w:val="00562579"/>
    <w:rsid w:val="0056264D"/>
    <w:rsid w:val="00562659"/>
    <w:rsid w:val="00562A9F"/>
    <w:rsid w:val="00562D37"/>
    <w:rsid w:val="005631AB"/>
    <w:rsid w:val="0056330E"/>
    <w:rsid w:val="0056339B"/>
    <w:rsid w:val="00563740"/>
    <w:rsid w:val="00563757"/>
    <w:rsid w:val="00563758"/>
    <w:rsid w:val="005637F9"/>
    <w:rsid w:val="005638E1"/>
    <w:rsid w:val="005643E7"/>
    <w:rsid w:val="005644F8"/>
    <w:rsid w:val="00564733"/>
    <w:rsid w:val="00564765"/>
    <w:rsid w:val="00564A10"/>
    <w:rsid w:val="00564A2F"/>
    <w:rsid w:val="0056524E"/>
    <w:rsid w:val="00565279"/>
    <w:rsid w:val="00565368"/>
    <w:rsid w:val="0056564B"/>
    <w:rsid w:val="0056570D"/>
    <w:rsid w:val="0056573E"/>
    <w:rsid w:val="00565F62"/>
    <w:rsid w:val="0056602A"/>
    <w:rsid w:val="005664CE"/>
    <w:rsid w:val="005666EE"/>
    <w:rsid w:val="00566C2B"/>
    <w:rsid w:val="00566DC4"/>
    <w:rsid w:val="005676A8"/>
    <w:rsid w:val="005677D9"/>
    <w:rsid w:val="00567C1E"/>
    <w:rsid w:val="00567D71"/>
    <w:rsid w:val="005704D6"/>
    <w:rsid w:val="0057082F"/>
    <w:rsid w:val="005708DC"/>
    <w:rsid w:val="00570BD7"/>
    <w:rsid w:val="00570D71"/>
    <w:rsid w:val="00571195"/>
    <w:rsid w:val="00571388"/>
    <w:rsid w:val="005716F1"/>
    <w:rsid w:val="00571759"/>
    <w:rsid w:val="005718BB"/>
    <w:rsid w:val="00571F38"/>
    <w:rsid w:val="005720F5"/>
    <w:rsid w:val="00572629"/>
    <w:rsid w:val="0057264F"/>
    <w:rsid w:val="005726C1"/>
    <w:rsid w:val="00572765"/>
    <w:rsid w:val="00572995"/>
    <w:rsid w:val="0057299D"/>
    <w:rsid w:val="005729BE"/>
    <w:rsid w:val="00572A18"/>
    <w:rsid w:val="00572B05"/>
    <w:rsid w:val="005731C6"/>
    <w:rsid w:val="005733CA"/>
    <w:rsid w:val="005733FA"/>
    <w:rsid w:val="0057391E"/>
    <w:rsid w:val="00573BC2"/>
    <w:rsid w:val="00573C42"/>
    <w:rsid w:val="0057463D"/>
    <w:rsid w:val="0057485B"/>
    <w:rsid w:val="00574CC3"/>
    <w:rsid w:val="00574D29"/>
    <w:rsid w:val="00574D66"/>
    <w:rsid w:val="00574F33"/>
    <w:rsid w:val="00575476"/>
    <w:rsid w:val="005757E3"/>
    <w:rsid w:val="00575AAB"/>
    <w:rsid w:val="00575D2C"/>
    <w:rsid w:val="00575E65"/>
    <w:rsid w:val="005760A4"/>
    <w:rsid w:val="00576305"/>
    <w:rsid w:val="00576759"/>
    <w:rsid w:val="0057690D"/>
    <w:rsid w:val="00576BD8"/>
    <w:rsid w:val="00576DB7"/>
    <w:rsid w:val="00576DF0"/>
    <w:rsid w:val="0057735D"/>
    <w:rsid w:val="0057742D"/>
    <w:rsid w:val="005774C5"/>
    <w:rsid w:val="005774EE"/>
    <w:rsid w:val="005779FD"/>
    <w:rsid w:val="00577D6D"/>
    <w:rsid w:val="00577EA5"/>
    <w:rsid w:val="00580283"/>
    <w:rsid w:val="005803CE"/>
    <w:rsid w:val="00580476"/>
    <w:rsid w:val="005808FE"/>
    <w:rsid w:val="00581712"/>
    <w:rsid w:val="005818D0"/>
    <w:rsid w:val="00581BD9"/>
    <w:rsid w:val="00581C34"/>
    <w:rsid w:val="00581CA1"/>
    <w:rsid w:val="0058213D"/>
    <w:rsid w:val="00582189"/>
    <w:rsid w:val="005826F6"/>
    <w:rsid w:val="00582852"/>
    <w:rsid w:val="0058288A"/>
    <w:rsid w:val="0058298B"/>
    <w:rsid w:val="00582CD7"/>
    <w:rsid w:val="00582F06"/>
    <w:rsid w:val="005831A8"/>
    <w:rsid w:val="00583745"/>
    <w:rsid w:val="00584241"/>
    <w:rsid w:val="005844A8"/>
    <w:rsid w:val="00584649"/>
    <w:rsid w:val="0058471B"/>
    <w:rsid w:val="00584AB0"/>
    <w:rsid w:val="00584DB3"/>
    <w:rsid w:val="00585081"/>
    <w:rsid w:val="005854AE"/>
    <w:rsid w:val="00585AA4"/>
    <w:rsid w:val="00585EFD"/>
    <w:rsid w:val="0058615E"/>
    <w:rsid w:val="0058617F"/>
    <w:rsid w:val="0058633A"/>
    <w:rsid w:val="005864FA"/>
    <w:rsid w:val="00586528"/>
    <w:rsid w:val="0058690B"/>
    <w:rsid w:val="00586AF6"/>
    <w:rsid w:val="00587037"/>
    <w:rsid w:val="00587392"/>
    <w:rsid w:val="0059014D"/>
    <w:rsid w:val="005902D7"/>
    <w:rsid w:val="00590466"/>
    <w:rsid w:val="00590D34"/>
    <w:rsid w:val="0059186A"/>
    <w:rsid w:val="00591A93"/>
    <w:rsid w:val="005921A0"/>
    <w:rsid w:val="005921BD"/>
    <w:rsid w:val="0059224C"/>
    <w:rsid w:val="005924A7"/>
    <w:rsid w:val="00592C9A"/>
    <w:rsid w:val="00592D89"/>
    <w:rsid w:val="005931FE"/>
    <w:rsid w:val="005935AE"/>
    <w:rsid w:val="0059362B"/>
    <w:rsid w:val="005939A3"/>
    <w:rsid w:val="00593D7A"/>
    <w:rsid w:val="00594090"/>
    <w:rsid w:val="00594104"/>
    <w:rsid w:val="005943B4"/>
    <w:rsid w:val="00594DC9"/>
    <w:rsid w:val="00594FA5"/>
    <w:rsid w:val="00594FDE"/>
    <w:rsid w:val="0059590A"/>
    <w:rsid w:val="005959E5"/>
    <w:rsid w:val="00595AC8"/>
    <w:rsid w:val="00595E90"/>
    <w:rsid w:val="00595F19"/>
    <w:rsid w:val="00596420"/>
    <w:rsid w:val="00596632"/>
    <w:rsid w:val="005967E8"/>
    <w:rsid w:val="00596807"/>
    <w:rsid w:val="00596D71"/>
    <w:rsid w:val="00596D7A"/>
    <w:rsid w:val="00597075"/>
    <w:rsid w:val="0059711D"/>
    <w:rsid w:val="005975AB"/>
    <w:rsid w:val="00597AF3"/>
    <w:rsid w:val="005A0371"/>
    <w:rsid w:val="005A0376"/>
    <w:rsid w:val="005A058E"/>
    <w:rsid w:val="005A0608"/>
    <w:rsid w:val="005A0783"/>
    <w:rsid w:val="005A08D9"/>
    <w:rsid w:val="005A1195"/>
    <w:rsid w:val="005A11CB"/>
    <w:rsid w:val="005A1279"/>
    <w:rsid w:val="005A12A9"/>
    <w:rsid w:val="005A1560"/>
    <w:rsid w:val="005A165A"/>
    <w:rsid w:val="005A17A7"/>
    <w:rsid w:val="005A1822"/>
    <w:rsid w:val="005A191E"/>
    <w:rsid w:val="005A1967"/>
    <w:rsid w:val="005A1BB0"/>
    <w:rsid w:val="005A21CC"/>
    <w:rsid w:val="005A25CC"/>
    <w:rsid w:val="005A28DC"/>
    <w:rsid w:val="005A29B8"/>
    <w:rsid w:val="005A2B29"/>
    <w:rsid w:val="005A2CDC"/>
    <w:rsid w:val="005A2D6A"/>
    <w:rsid w:val="005A3147"/>
    <w:rsid w:val="005A333F"/>
    <w:rsid w:val="005A387C"/>
    <w:rsid w:val="005A38B5"/>
    <w:rsid w:val="005A40DA"/>
    <w:rsid w:val="005A47DB"/>
    <w:rsid w:val="005A4BF4"/>
    <w:rsid w:val="005A512F"/>
    <w:rsid w:val="005A5211"/>
    <w:rsid w:val="005A5331"/>
    <w:rsid w:val="005A599F"/>
    <w:rsid w:val="005A5AE3"/>
    <w:rsid w:val="005A5FF9"/>
    <w:rsid w:val="005A6015"/>
    <w:rsid w:val="005A67F0"/>
    <w:rsid w:val="005A6852"/>
    <w:rsid w:val="005A69CA"/>
    <w:rsid w:val="005A6DF7"/>
    <w:rsid w:val="005A739E"/>
    <w:rsid w:val="005A7461"/>
    <w:rsid w:val="005A7495"/>
    <w:rsid w:val="005A773A"/>
    <w:rsid w:val="005A7A73"/>
    <w:rsid w:val="005A7EA7"/>
    <w:rsid w:val="005B0255"/>
    <w:rsid w:val="005B03AB"/>
    <w:rsid w:val="005B05F2"/>
    <w:rsid w:val="005B07AF"/>
    <w:rsid w:val="005B08B8"/>
    <w:rsid w:val="005B09E4"/>
    <w:rsid w:val="005B0C34"/>
    <w:rsid w:val="005B106D"/>
    <w:rsid w:val="005B177D"/>
    <w:rsid w:val="005B185E"/>
    <w:rsid w:val="005B1A9B"/>
    <w:rsid w:val="005B1C7F"/>
    <w:rsid w:val="005B1F24"/>
    <w:rsid w:val="005B21E7"/>
    <w:rsid w:val="005B23C7"/>
    <w:rsid w:val="005B25B2"/>
    <w:rsid w:val="005B2BCF"/>
    <w:rsid w:val="005B2C26"/>
    <w:rsid w:val="005B2C31"/>
    <w:rsid w:val="005B2CBC"/>
    <w:rsid w:val="005B2E13"/>
    <w:rsid w:val="005B3222"/>
    <w:rsid w:val="005B3352"/>
    <w:rsid w:val="005B34C7"/>
    <w:rsid w:val="005B370E"/>
    <w:rsid w:val="005B3894"/>
    <w:rsid w:val="005B3EF2"/>
    <w:rsid w:val="005B4317"/>
    <w:rsid w:val="005B4539"/>
    <w:rsid w:val="005B4BA2"/>
    <w:rsid w:val="005B4D69"/>
    <w:rsid w:val="005B5499"/>
    <w:rsid w:val="005B55A5"/>
    <w:rsid w:val="005B5C57"/>
    <w:rsid w:val="005B603B"/>
    <w:rsid w:val="005B61B9"/>
    <w:rsid w:val="005B62A9"/>
    <w:rsid w:val="005B644A"/>
    <w:rsid w:val="005B6BCF"/>
    <w:rsid w:val="005B6CC7"/>
    <w:rsid w:val="005B6D8D"/>
    <w:rsid w:val="005B6DB8"/>
    <w:rsid w:val="005B6DEE"/>
    <w:rsid w:val="005B6E8B"/>
    <w:rsid w:val="005B6EB2"/>
    <w:rsid w:val="005B6FC3"/>
    <w:rsid w:val="005B7017"/>
    <w:rsid w:val="005B73DC"/>
    <w:rsid w:val="005B74CD"/>
    <w:rsid w:val="005B7697"/>
    <w:rsid w:val="005B774B"/>
    <w:rsid w:val="005B7877"/>
    <w:rsid w:val="005B7E93"/>
    <w:rsid w:val="005C02DA"/>
    <w:rsid w:val="005C0520"/>
    <w:rsid w:val="005C06CE"/>
    <w:rsid w:val="005C0763"/>
    <w:rsid w:val="005C07AE"/>
    <w:rsid w:val="005C090C"/>
    <w:rsid w:val="005C0CC9"/>
    <w:rsid w:val="005C0EAD"/>
    <w:rsid w:val="005C116B"/>
    <w:rsid w:val="005C192D"/>
    <w:rsid w:val="005C1E87"/>
    <w:rsid w:val="005C214F"/>
    <w:rsid w:val="005C2385"/>
    <w:rsid w:val="005C250C"/>
    <w:rsid w:val="005C2DF5"/>
    <w:rsid w:val="005C2E89"/>
    <w:rsid w:val="005C33B6"/>
    <w:rsid w:val="005C3A91"/>
    <w:rsid w:val="005C3D08"/>
    <w:rsid w:val="005C3D19"/>
    <w:rsid w:val="005C4004"/>
    <w:rsid w:val="005C427A"/>
    <w:rsid w:val="005C4412"/>
    <w:rsid w:val="005C486F"/>
    <w:rsid w:val="005C48A1"/>
    <w:rsid w:val="005C48DC"/>
    <w:rsid w:val="005C4CDA"/>
    <w:rsid w:val="005C4F8B"/>
    <w:rsid w:val="005C4FB0"/>
    <w:rsid w:val="005C50CC"/>
    <w:rsid w:val="005C539C"/>
    <w:rsid w:val="005C5449"/>
    <w:rsid w:val="005C545B"/>
    <w:rsid w:val="005C5652"/>
    <w:rsid w:val="005C5659"/>
    <w:rsid w:val="005C5C0B"/>
    <w:rsid w:val="005C5D12"/>
    <w:rsid w:val="005C5E42"/>
    <w:rsid w:val="005C5F74"/>
    <w:rsid w:val="005C603D"/>
    <w:rsid w:val="005C60E2"/>
    <w:rsid w:val="005C6583"/>
    <w:rsid w:val="005C66BF"/>
    <w:rsid w:val="005C670A"/>
    <w:rsid w:val="005C6EBD"/>
    <w:rsid w:val="005C6F65"/>
    <w:rsid w:val="005C7D4C"/>
    <w:rsid w:val="005C7E64"/>
    <w:rsid w:val="005C7F4B"/>
    <w:rsid w:val="005C7FD9"/>
    <w:rsid w:val="005D01C5"/>
    <w:rsid w:val="005D04CA"/>
    <w:rsid w:val="005D0627"/>
    <w:rsid w:val="005D09CD"/>
    <w:rsid w:val="005D0B61"/>
    <w:rsid w:val="005D0B9F"/>
    <w:rsid w:val="005D0C6C"/>
    <w:rsid w:val="005D0D22"/>
    <w:rsid w:val="005D1047"/>
    <w:rsid w:val="005D1264"/>
    <w:rsid w:val="005D144C"/>
    <w:rsid w:val="005D1784"/>
    <w:rsid w:val="005D18D2"/>
    <w:rsid w:val="005D1906"/>
    <w:rsid w:val="005D1D7D"/>
    <w:rsid w:val="005D2245"/>
    <w:rsid w:val="005D25CF"/>
    <w:rsid w:val="005D2651"/>
    <w:rsid w:val="005D2A72"/>
    <w:rsid w:val="005D2AC7"/>
    <w:rsid w:val="005D2B06"/>
    <w:rsid w:val="005D2B71"/>
    <w:rsid w:val="005D2B84"/>
    <w:rsid w:val="005D2EAE"/>
    <w:rsid w:val="005D3135"/>
    <w:rsid w:val="005D319F"/>
    <w:rsid w:val="005D380F"/>
    <w:rsid w:val="005D38D4"/>
    <w:rsid w:val="005D3A7B"/>
    <w:rsid w:val="005D3F38"/>
    <w:rsid w:val="005D4450"/>
    <w:rsid w:val="005D44BC"/>
    <w:rsid w:val="005D48AC"/>
    <w:rsid w:val="005D4EF1"/>
    <w:rsid w:val="005D4F18"/>
    <w:rsid w:val="005D5203"/>
    <w:rsid w:val="005D5360"/>
    <w:rsid w:val="005D5630"/>
    <w:rsid w:val="005D5687"/>
    <w:rsid w:val="005D5CB9"/>
    <w:rsid w:val="005D5F2F"/>
    <w:rsid w:val="005D5F99"/>
    <w:rsid w:val="005D6621"/>
    <w:rsid w:val="005D6D3D"/>
    <w:rsid w:val="005D6E19"/>
    <w:rsid w:val="005D7023"/>
    <w:rsid w:val="005D72AD"/>
    <w:rsid w:val="005D785E"/>
    <w:rsid w:val="005E012F"/>
    <w:rsid w:val="005E02E8"/>
    <w:rsid w:val="005E0497"/>
    <w:rsid w:val="005E07FD"/>
    <w:rsid w:val="005E091B"/>
    <w:rsid w:val="005E0A4C"/>
    <w:rsid w:val="005E0A78"/>
    <w:rsid w:val="005E0AD5"/>
    <w:rsid w:val="005E0B53"/>
    <w:rsid w:val="005E0BEB"/>
    <w:rsid w:val="005E0C26"/>
    <w:rsid w:val="005E0DC2"/>
    <w:rsid w:val="005E0E5F"/>
    <w:rsid w:val="005E0F17"/>
    <w:rsid w:val="005E1060"/>
    <w:rsid w:val="005E10B7"/>
    <w:rsid w:val="005E1904"/>
    <w:rsid w:val="005E2224"/>
    <w:rsid w:val="005E24EC"/>
    <w:rsid w:val="005E250B"/>
    <w:rsid w:val="005E251C"/>
    <w:rsid w:val="005E265F"/>
    <w:rsid w:val="005E2B16"/>
    <w:rsid w:val="005E2B41"/>
    <w:rsid w:val="005E2C83"/>
    <w:rsid w:val="005E2E83"/>
    <w:rsid w:val="005E39E9"/>
    <w:rsid w:val="005E3CB6"/>
    <w:rsid w:val="005E45B7"/>
    <w:rsid w:val="005E490D"/>
    <w:rsid w:val="005E4C4B"/>
    <w:rsid w:val="005E52FD"/>
    <w:rsid w:val="005E5F0A"/>
    <w:rsid w:val="005E619D"/>
    <w:rsid w:val="005E640C"/>
    <w:rsid w:val="005E7321"/>
    <w:rsid w:val="005E745F"/>
    <w:rsid w:val="005E7A21"/>
    <w:rsid w:val="005E7DAA"/>
    <w:rsid w:val="005E7E72"/>
    <w:rsid w:val="005F02A6"/>
    <w:rsid w:val="005F03B8"/>
    <w:rsid w:val="005F104F"/>
    <w:rsid w:val="005F1071"/>
    <w:rsid w:val="005F10FA"/>
    <w:rsid w:val="005F115A"/>
    <w:rsid w:val="005F1294"/>
    <w:rsid w:val="005F13E0"/>
    <w:rsid w:val="005F19ED"/>
    <w:rsid w:val="005F1B08"/>
    <w:rsid w:val="005F1C0B"/>
    <w:rsid w:val="005F1C30"/>
    <w:rsid w:val="005F28ED"/>
    <w:rsid w:val="005F2D2E"/>
    <w:rsid w:val="005F30D9"/>
    <w:rsid w:val="005F31E5"/>
    <w:rsid w:val="005F32BB"/>
    <w:rsid w:val="005F36BD"/>
    <w:rsid w:val="005F3D23"/>
    <w:rsid w:val="005F3E8D"/>
    <w:rsid w:val="005F4057"/>
    <w:rsid w:val="005F40A4"/>
    <w:rsid w:val="005F41C1"/>
    <w:rsid w:val="005F421A"/>
    <w:rsid w:val="005F43E6"/>
    <w:rsid w:val="005F44DC"/>
    <w:rsid w:val="005F4C66"/>
    <w:rsid w:val="005F5093"/>
    <w:rsid w:val="005F5723"/>
    <w:rsid w:val="005F5972"/>
    <w:rsid w:val="005F5ACC"/>
    <w:rsid w:val="005F5AEA"/>
    <w:rsid w:val="005F5B99"/>
    <w:rsid w:val="005F5CDF"/>
    <w:rsid w:val="005F5EB3"/>
    <w:rsid w:val="005F6203"/>
    <w:rsid w:val="005F660F"/>
    <w:rsid w:val="005F6A6E"/>
    <w:rsid w:val="005F6B4B"/>
    <w:rsid w:val="005F6B72"/>
    <w:rsid w:val="005F6C70"/>
    <w:rsid w:val="005F6D9A"/>
    <w:rsid w:val="005F6F91"/>
    <w:rsid w:val="005F724E"/>
    <w:rsid w:val="005F752D"/>
    <w:rsid w:val="005F777A"/>
    <w:rsid w:val="005F7BEA"/>
    <w:rsid w:val="005F7CFB"/>
    <w:rsid w:val="006000CA"/>
    <w:rsid w:val="006002E8"/>
    <w:rsid w:val="006004C0"/>
    <w:rsid w:val="006006D0"/>
    <w:rsid w:val="00600731"/>
    <w:rsid w:val="0060081C"/>
    <w:rsid w:val="00600E94"/>
    <w:rsid w:val="00601017"/>
    <w:rsid w:val="006013AD"/>
    <w:rsid w:val="0060187C"/>
    <w:rsid w:val="00601D22"/>
    <w:rsid w:val="00602310"/>
    <w:rsid w:val="00602C65"/>
    <w:rsid w:val="00602E65"/>
    <w:rsid w:val="00603170"/>
    <w:rsid w:val="0060386B"/>
    <w:rsid w:val="00603BDC"/>
    <w:rsid w:val="00603CC1"/>
    <w:rsid w:val="00604271"/>
    <w:rsid w:val="00604631"/>
    <w:rsid w:val="006046AC"/>
    <w:rsid w:val="006049C8"/>
    <w:rsid w:val="00604E1F"/>
    <w:rsid w:val="00604F97"/>
    <w:rsid w:val="00605080"/>
    <w:rsid w:val="00605313"/>
    <w:rsid w:val="00605386"/>
    <w:rsid w:val="006058AE"/>
    <w:rsid w:val="00605A57"/>
    <w:rsid w:val="00605B9D"/>
    <w:rsid w:val="00605C30"/>
    <w:rsid w:val="00605D39"/>
    <w:rsid w:val="00605DD0"/>
    <w:rsid w:val="0060636E"/>
    <w:rsid w:val="00606428"/>
    <w:rsid w:val="00606A5A"/>
    <w:rsid w:val="00607573"/>
    <w:rsid w:val="00607713"/>
    <w:rsid w:val="00607817"/>
    <w:rsid w:val="00607943"/>
    <w:rsid w:val="006109FC"/>
    <w:rsid w:val="0061146E"/>
    <w:rsid w:val="00611948"/>
    <w:rsid w:val="00611C5B"/>
    <w:rsid w:val="00611C8B"/>
    <w:rsid w:val="00611E10"/>
    <w:rsid w:val="006120CF"/>
    <w:rsid w:val="00612188"/>
    <w:rsid w:val="00612555"/>
    <w:rsid w:val="00612843"/>
    <w:rsid w:val="00612B10"/>
    <w:rsid w:val="00612BB3"/>
    <w:rsid w:val="00612D87"/>
    <w:rsid w:val="0061344D"/>
    <w:rsid w:val="00613495"/>
    <w:rsid w:val="00613671"/>
    <w:rsid w:val="00613DC5"/>
    <w:rsid w:val="00613E10"/>
    <w:rsid w:val="0061499C"/>
    <w:rsid w:val="006155C0"/>
    <w:rsid w:val="00615AD8"/>
    <w:rsid w:val="00615BD5"/>
    <w:rsid w:val="00615CDC"/>
    <w:rsid w:val="00615EC0"/>
    <w:rsid w:val="0061633E"/>
    <w:rsid w:val="0061645F"/>
    <w:rsid w:val="00616A56"/>
    <w:rsid w:val="00616A8F"/>
    <w:rsid w:val="00616B8A"/>
    <w:rsid w:val="00617284"/>
    <w:rsid w:val="0061767B"/>
    <w:rsid w:val="00617708"/>
    <w:rsid w:val="00617B60"/>
    <w:rsid w:val="00617E5D"/>
    <w:rsid w:val="0062075D"/>
    <w:rsid w:val="00620865"/>
    <w:rsid w:val="00620AB7"/>
    <w:rsid w:val="00620F64"/>
    <w:rsid w:val="006212DF"/>
    <w:rsid w:val="0062135C"/>
    <w:rsid w:val="006213C2"/>
    <w:rsid w:val="0062143F"/>
    <w:rsid w:val="0062144F"/>
    <w:rsid w:val="0062148B"/>
    <w:rsid w:val="00621554"/>
    <w:rsid w:val="006215AC"/>
    <w:rsid w:val="006215E2"/>
    <w:rsid w:val="006216F9"/>
    <w:rsid w:val="006217A9"/>
    <w:rsid w:val="00621899"/>
    <w:rsid w:val="00621A01"/>
    <w:rsid w:val="00621A83"/>
    <w:rsid w:val="00621CDE"/>
    <w:rsid w:val="00621D25"/>
    <w:rsid w:val="00621DF6"/>
    <w:rsid w:val="00621F4E"/>
    <w:rsid w:val="00621F7B"/>
    <w:rsid w:val="0062213A"/>
    <w:rsid w:val="0062216D"/>
    <w:rsid w:val="00622497"/>
    <w:rsid w:val="00622513"/>
    <w:rsid w:val="0062274E"/>
    <w:rsid w:val="00622BFE"/>
    <w:rsid w:val="00622CE5"/>
    <w:rsid w:val="0062320F"/>
    <w:rsid w:val="00623397"/>
    <w:rsid w:val="0062373E"/>
    <w:rsid w:val="00623B73"/>
    <w:rsid w:val="006241EB"/>
    <w:rsid w:val="00624384"/>
    <w:rsid w:val="00624B42"/>
    <w:rsid w:val="00624C61"/>
    <w:rsid w:val="00624DDF"/>
    <w:rsid w:val="00625192"/>
    <w:rsid w:val="0062521F"/>
    <w:rsid w:val="006253D5"/>
    <w:rsid w:val="00625968"/>
    <w:rsid w:val="00625AE6"/>
    <w:rsid w:val="00626243"/>
    <w:rsid w:val="0062652E"/>
    <w:rsid w:val="006265B8"/>
    <w:rsid w:val="00626698"/>
    <w:rsid w:val="006274F5"/>
    <w:rsid w:val="00627651"/>
    <w:rsid w:val="00627DC0"/>
    <w:rsid w:val="006308FA"/>
    <w:rsid w:val="00630D72"/>
    <w:rsid w:val="00631370"/>
    <w:rsid w:val="006319DE"/>
    <w:rsid w:val="00631A94"/>
    <w:rsid w:val="00631C64"/>
    <w:rsid w:val="00631D15"/>
    <w:rsid w:val="00632A53"/>
    <w:rsid w:val="00632B64"/>
    <w:rsid w:val="00632BD3"/>
    <w:rsid w:val="00633602"/>
    <w:rsid w:val="00633658"/>
    <w:rsid w:val="006338E5"/>
    <w:rsid w:val="0063397D"/>
    <w:rsid w:val="00634107"/>
    <w:rsid w:val="0063475F"/>
    <w:rsid w:val="00634842"/>
    <w:rsid w:val="0063492A"/>
    <w:rsid w:val="00635212"/>
    <w:rsid w:val="006354A1"/>
    <w:rsid w:val="00635713"/>
    <w:rsid w:val="00635803"/>
    <w:rsid w:val="00635914"/>
    <w:rsid w:val="00635ED4"/>
    <w:rsid w:val="00635FF8"/>
    <w:rsid w:val="0063651E"/>
    <w:rsid w:val="00636CAB"/>
    <w:rsid w:val="00636F1E"/>
    <w:rsid w:val="00637269"/>
    <w:rsid w:val="00637CA4"/>
    <w:rsid w:val="00637DFA"/>
    <w:rsid w:val="00637E3D"/>
    <w:rsid w:val="00637E53"/>
    <w:rsid w:val="0064000E"/>
    <w:rsid w:val="0064054F"/>
    <w:rsid w:val="006408C8"/>
    <w:rsid w:val="00640EF6"/>
    <w:rsid w:val="006411EA"/>
    <w:rsid w:val="006414D5"/>
    <w:rsid w:val="006414DC"/>
    <w:rsid w:val="00641995"/>
    <w:rsid w:val="00641AD7"/>
    <w:rsid w:val="00642341"/>
    <w:rsid w:val="0064257F"/>
    <w:rsid w:val="00642B27"/>
    <w:rsid w:val="00642DFA"/>
    <w:rsid w:val="00642EE5"/>
    <w:rsid w:val="00643314"/>
    <w:rsid w:val="00643702"/>
    <w:rsid w:val="00643A44"/>
    <w:rsid w:val="00643A7F"/>
    <w:rsid w:val="00643CAD"/>
    <w:rsid w:val="00644290"/>
    <w:rsid w:val="006442B5"/>
    <w:rsid w:val="00644545"/>
    <w:rsid w:val="006446E9"/>
    <w:rsid w:val="00644B29"/>
    <w:rsid w:val="00644D8E"/>
    <w:rsid w:val="00644F33"/>
    <w:rsid w:val="00645797"/>
    <w:rsid w:val="0064585E"/>
    <w:rsid w:val="00645AB8"/>
    <w:rsid w:val="00645AD9"/>
    <w:rsid w:val="00645BC7"/>
    <w:rsid w:val="00645BEA"/>
    <w:rsid w:val="00645DA7"/>
    <w:rsid w:val="00645DBA"/>
    <w:rsid w:val="00646368"/>
    <w:rsid w:val="00646458"/>
    <w:rsid w:val="0064653C"/>
    <w:rsid w:val="0064658A"/>
    <w:rsid w:val="00646C88"/>
    <w:rsid w:val="006471E3"/>
    <w:rsid w:val="006474F9"/>
    <w:rsid w:val="006476CC"/>
    <w:rsid w:val="006479D1"/>
    <w:rsid w:val="00647A24"/>
    <w:rsid w:val="00647C36"/>
    <w:rsid w:val="00647D92"/>
    <w:rsid w:val="00647F4F"/>
    <w:rsid w:val="0065014B"/>
    <w:rsid w:val="006502FF"/>
    <w:rsid w:val="00650666"/>
    <w:rsid w:val="00650807"/>
    <w:rsid w:val="00650B7F"/>
    <w:rsid w:val="00650CD5"/>
    <w:rsid w:val="00651063"/>
    <w:rsid w:val="006514E3"/>
    <w:rsid w:val="00651521"/>
    <w:rsid w:val="00651B63"/>
    <w:rsid w:val="00651BE7"/>
    <w:rsid w:val="00651F12"/>
    <w:rsid w:val="0065286C"/>
    <w:rsid w:val="00652956"/>
    <w:rsid w:val="00652C2D"/>
    <w:rsid w:val="00652CC0"/>
    <w:rsid w:val="00652D19"/>
    <w:rsid w:val="00652FF6"/>
    <w:rsid w:val="00653033"/>
    <w:rsid w:val="00653351"/>
    <w:rsid w:val="00653445"/>
    <w:rsid w:val="006534C5"/>
    <w:rsid w:val="0065365E"/>
    <w:rsid w:val="0065376E"/>
    <w:rsid w:val="006537FD"/>
    <w:rsid w:val="00653ACF"/>
    <w:rsid w:val="00654226"/>
    <w:rsid w:val="006543B4"/>
    <w:rsid w:val="00654D8A"/>
    <w:rsid w:val="00654FAE"/>
    <w:rsid w:val="0065547B"/>
    <w:rsid w:val="0065554B"/>
    <w:rsid w:val="00655656"/>
    <w:rsid w:val="0065567A"/>
    <w:rsid w:val="0065582C"/>
    <w:rsid w:val="0065583B"/>
    <w:rsid w:val="0065607D"/>
    <w:rsid w:val="00656FDE"/>
    <w:rsid w:val="00657200"/>
    <w:rsid w:val="006574CB"/>
    <w:rsid w:val="0065758B"/>
    <w:rsid w:val="006578C3"/>
    <w:rsid w:val="006579F5"/>
    <w:rsid w:val="00657A1B"/>
    <w:rsid w:val="00657E79"/>
    <w:rsid w:val="00660B63"/>
    <w:rsid w:val="00660D05"/>
    <w:rsid w:val="0066127C"/>
    <w:rsid w:val="006612F1"/>
    <w:rsid w:val="0066150E"/>
    <w:rsid w:val="00661580"/>
    <w:rsid w:val="00661663"/>
    <w:rsid w:val="00661690"/>
    <w:rsid w:val="0066193C"/>
    <w:rsid w:val="00661A07"/>
    <w:rsid w:val="00661E2F"/>
    <w:rsid w:val="00661E54"/>
    <w:rsid w:val="00661F47"/>
    <w:rsid w:val="00662200"/>
    <w:rsid w:val="0066229A"/>
    <w:rsid w:val="006622F6"/>
    <w:rsid w:val="00662574"/>
    <w:rsid w:val="0066263A"/>
    <w:rsid w:val="00662647"/>
    <w:rsid w:val="00662850"/>
    <w:rsid w:val="00662E25"/>
    <w:rsid w:val="00663565"/>
    <w:rsid w:val="006635C1"/>
    <w:rsid w:val="00663ADB"/>
    <w:rsid w:val="00663F26"/>
    <w:rsid w:val="0066418E"/>
    <w:rsid w:val="006646C9"/>
    <w:rsid w:val="006647B5"/>
    <w:rsid w:val="00665245"/>
    <w:rsid w:val="006654CF"/>
    <w:rsid w:val="00665948"/>
    <w:rsid w:val="0066599E"/>
    <w:rsid w:val="00665A22"/>
    <w:rsid w:val="00665B6A"/>
    <w:rsid w:val="00665EEC"/>
    <w:rsid w:val="0066643F"/>
    <w:rsid w:val="006667F3"/>
    <w:rsid w:val="006668BD"/>
    <w:rsid w:val="006669CB"/>
    <w:rsid w:val="00666BA4"/>
    <w:rsid w:val="00666F7E"/>
    <w:rsid w:val="006671F7"/>
    <w:rsid w:val="006672CB"/>
    <w:rsid w:val="00667324"/>
    <w:rsid w:val="00667664"/>
    <w:rsid w:val="006677AA"/>
    <w:rsid w:val="0066790B"/>
    <w:rsid w:val="006679B6"/>
    <w:rsid w:val="006679EC"/>
    <w:rsid w:val="00667ACA"/>
    <w:rsid w:val="00667E45"/>
    <w:rsid w:val="006703CC"/>
    <w:rsid w:val="006707CC"/>
    <w:rsid w:val="006708BB"/>
    <w:rsid w:val="00670900"/>
    <w:rsid w:val="00670A71"/>
    <w:rsid w:val="00670A7B"/>
    <w:rsid w:val="00670DE1"/>
    <w:rsid w:val="00670DE6"/>
    <w:rsid w:val="00670FE0"/>
    <w:rsid w:val="006710AC"/>
    <w:rsid w:val="006710C4"/>
    <w:rsid w:val="006711C3"/>
    <w:rsid w:val="006711CF"/>
    <w:rsid w:val="0067140C"/>
    <w:rsid w:val="006717DE"/>
    <w:rsid w:val="00671A31"/>
    <w:rsid w:val="00672658"/>
    <w:rsid w:val="00672C41"/>
    <w:rsid w:val="00672C90"/>
    <w:rsid w:val="00673805"/>
    <w:rsid w:val="0067394E"/>
    <w:rsid w:val="00673A4F"/>
    <w:rsid w:val="00673AA3"/>
    <w:rsid w:val="00673E7D"/>
    <w:rsid w:val="00674035"/>
    <w:rsid w:val="00674229"/>
    <w:rsid w:val="006745D9"/>
    <w:rsid w:val="006747DB"/>
    <w:rsid w:val="00674DC6"/>
    <w:rsid w:val="006757F7"/>
    <w:rsid w:val="0067582D"/>
    <w:rsid w:val="00675897"/>
    <w:rsid w:val="00675B5B"/>
    <w:rsid w:val="00675BFB"/>
    <w:rsid w:val="00675C55"/>
    <w:rsid w:val="00675F12"/>
    <w:rsid w:val="00675FF8"/>
    <w:rsid w:val="0067622B"/>
    <w:rsid w:val="00676530"/>
    <w:rsid w:val="00676B79"/>
    <w:rsid w:val="00676F27"/>
    <w:rsid w:val="006772D5"/>
    <w:rsid w:val="00677312"/>
    <w:rsid w:val="006776AA"/>
    <w:rsid w:val="00677A92"/>
    <w:rsid w:val="00677ADB"/>
    <w:rsid w:val="00677D4B"/>
    <w:rsid w:val="00677F4F"/>
    <w:rsid w:val="006801BE"/>
    <w:rsid w:val="0068039D"/>
    <w:rsid w:val="0068060D"/>
    <w:rsid w:val="006807C6"/>
    <w:rsid w:val="006807F2"/>
    <w:rsid w:val="0068086F"/>
    <w:rsid w:val="00680898"/>
    <w:rsid w:val="00680B14"/>
    <w:rsid w:val="00680B89"/>
    <w:rsid w:val="00680E6F"/>
    <w:rsid w:val="0068129F"/>
    <w:rsid w:val="006813FE"/>
    <w:rsid w:val="00681663"/>
    <w:rsid w:val="006816B0"/>
    <w:rsid w:val="006816F7"/>
    <w:rsid w:val="00681902"/>
    <w:rsid w:val="00681FAC"/>
    <w:rsid w:val="00682111"/>
    <w:rsid w:val="006826B6"/>
    <w:rsid w:val="00682A46"/>
    <w:rsid w:val="00682A7B"/>
    <w:rsid w:val="00682A86"/>
    <w:rsid w:val="006837B4"/>
    <w:rsid w:val="00683E22"/>
    <w:rsid w:val="00683F0D"/>
    <w:rsid w:val="0068413C"/>
    <w:rsid w:val="006841F5"/>
    <w:rsid w:val="00684331"/>
    <w:rsid w:val="00684362"/>
    <w:rsid w:val="00684372"/>
    <w:rsid w:val="006845DB"/>
    <w:rsid w:val="006847D8"/>
    <w:rsid w:val="00684895"/>
    <w:rsid w:val="00684922"/>
    <w:rsid w:val="00685375"/>
    <w:rsid w:val="00685547"/>
    <w:rsid w:val="006855DF"/>
    <w:rsid w:val="006858B3"/>
    <w:rsid w:val="00685EB7"/>
    <w:rsid w:val="006861B1"/>
    <w:rsid w:val="006863FD"/>
    <w:rsid w:val="0068657F"/>
    <w:rsid w:val="0068662C"/>
    <w:rsid w:val="006866AB"/>
    <w:rsid w:val="006867D9"/>
    <w:rsid w:val="00686940"/>
    <w:rsid w:val="006869D8"/>
    <w:rsid w:val="00686A2A"/>
    <w:rsid w:val="00686F45"/>
    <w:rsid w:val="00687487"/>
    <w:rsid w:val="0068761A"/>
    <w:rsid w:val="00687750"/>
    <w:rsid w:val="0069035F"/>
    <w:rsid w:val="006905F3"/>
    <w:rsid w:val="00690BA3"/>
    <w:rsid w:val="00690E82"/>
    <w:rsid w:val="00690FA9"/>
    <w:rsid w:val="00691076"/>
    <w:rsid w:val="0069151B"/>
    <w:rsid w:val="00691A67"/>
    <w:rsid w:val="00691B16"/>
    <w:rsid w:val="00691B83"/>
    <w:rsid w:val="00691BBC"/>
    <w:rsid w:val="0069219D"/>
    <w:rsid w:val="006921C3"/>
    <w:rsid w:val="0069229A"/>
    <w:rsid w:val="006922ED"/>
    <w:rsid w:val="00692435"/>
    <w:rsid w:val="006926BC"/>
    <w:rsid w:val="00692A58"/>
    <w:rsid w:val="00692ADF"/>
    <w:rsid w:val="00692AEB"/>
    <w:rsid w:val="00692B0D"/>
    <w:rsid w:val="00692C84"/>
    <w:rsid w:val="00692E0D"/>
    <w:rsid w:val="00693270"/>
    <w:rsid w:val="0069361C"/>
    <w:rsid w:val="006937AD"/>
    <w:rsid w:val="00693CBF"/>
    <w:rsid w:val="00693E83"/>
    <w:rsid w:val="00693F1A"/>
    <w:rsid w:val="0069432F"/>
    <w:rsid w:val="00694482"/>
    <w:rsid w:val="00694700"/>
    <w:rsid w:val="00694782"/>
    <w:rsid w:val="00694EDB"/>
    <w:rsid w:val="00695177"/>
    <w:rsid w:val="0069519F"/>
    <w:rsid w:val="00695214"/>
    <w:rsid w:val="00695A31"/>
    <w:rsid w:val="00695BE5"/>
    <w:rsid w:val="00695CC3"/>
    <w:rsid w:val="00695D20"/>
    <w:rsid w:val="00695DE7"/>
    <w:rsid w:val="0069609F"/>
    <w:rsid w:val="0069658A"/>
    <w:rsid w:val="006968C6"/>
    <w:rsid w:val="00696C7C"/>
    <w:rsid w:val="00696D2F"/>
    <w:rsid w:val="00696D6A"/>
    <w:rsid w:val="00696FC6"/>
    <w:rsid w:val="00697153"/>
    <w:rsid w:val="0069747E"/>
    <w:rsid w:val="006A0109"/>
    <w:rsid w:val="006A01A7"/>
    <w:rsid w:val="006A0234"/>
    <w:rsid w:val="006A02BF"/>
    <w:rsid w:val="006A0345"/>
    <w:rsid w:val="006A05B2"/>
    <w:rsid w:val="006A09AE"/>
    <w:rsid w:val="006A0A3C"/>
    <w:rsid w:val="006A12E8"/>
    <w:rsid w:val="006A14EA"/>
    <w:rsid w:val="006A2240"/>
    <w:rsid w:val="006A2357"/>
    <w:rsid w:val="006A2751"/>
    <w:rsid w:val="006A3073"/>
    <w:rsid w:val="006A352A"/>
    <w:rsid w:val="006A3F58"/>
    <w:rsid w:val="006A3F8F"/>
    <w:rsid w:val="006A3FA6"/>
    <w:rsid w:val="006A404A"/>
    <w:rsid w:val="006A41DF"/>
    <w:rsid w:val="006A4972"/>
    <w:rsid w:val="006A4B5D"/>
    <w:rsid w:val="006A4D95"/>
    <w:rsid w:val="006A4F65"/>
    <w:rsid w:val="006A5270"/>
    <w:rsid w:val="006A53EF"/>
    <w:rsid w:val="006A5860"/>
    <w:rsid w:val="006A58F1"/>
    <w:rsid w:val="006A5B48"/>
    <w:rsid w:val="006A5B71"/>
    <w:rsid w:val="006A5D1A"/>
    <w:rsid w:val="006A6330"/>
    <w:rsid w:val="006A64D2"/>
    <w:rsid w:val="006A6673"/>
    <w:rsid w:val="006A6A4E"/>
    <w:rsid w:val="006A74D2"/>
    <w:rsid w:val="006A7565"/>
    <w:rsid w:val="006A783E"/>
    <w:rsid w:val="006A7B83"/>
    <w:rsid w:val="006A7BF1"/>
    <w:rsid w:val="006A7DBA"/>
    <w:rsid w:val="006B03D5"/>
    <w:rsid w:val="006B0425"/>
    <w:rsid w:val="006B0817"/>
    <w:rsid w:val="006B08BD"/>
    <w:rsid w:val="006B0B33"/>
    <w:rsid w:val="006B0FC3"/>
    <w:rsid w:val="006B12A7"/>
    <w:rsid w:val="006B130E"/>
    <w:rsid w:val="006B1337"/>
    <w:rsid w:val="006B1369"/>
    <w:rsid w:val="006B140E"/>
    <w:rsid w:val="006B1631"/>
    <w:rsid w:val="006B1AA3"/>
    <w:rsid w:val="006B1B30"/>
    <w:rsid w:val="006B1B37"/>
    <w:rsid w:val="006B1B97"/>
    <w:rsid w:val="006B210C"/>
    <w:rsid w:val="006B2507"/>
    <w:rsid w:val="006B253C"/>
    <w:rsid w:val="006B2555"/>
    <w:rsid w:val="006B279C"/>
    <w:rsid w:val="006B289A"/>
    <w:rsid w:val="006B2AE6"/>
    <w:rsid w:val="006B2D39"/>
    <w:rsid w:val="006B3294"/>
    <w:rsid w:val="006B35FB"/>
    <w:rsid w:val="006B392F"/>
    <w:rsid w:val="006B40A4"/>
    <w:rsid w:val="006B4463"/>
    <w:rsid w:val="006B49AC"/>
    <w:rsid w:val="006B536B"/>
    <w:rsid w:val="006B56D9"/>
    <w:rsid w:val="006B574E"/>
    <w:rsid w:val="006B5869"/>
    <w:rsid w:val="006B5AC0"/>
    <w:rsid w:val="006B5F4C"/>
    <w:rsid w:val="006B5FC9"/>
    <w:rsid w:val="006B6262"/>
    <w:rsid w:val="006B68E0"/>
    <w:rsid w:val="006B692D"/>
    <w:rsid w:val="006B6C84"/>
    <w:rsid w:val="006B6FBA"/>
    <w:rsid w:val="006B71AE"/>
    <w:rsid w:val="006B77C0"/>
    <w:rsid w:val="006B784A"/>
    <w:rsid w:val="006B7AE3"/>
    <w:rsid w:val="006B7E20"/>
    <w:rsid w:val="006C00D0"/>
    <w:rsid w:val="006C01B5"/>
    <w:rsid w:val="006C039F"/>
    <w:rsid w:val="006C09A9"/>
    <w:rsid w:val="006C09E5"/>
    <w:rsid w:val="006C0A81"/>
    <w:rsid w:val="006C0EDB"/>
    <w:rsid w:val="006C1151"/>
    <w:rsid w:val="006C1469"/>
    <w:rsid w:val="006C14F3"/>
    <w:rsid w:val="006C164A"/>
    <w:rsid w:val="006C191F"/>
    <w:rsid w:val="006C19E9"/>
    <w:rsid w:val="006C1F77"/>
    <w:rsid w:val="006C210E"/>
    <w:rsid w:val="006C264A"/>
    <w:rsid w:val="006C2B39"/>
    <w:rsid w:val="006C2C68"/>
    <w:rsid w:val="006C2CEA"/>
    <w:rsid w:val="006C2D56"/>
    <w:rsid w:val="006C2DD9"/>
    <w:rsid w:val="006C2F14"/>
    <w:rsid w:val="006C2F3A"/>
    <w:rsid w:val="006C2F93"/>
    <w:rsid w:val="006C3347"/>
    <w:rsid w:val="006C345B"/>
    <w:rsid w:val="006C3574"/>
    <w:rsid w:val="006C358E"/>
    <w:rsid w:val="006C3621"/>
    <w:rsid w:val="006C3812"/>
    <w:rsid w:val="006C3FEB"/>
    <w:rsid w:val="006C41EA"/>
    <w:rsid w:val="006C4479"/>
    <w:rsid w:val="006C476B"/>
    <w:rsid w:val="006C478B"/>
    <w:rsid w:val="006C4AC2"/>
    <w:rsid w:val="006C4C52"/>
    <w:rsid w:val="006C4E4F"/>
    <w:rsid w:val="006C4EA6"/>
    <w:rsid w:val="006C5029"/>
    <w:rsid w:val="006C5061"/>
    <w:rsid w:val="006C51D6"/>
    <w:rsid w:val="006C5564"/>
    <w:rsid w:val="006C5A52"/>
    <w:rsid w:val="006C5F2A"/>
    <w:rsid w:val="006C6264"/>
    <w:rsid w:val="006C6307"/>
    <w:rsid w:val="006C6386"/>
    <w:rsid w:val="006C658A"/>
    <w:rsid w:val="006C6A33"/>
    <w:rsid w:val="006C6B1A"/>
    <w:rsid w:val="006C6B71"/>
    <w:rsid w:val="006C6EBA"/>
    <w:rsid w:val="006C718E"/>
    <w:rsid w:val="006C727C"/>
    <w:rsid w:val="006C72A2"/>
    <w:rsid w:val="006C7409"/>
    <w:rsid w:val="006C7BB6"/>
    <w:rsid w:val="006C7D14"/>
    <w:rsid w:val="006C7EFE"/>
    <w:rsid w:val="006C7F20"/>
    <w:rsid w:val="006C7FD4"/>
    <w:rsid w:val="006D0131"/>
    <w:rsid w:val="006D028B"/>
    <w:rsid w:val="006D0310"/>
    <w:rsid w:val="006D03F4"/>
    <w:rsid w:val="006D06BE"/>
    <w:rsid w:val="006D08E9"/>
    <w:rsid w:val="006D0AAE"/>
    <w:rsid w:val="006D0D78"/>
    <w:rsid w:val="006D10A4"/>
    <w:rsid w:val="006D111C"/>
    <w:rsid w:val="006D112D"/>
    <w:rsid w:val="006D13F1"/>
    <w:rsid w:val="006D1681"/>
    <w:rsid w:val="006D1E25"/>
    <w:rsid w:val="006D1FFE"/>
    <w:rsid w:val="006D20E6"/>
    <w:rsid w:val="006D2142"/>
    <w:rsid w:val="006D25EA"/>
    <w:rsid w:val="006D2E8B"/>
    <w:rsid w:val="006D31DA"/>
    <w:rsid w:val="006D326C"/>
    <w:rsid w:val="006D33D1"/>
    <w:rsid w:val="006D43E1"/>
    <w:rsid w:val="006D4BE5"/>
    <w:rsid w:val="006D4C09"/>
    <w:rsid w:val="006D4FF2"/>
    <w:rsid w:val="006D53FD"/>
    <w:rsid w:val="006D5776"/>
    <w:rsid w:val="006D59CD"/>
    <w:rsid w:val="006D59F3"/>
    <w:rsid w:val="006D5B82"/>
    <w:rsid w:val="006D5EA4"/>
    <w:rsid w:val="006D622A"/>
    <w:rsid w:val="006D63B3"/>
    <w:rsid w:val="006D69B7"/>
    <w:rsid w:val="006D7046"/>
    <w:rsid w:val="006D743B"/>
    <w:rsid w:val="006D77AF"/>
    <w:rsid w:val="006D7BAA"/>
    <w:rsid w:val="006D7CEE"/>
    <w:rsid w:val="006D7FFD"/>
    <w:rsid w:val="006E0067"/>
    <w:rsid w:val="006E03E5"/>
    <w:rsid w:val="006E05A6"/>
    <w:rsid w:val="006E05BA"/>
    <w:rsid w:val="006E0921"/>
    <w:rsid w:val="006E0A8E"/>
    <w:rsid w:val="006E0C84"/>
    <w:rsid w:val="006E0DC6"/>
    <w:rsid w:val="006E0F85"/>
    <w:rsid w:val="006E0FB0"/>
    <w:rsid w:val="006E10D4"/>
    <w:rsid w:val="006E17F6"/>
    <w:rsid w:val="006E1D57"/>
    <w:rsid w:val="006E1FFA"/>
    <w:rsid w:val="006E213F"/>
    <w:rsid w:val="006E2504"/>
    <w:rsid w:val="006E26E3"/>
    <w:rsid w:val="006E27D8"/>
    <w:rsid w:val="006E28D8"/>
    <w:rsid w:val="006E2989"/>
    <w:rsid w:val="006E3309"/>
    <w:rsid w:val="006E3ADC"/>
    <w:rsid w:val="006E3E3C"/>
    <w:rsid w:val="006E4645"/>
    <w:rsid w:val="006E522C"/>
    <w:rsid w:val="006E5459"/>
    <w:rsid w:val="006E5568"/>
    <w:rsid w:val="006E573F"/>
    <w:rsid w:val="006E5B5A"/>
    <w:rsid w:val="006E5CD6"/>
    <w:rsid w:val="006E5F28"/>
    <w:rsid w:val="006E5F8E"/>
    <w:rsid w:val="006E6297"/>
    <w:rsid w:val="006E63EE"/>
    <w:rsid w:val="006E6406"/>
    <w:rsid w:val="006E644F"/>
    <w:rsid w:val="006E6660"/>
    <w:rsid w:val="006E66CD"/>
    <w:rsid w:val="006E68A6"/>
    <w:rsid w:val="006E7510"/>
    <w:rsid w:val="006E7A94"/>
    <w:rsid w:val="006E7B25"/>
    <w:rsid w:val="006E7B40"/>
    <w:rsid w:val="006E7CD4"/>
    <w:rsid w:val="006E7D7E"/>
    <w:rsid w:val="006F02E7"/>
    <w:rsid w:val="006F0B8A"/>
    <w:rsid w:val="006F0E1B"/>
    <w:rsid w:val="006F13E2"/>
    <w:rsid w:val="006F16CD"/>
    <w:rsid w:val="006F1BB3"/>
    <w:rsid w:val="006F1BDD"/>
    <w:rsid w:val="006F1CDB"/>
    <w:rsid w:val="006F1CEE"/>
    <w:rsid w:val="006F2901"/>
    <w:rsid w:val="006F2E09"/>
    <w:rsid w:val="006F30B0"/>
    <w:rsid w:val="006F31C3"/>
    <w:rsid w:val="006F32FF"/>
    <w:rsid w:val="006F3807"/>
    <w:rsid w:val="006F3EB5"/>
    <w:rsid w:val="006F3F42"/>
    <w:rsid w:val="006F430A"/>
    <w:rsid w:val="006F4D62"/>
    <w:rsid w:val="006F4F35"/>
    <w:rsid w:val="006F4FBC"/>
    <w:rsid w:val="006F5085"/>
    <w:rsid w:val="006F5395"/>
    <w:rsid w:val="006F5442"/>
    <w:rsid w:val="006F57EC"/>
    <w:rsid w:val="006F5A83"/>
    <w:rsid w:val="006F5BCB"/>
    <w:rsid w:val="006F61BB"/>
    <w:rsid w:val="006F61ED"/>
    <w:rsid w:val="006F68CC"/>
    <w:rsid w:val="006F68FD"/>
    <w:rsid w:val="006F69A7"/>
    <w:rsid w:val="006F69C1"/>
    <w:rsid w:val="006F6CEE"/>
    <w:rsid w:val="006F6FF8"/>
    <w:rsid w:val="006F760D"/>
    <w:rsid w:val="006F7D92"/>
    <w:rsid w:val="006F7F6C"/>
    <w:rsid w:val="00700014"/>
    <w:rsid w:val="00700C3C"/>
    <w:rsid w:val="007013FB"/>
    <w:rsid w:val="007017C5"/>
    <w:rsid w:val="007019F8"/>
    <w:rsid w:val="00701BA1"/>
    <w:rsid w:val="00701D32"/>
    <w:rsid w:val="00701D88"/>
    <w:rsid w:val="00701DC8"/>
    <w:rsid w:val="007022F1"/>
    <w:rsid w:val="007027BA"/>
    <w:rsid w:val="00702D9F"/>
    <w:rsid w:val="0070302E"/>
    <w:rsid w:val="00703128"/>
    <w:rsid w:val="007031AE"/>
    <w:rsid w:val="007034F1"/>
    <w:rsid w:val="0070379E"/>
    <w:rsid w:val="007039E9"/>
    <w:rsid w:val="00703A9A"/>
    <w:rsid w:val="00703E69"/>
    <w:rsid w:val="00703F27"/>
    <w:rsid w:val="0070404E"/>
    <w:rsid w:val="00704243"/>
    <w:rsid w:val="0070441B"/>
    <w:rsid w:val="0070442F"/>
    <w:rsid w:val="00704AA1"/>
    <w:rsid w:val="00705343"/>
    <w:rsid w:val="00705378"/>
    <w:rsid w:val="00705AB5"/>
    <w:rsid w:val="00705B24"/>
    <w:rsid w:val="00705CF1"/>
    <w:rsid w:val="0070630A"/>
    <w:rsid w:val="00706D17"/>
    <w:rsid w:val="00707365"/>
    <w:rsid w:val="00707680"/>
    <w:rsid w:val="0070773A"/>
    <w:rsid w:val="00707C81"/>
    <w:rsid w:val="00707D6A"/>
    <w:rsid w:val="00710093"/>
    <w:rsid w:val="00710307"/>
    <w:rsid w:val="0071160B"/>
    <w:rsid w:val="00711845"/>
    <w:rsid w:val="00711BBC"/>
    <w:rsid w:val="00711D06"/>
    <w:rsid w:val="00711F43"/>
    <w:rsid w:val="00711F53"/>
    <w:rsid w:val="007120D5"/>
    <w:rsid w:val="00712128"/>
    <w:rsid w:val="007123E0"/>
    <w:rsid w:val="00712A89"/>
    <w:rsid w:val="00712AE6"/>
    <w:rsid w:val="00712F2C"/>
    <w:rsid w:val="00713274"/>
    <w:rsid w:val="007133B7"/>
    <w:rsid w:val="00713469"/>
    <w:rsid w:val="00713800"/>
    <w:rsid w:val="00713A24"/>
    <w:rsid w:val="00713A73"/>
    <w:rsid w:val="00713D93"/>
    <w:rsid w:val="00713DB0"/>
    <w:rsid w:val="00713DD5"/>
    <w:rsid w:val="00713EB1"/>
    <w:rsid w:val="0071431E"/>
    <w:rsid w:val="00714406"/>
    <w:rsid w:val="007147B4"/>
    <w:rsid w:val="00714D59"/>
    <w:rsid w:val="00714FF8"/>
    <w:rsid w:val="007151E2"/>
    <w:rsid w:val="00715570"/>
    <w:rsid w:val="00716276"/>
    <w:rsid w:val="0071666B"/>
    <w:rsid w:val="00716A60"/>
    <w:rsid w:val="00717035"/>
    <w:rsid w:val="00717038"/>
    <w:rsid w:val="00717142"/>
    <w:rsid w:val="0071727B"/>
    <w:rsid w:val="0071743E"/>
    <w:rsid w:val="00717584"/>
    <w:rsid w:val="00717711"/>
    <w:rsid w:val="00717A49"/>
    <w:rsid w:val="00717B2A"/>
    <w:rsid w:val="00717BEB"/>
    <w:rsid w:val="00717CA3"/>
    <w:rsid w:val="00717EDD"/>
    <w:rsid w:val="007208B6"/>
    <w:rsid w:val="00720C99"/>
    <w:rsid w:val="00721070"/>
    <w:rsid w:val="00721289"/>
    <w:rsid w:val="00721515"/>
    <w:rsid w:val="007217A3"/>
    <w:rsid w:val="00721945"/>
    <w:rsid w:val="00721A46"/>
    <w:rsid w:val="00721AF9"/>
    <w:rsid w:val="00721CD9"/>
    <w:rsid w:val="00721FE4"/>
    <w:rsid w:val="00722201"/>
    <w:rsid w:val="00722305"/>
    <w:rsid w:val="00722382"/>
    <w:rsid w:val="00722459"/>
    <w:rsid w:val="00722D14"/>
    <w:rsid w:val="007231CC"/>
    <w:rsid w:val="00723304"/>
    <w:rsid w:val="00723ABC"/>
    <w:rsid w:val="00723B40"/>
    <w:rsid w:val="00724285"/>
    <w:rsid w:val="00724FB9"/>
    <w:rsid w:val="00725000"/>
    <w:rsid w:val="00725FAB"/>
    <w:rsid w:val="007260D0"/>
    <w:rsid w:val="007263B3"/>
    <w:rsid w:val="00726ABE"/>
    <w:rsid w:val="00726D48"/>
    <w:rsid w:val="0072742A"/>
    <w:rsid w:val="00727720"/>
    <w:rsid w:val="007278FE"/>
    <w:rsid w:val="00727B0D"/>
    <w:rsid w:val="00727C62"/>
    <w:rsid w:val="00727D09"/>
    <w:rsid w:val="00727F83"/>
    <w:rsid w:val="00730088"/>
    <w:rsid w:val="007305EF"/>
    <w:rsid w:val="00730D58"/>
    <w:rsid w:val="007310E9"/>
    <w:rsid w:val="00731172"/>
    <w:rsid w:val="00731A89"/>
    <w:rsid w:val="00731B29"/>
    <w:rsid w:val="00731B79"/>
    <w:rsid w:val="00731D21"/>
    <w:rsid w:val="00731E45"/>
    <w:rsid w:val="00731FCF"/>
    <w:rsid w:val="00732BC8"/>
    <w:rsid w:val="00733280"/>
    <w:rsid w:val="0073361B"/>
    <w:rsid w:val="0073361E"/>
    <w:rsid w:val="00733CA5"/>
    <w:rsid w:val="00733CD7"/>
    <w:rsid w:val="0073409A"/>
    <w:rsid w:val="00734301"/>
    <w:rsid w:val="007347D3"/>
    <w:rsid w:val="00734B11"/>
    <w:rsid w:val="00734BB1"/>
    <w:rsid w:val="00734D78"/>
    <w:rsid w:val="007352A1"/>
    <w:rsid w:val="00735392"/>
    <w:rsid w:val="007358D9"/>
    <w:rsid w:val="00735BA0"/>
    <w:rsid w:val="00736165"/>
    <w:rsid w:val="00736196"/>
    <w:rsid w:val="007365D3"/>
    <w:rsid w:val="007368B8"/>
    <w:rsid w:val="00736A9B"/>
    <w:rsid w:val="00736DF1"/>
    <w:rsid w:val="00737112"/>
    <w:rsid w:val="0073717B"/>
    <w:rsid w:val="00737305"/>
    <w:rsid w:val="0073752F"/>
    <w:rsid w:val="00737795"/>
    <w:rsid w:val="007378AF"/>
    <w:rsid w:val="00737E4B"/>
    <w:rsid w:val="00737FC4"/>
    <w:rsid w:val="0074027E"/>
    <w:rsid w:val="00740646"/>
    <w:rsid w:val="00740A16"/>
    <w:rsid w:val="00740ED2"/>
    <w:rsid w:val="00741845"/>
    <w:rsid w:val="007418A9"/>
    <w:rsid w:val="007418F7"/>
    <w:rsid w:val="007419AC"/>
    <w:rsid w:val="00741BD6"/>
    <w:rsid w:val="007420BD"/>
    <w:rsid w:val="00742135"/>
    <w:rsid w:val="00742337"/>
    <w:rsid w:val="00742618"/>
    <w:rsid w:val="007427FA"/>
    <w:rsid w:val="00742A47"/>
    <w:rsid w:val="00742CF6"/>
    <w:rsid w:val="00742EDC"/>
    <w:rsid w:val="007434C8"/>
    <w:rsid w:val="00743C06"/>
    <w:rsid w:val="00743C66"/>
    <w:rsid w:val="0074449C"/>
    <w:rsid w:val="0074456C"/>
    <w:rsid w:val="00744638"/>
    <w:rsid w:val="00744D4A"/>
    <w:rsid w:val="0074552D"/>
    <w:rsid w:val="0074568D"/>
    <w:rsid w:val="007459E8"/>
    <w:rsid w:val="00745C36"/>
    <w:rsid w:val="00745E16"/>
    <w:rsid w:val="00746172"/>
    <w:rsid w:val="007465E2"/>
    <w:rsid w:val="007466B1"/>
    <w:rsid w:val="007466EC"/>
    <w:rsid w:val="0074680B"/>
    <w:rsid w:val="0074684E"/>
    <w:rsid w:val="00746AEF"/>
    <w:rsid w:val="00746D7C"/>
    <w:rsid w:val="00746DCD"/>
    <w:rsid w:val="00746DFA"/>
    <w:rsid w:val="007474AC"/>
    <w:rsid w:val="00747812"/>
    <w:rsid w:val="00747A3A"/>
    <w:rsid w:val="00747C1C"/>
    <w:rsid w:val="00747CB6"/>
    <w:rsid w:val="00747D4C"/>
    <w:rsid w:val="007503E6"/>
    <w:rsid w:val="0075056B"/>
    <w:rsid w:val="00750794"/>
    <w:rsid w:val="00750827"/>
    <w:rsid w:val="00750BAA"/>
    <w:rsid w:val="00750C87"/>
    <w:rsid w:val="00750D9F"/>
    <w:rsid w:val="00750E41"/>
    <w:rsid w:val="007518E6"/>
    <w:rsid w:val="00751932"/>
    <w:rsid w:val="0075199E"/>
    <w:rsid w:val="00751ADE"/>
    <w:rsid w:val="00751CF5"/>
    <w:rsid w:val="00751D62"/>
    <w:rsid w:val="0075268C"/>
    <w:rsid w:val="00752841"/>
    <w:rsid w:val="00752885"/>
    <w:rsid w:val="0075289E"/>
    <w:rsid w:val="00752CE6"/>
    <w:rsid w:val="00752D32"/>
    <w:rsid w:val="00752D58"/>
    <w:rsid w:val="00752D8C"/>
    <w:rsid w:val="00752FD2"/>
    <w:rsid w:val="0075309B"/>
    <w:rsid w:val="0075310A"/>
    <w:rsid w:val="007539FD"/>
    <w:rsid w:val="00753B34"/>
    <w:rsid w:val="00753C4A"/>
    <w:rsid w:val="00753DE7"/>
    <w:rsid w:val="007546A7"/>
    <w:rsid w:val="007546B4"/>
    <w:rsid w:val="00754703"/>
    <w:rsid w:val="00754972"/>
    <w:rsid w:val="00755215"/>
    <w:rsid w:val="00755670"/>
    <w:rsid w:val="0075626D"/>
    <w:rsid w:val="00756284"/>
    <w:rsid w:val="00756674"/>
    <w:rsid w:val="00756C6D"/>
    <w:rsid w:val="00756CFC"/>
    <w:rsid w:val="00756D38"/>
    <w:rsid w:val="00756FB5"/>
    <w:rsid w:val="007574D2"/>
    <w:rsid w:val="00757A71"/>
    <w:rsid w:val="00757E5E"/>
    <w:rsid w:val="007603DC"/>
    <w:rsid w:val="00760B32"/>
    <w:rsid w:val="00760F91"/>
    <w:rsid w:val="007610A8"/>
    <w:rsid w:val="00761136"/>
    <w:rsid w:val="0076122A"/>
    <w:rsid w:val="00761B52"/>
    <w:rsid w:val="00761F00"/>
    <w:rsid w:val="00762001"/>
    <w:rsid w:val="007625EE"/>
    <w:rsid w:val="007627AC"/>
    <w:rsid w:val="00762B3C"/>
    <w:rsid w:val="00762C38"/>
    <w:rsid w:val="00762D6E"/>
    <w:rsid w:val="00762E93"/>
    <w:rsid w:val="00762ED6"/>
    <w:rsid w:val="00762F32"/>
    <w:rsid w:val="0076342D"/>
    <w:rsid w:val="007636CC"/>
    <w:rsid w:val="007637CA"/>
    <w:rsid w:val="007637E6"/>
    <w:rsid w:val="00763883"/>
    <w:rsid w:val="00763B1B"/>
    <w:rsid w:val="00764027"/>
    <w:rsid w:val="00764064"/>
    <w:rsid w:val="00764259"/>
    <w:rsid w:val="007642DB"/>
    <w:rsid w:val="00764456"/>
    <w:rsid w:val="007646DD"/>
    <w:rsid w:val="007647A1"/>
    <w:rsid w:val="00764DF8"/>
    <w:rsid w:val="00765061"/>
    <w:rsid w:val="007652D2"/>
    <w:rsid w:val="00765489"/>
    <w:rsid w:val="00765B1A"/>
    <w:rsid w:val="00766301"/>
    <w:rsid w:val="0076666E"/>
    <w:rsid w:val="007668F1"/>
    <w:rsid w:val="00766C33"/>
    <w:rsid w:val="00766D5F"/>
    <w:rsid w:val="00767235"/>
    <w:rsid w:val="00767281"/>
    <w:rsid w:val="00767474"/>
    <w:rsid w:val="0076749B"/>
    <w:rsid w:val="007675EF"/>
    <w:rsid w:val="00767B5B"/>
    <w:rsid w:val="00770091"/>
    <w:rsid w:val="0077065E"/>
    <w:rsid w:val="00770990"/>
    <w:rsid w:val="007714C5"/>
    <w:rsid w:val="007714C9"/>
    <w:rsid w:val="00771A46"/>
    <w:rsid w:val="00771B1A"/>
    <w:rsid w:val="00771B2C"/>
    <w:rsid w:val="00771C89"/>
    <w:rsid w:val="00772132"/>
    <w:rsid w:val="007726AA"/>
    <w:rsid w:val="007726C9"/>
    <w:rsid w:val="00772C21"/>
    <w:rsid w:val="00772CD3"/>
    <w:rsid w:val="00773329"/>
    <w:rsid w:val="007734E2"/>
    <w:rsid w:val="00773783"/>
    <w:rsid w:val="007737D9"/>
    <w:rsid w:val="00773A05"/>
    <w:rsid w:val="00773DB1"/>
    <w:rsid w:val="00773F2F"/>
    <w:rsid w:val="007740D1"/>
    <w:rsid w:val="00774507"/>
    <w:rsid w:val="0077456D"/>
    <w:rsid w:val="007748DF"/>
    <w:rsid w:val="00774C04"/>
    <w:rsid w:val="00775600"/>
    <w:rsid w:val="007756FB"/>
    <w:rsid w:val="007757CE"/>
    <w:rsid w:val="00775C96"/>
    <w:rsid w:val="00775DCE"/>
    <w:rsid w:val="007767A0"/>
    <w:rsid w:val="00776906"/>
    <w:rsid w:val="00776A20"/>
    <w:rsid w:val="00776AE9"/>
    <w:rsid w:val="00776C7E"/>
    <w:rsid w:val="00776C84"/>
    <w:rsid w:val="007771E1"/>
    <w:rsid w:val="00777266"/>
    <w:rsid w:val="007773A9"/>
    <w:rsid w:val="0077770A"/>
    <w:rsid w:val="00777E7B"/>
    <w:rsid w:val="00777EA1"/>
    <w:rsid w:val="007802A7"/>
    <w:rsid w:val="0078056D"/>
    <w:rsid w:val="00780687"/>
    <w:rsid w:val="00780928"/>
    <w:rsid w:val="00780BD5"/>
    <w:rsid w:val="00780C13"/>
    <w:rsid w:val="00780C95"/>
    <w:rsid w:val="00780E28"/>
    <w:rsid w:val="00781541"/>
    <w:rsid w:val="00781630"/>
    <w:rsid w:val="00781880"/>
    <w:rsid w:val="00781955"/>
    <w:rsid w:val="00781ABB"/>
    <w:rsid w:val="00782342"/>
    <w:rsid w:val="0078262A"/>
    <w:rsid w:val="0078271C"/>
    <w:rsid w:val="007830AC"/>
    <w:rsid w:val="0078312B"/>
    <w:rsid w:val="007831B9"/>
    <w:rsid w:val="00783633"/>
    <w:rsid w:val="00783C48"/>
    <w:rsid w:val="00783F05"/>
    <w:rsid w:val="00783F63"/>
    <w:rsid w:val="00784050"/>
    <w:rsid w:val="00784096"/>
    <w:rsid w:val="00784190"/>
    <w:rsid w:val="007841C0"/>
    <w:rsid w:val="00784496"/>
    <w:rsid w:val="00785855"/>
    <w:rsid w:val="00785C6E"/>
    <w:rsid w:val="0078615C"/>
    <w:rsid w:val="007861CF"/>
    <w:rsid w:val="0078666D"/>
    <w:rsid w:val="0078671A"/>
    <w:rsid w:val="00786807"/>
    <w:rsid w:val="0078680A"/>
    <w:rsid w:val="00786969"/>
    <w:rsid w:val="0078699D"/>
    <w:rsid w:val="007869D1"/>
    <w:rsid w:val="00786B10"/>
    <w:rsid w:val="00786CCD"/>
    <w:rsid w:val="00786F26"/>
    <w:rsid w:val="007870C1"/>
    <w:rsid w:val="0078729F"/>
    <w:rsid w:val="00787822"/>
    <w:rsid w:val="00787D33"/>
    <w:rsid w:val="0079017D"/>
    <w:rsid w:val="00790224"/>
    <w:rsid w:val="0079035A"/>
    <w:rsid w:val="00790367"/>
    <w:rsid w:val="0079045A"/>
    <w:rsid w:val="007906DE"/>
    <w:rsid w:val="00790A7D"/>
    <w:rsid w:val="00791245"/>
    <w:rsid w:val="007913AC"/>
    <w:rsid w:val="007914F6"/>
    <w:rsid w:val="00791825"/>
    <w:rsid w:val="00791AD1"/>
    <w:rsid w:val="00791F90"/>
    <w:rsid w:val="00792793"/>
    <w:rsid w:val="007929E6"/>
    <w:rsid w:val="00792A1D"/>
    <w:rsid w:val="00792A45"/>
    <w:rsid w:val="00792FD8"/>
    <w:rsid w:val="007930DC"/>
    <w:rsid w:val="007938AE"/>
    <w:rsid w:val="0079392F"/>
    <w:rsid w:val="00793D77"/>
    <w:rsid w:val="00793E45"/>
    <w:rsid w:val="00793FFD"/>
    <w:rsid w:val="0079401F"/>
    <w:rsid w:val="0079405B"/>
    <w:rsid w:val="0079465A"/>
    <w:rsid w:val="007946BF"/>
    <w:rsid w:val="00794D5A"/>
    <w:rsid w:val="00794FC2"/>
    <w:rsid w:val="007951DC"/>
    <w:rsid w:val="0079549D"/>
    <w:rsid w:val="00795521"/>
    <w:rsid w:val="00795563"/>
    <w:rsid w:val="00795788"/>
    <w:rsid w:val="00795A80"/>
    <w:rsid w:val="00795B8A"/>
    <w:rsid w:val="00795EF9"/>
    <w:rsid w:val="007967C7"/>
    <w:rsid w:val="007979DA"/>
    <w:rsid w:val="00797A60"/>
    <w:rsid w:val="00797C0A"/>
    <w:rsid w:val="00797C36"/>
    <w:rsid w:val="007A0001"/>
    <w:rsid w:val="007A003C"/>
    <w:rsid w:val="007A00A4"/>
    <w:rsid w:val="007A04D7"/>
    <w:rsid w:val="007A05DB"/>
    <w:rsid w:val="007A06D7"/>
    <w:rsid w:val="007A0B76"/>
    <w:rsid w:val="007A0BC9"/>
    <w:rsid w:val="007A0C0C"/>
    <w:rsid w:val="007A0CF3"/>
    <w:rsid w:val="007A0F4A"/>
    <w:rsid w:val="007A0FCD"/>
    <w:rsid w:val="007A1535"/>
    <w:rsid w:val="007A1668"/>
    <w:rsid w:val="007A16A9"/>
    <w:rsid w:val="007A171B"/>
    <w:rsid w:val="007A1C53"/>
    <w:rsid w:val="007A2712"/>
    <w:rsid w:val="007A3052"/>
    <w:rsid w:val="007A306E"/>
    <w:rsid w:val="007A3950"/>
    <w:rsid w:val="007A3B6D"/>
    <w:rsid w:val="007A4532"/>
    <w:rsid w:val="007A5135"/>
    <w:rsid w:val="007A514A"/>
    <w:rsid w:val="007A52D5"/>
    <w:rsid w:val="007A52FF"/>
    <w:rsid w:val="007A5368"/>
    <w:rsid w:val="007A537E"/>
    <w:rsid w:val="007A5425"/>
    <w:rsid w:val="007A556B"/>
    <w:rsid w:val="007A59C2"/>
    <w:rsid w:val="007A5A61"/>
    <w:rsid w:val="007A5FE5"/>
    <w:rsid w:val="007A601A"/>
    <w:rsid w:val="007A6ACE"/>
    <w:rsid w:val="007A6C4A"/>
    <w:rsid w:val="007A6C60"/>
    <w:rsid w:val="007A6DBA"/>
    <w:rsid w:val="007A76C8"/>
    <w:rsid w:val="007A7AE3"/>
    <w:rsid w:val="007B0315"/>
    <w:rsid w:val="007B0741"/>
    <w:rsid w:val="007B0AE3"/>
    <w:rsid w:val="007B0D27"/>
    <w:rsid w:val="007B0DFF"/>
    <w:rsid w:val="007B0E29"/>
    <w:rsid w:val="007B1A8C"/>
    <w:rsid w:val="007B1C95"/>
    <w:rsid w:val="007B2025"/>
    <w:rsid w:val="007B25C2"/>
    <w:rsid w:val="007B2ADB"/>
    <w:rsid w:val="007B2B22"/>
    <w:rsid w:val="007B2F8B"/>
    <w:rsid w:val="007B37F9"/>
    <w:rsid w:val="007B3855"/>
    <w:rsid w:val="007B3B4A"/>
    <w:rsid w:val="007B491B"/>
    <w:rsid w:val="007B495C"/>
    <w:rsid w:val="007B4ABD"/>
    <w:rsid w:val="007B4BD3"/>
    <w:rsid w:val="007B4CFD"/>
    <w:rsid w:val="007B51D9"/>
    <w:rsid w:val="007B5370"/>
    <w:rsid w:val="007B54E0"/>
    <w:rsid w:val="007B56CC"/>
    <w:rsid w:val="007B5711"/>
    <w:rsid w:val="007B5B0E"/>
    <w:rsid w:val="007B621A"/>
    <w:rsid w:val="007B68FD"/>
    <w:rsid w:val="007B6B03"/>
    <w:rsid w:val="007B6EF7"/>
    <w:rsid w:val="007B6FE2"/>
    <w:rsid w:val="007B760D"/>
    <w:rsid w:val="007B775C"/>
    <w:rsid w:val="007B7C70"/>
    <w:rsid w:val="007C000D"/>
    <w:rsid w:val="007C0423"/>
    <w:rsid w:val="007C043F"/>
    <w:rsid w:val="007C0505"/>
    <w:rsid w:val="007C06FD"/>
    <w:rsid w:val="007C0841"/>
    <w:rsid w:val="007C0849"/>
    <w:rsid w:val="007C0CFB"/>
    <w:rsid w:val="007C0D73"/>
    <w:rsid w:val="007C0FEE"/>
    <w:rsid w:val="007C111C"/>
    <w:rsid w:val="007C1680"/>
    <w:rsid w:val="007C1C93"/>
    <w:rsid w:val="007C1D9A"/>
    <w:rsid w:val="007C1FF2"/>
    <w:rsid w:val="007C203F"/>
    <w:rsid w:val="007C2175"/>
    <w:rsid w:val="007C2666"/>
    <w:rsid w:val="007C2732"/>
    <w:rsid w:val="007C2E90"/>
    <w:rsid w:val="007C32B2"/>
    <w:rsid w:val="007C33EF"/>
    <w:rsid w:val="007C358A"/>
    <w:rsid w:val="007C3705"/>
    <w:rsid w:val="007C3A05"/>
    <w:rsid w:val="007C3A5E"/>
    <w:rsid w:val="007C3C31"/>
    <w:rsid w:val="007C40A1"/>
    <w:rsid w:val="007C4C1A"/>
    <w:rsid w:val="007C50F7"/>
    <w:rsid w:val="007C5853"/>
    <w:rsid w:val="007C5887"/>
    <w:rsid w:val="007C5A69"/>
    <w:rsid w:val="007C5DFF"/>
    <w:rsid w:val="007C5E0E"/>
    <w:rsid w:val="007C5E7D"/>
    <w:rsid w:val="007C5E7E"/>
    <w:rsid w:val="007C67C8"/>
    <w:rsid w:val="007C688C"/>
    <w:rsid w:val="007C6B24"/>
    <w:rsid w:val="007C6BE2"/>
    <w:rsid w:val="007C70D0"/>
    <w:rsid w:val="007C7394"/>
    <w:rsid w:val="007C7719"/>
    <w:rsid w:val="007C771D"/>
    <w:rsid w:val="007C7991"/>
    <w:rsid w:val="007C79B6"/>
    <w:rsid w:val="007C7D75"/>
    <w:rsid w:val="007C7DF2"/>
    <w:rsid w:val="007D07E0"/>
    <w:rsid w:val="007D0FCC"/>
    <w:rsid w:val="007D11B1"/>
    <w:rsid w:val="007D1934"/>
    <w:rsid w:val="007D1982"/>
    <w:rsid w:val="007D1F68"/>
    <w:rsid w:val="007D1F89"/>
    <w:rsid w:val="007D2086"/>
    <w:rsid w:val="007D21B2"/>
    <w:rsid w:val="007D24CA"/>
    <w:rsid w:val="007D2865"/>
    <w:rsid w:val="007D2A35"/>
    <w:rsid w:val="007D2FC9"/>
    <w:rsid w:val="007D3150"/>
    <w:rsid w:val="007D34A9"/>
    <w:rsid w:val="007D3542"/>
    <w:rsid w:val="007D3599"/>
    <w:rsid w:val="007D36BB"/>
    <w:rsid w:val="007D36EC"/>
    <w:rsid w:val="007D37B1"/>
    <w:rsid w:val="007D3B39"/>
    <w:rsid w:val="007D3F1D"/>
    <w:rsid w:val="007D42B4"/>
    <w:rsid w:val="007D4873"/>
    <w:rsid w:val="007D4ADC"/>
    <w:rsid w:val="007D4C4B"/>
    <w:rsid w:val="007D4E39"/>
    <w:rsid w:val="007D5237"/>
    <w:rsid w:val="007D570A"/>
    <w:rsid w:val="007D5FB3"/>
    <w:rsid w:val="007D663E"/>
    <w:rsid w:val="007D664A"/>
    <w:rsid w:val="007D6769"/>
    <w:rsid w:val="007D6818"/>
    <w:rsid w:val="007D6A4C"/>
    <w:rsid w:val="007D6EA7"/>
    <w:rsid w:val="007D71BD"/>
    <w:rsid w:val="007D7262"/>
    <w:rsid w:val="007D7405"/>
    <w:rsid w:val="007D76AC"/>
    <w:rsid w:val="007D79BB"/>
    <w:rsid w:val="007D7B38"/>
    <w:rsid w:val="007D7CA2"/>
    <w:rsid w:val="007D7CDB"/>
    <w:rsid w:val="007D7D0E"/>
    <w:rsid w:val="007D7ED7"/>
    <w:rsid w:val="007E058E"/>
    <w:rsid w:val="007E05CB"/>
    <w:rsid w:val="007E07B8"/>
    <w:rsid w:val="007E09A0"/>
    <w:rsid w:val="007E0B45"/>
    <w:rsid w:val="007E0BAC"/>
    <w:rsid w:val="007E0C9C"/>
    <w:rsid w:val="007E0D96"/>
    <w:rsid w:val="007E0D99"/>
    <w:rsid w:val="007E1025"/>
    <w:rsid w:val="007E1060"/>
    <w:rsid w:val="007E143C"/>
    <w:rsid w:val="007E14B3"/>
    <w:rsid w:val="007E1530"/>
    <w:rsid w:val="007E16AE"/>
    <w:rsid w:val="007E1963"/>
    <w:rsid w:val="007E1973"/>
    <w:rsid w:val="007E1D98"/>
    <w:rsid w:val="007E1E31"/>
    <w:rsid w:val="007E214A"/>
    <w:rsid w:val="007E23D1"/>
    <w:rsid w:val="007E2AF9"/>
    <w:rsid w:val="007E2E60"/>
    <w:rsid w:val="007E34AC"/>
    <w:rsid w:val="007E3A7D"/>
    <w:rsid w:val="007E3F83"/>
    <w:rsid w:val="007E4797"/>
    <w:rsid w:val="007E4D4D"/>
    <w:rsid w:val="007E4FEC"/>
    <w:rsid w:val="007E5386"/>
    <w:rsid w:val="007E540F"/>
    <w:rsid w:val="007E550B"/>
    <w:rsid w:val="007E5BFC"/>
    <w:rsid w:val="007E5CDC"/>
    <w:rsid w:val="007E5D0F"/>
    <w:rsid w:val="007E5F0B"/>
    <w:rsid w:val="007E6235"/>
    <w:rsid w:val="007E62F6"/>
    <w:rsid w:val="007E648E"/>
    <w:rsid w:val="007E6601"/>
    <w:rsid w:val="007E6AB8"/>
    <w:rsid w:val="007E6B53"/>
    <w:rsid w:val="007E6C9F"/>
    <w:rsid w:val="007E6E36"/>
    <w:rsid w:val="007E6F7B"/>
    <w:rsid w:val="007E70CA"/>
    <w:rsid w:val="007E7109"/>
    <w:rsid w:val="007E71BF"/>
    <w:rsid w:val="007E7756"/>
    <w:rsid w:val="007E7B0F"/>
    <w:rsid w:val="007F01F3"/>
    <w:rsid w:val="007F0461"/>
    <w:rsid w:val="007F0AE4"/>
    <w:rsid w:val="007F0DEC"/>
    <w:rsid w:val="007F0E9F"/>
    <w:rsid w:val="007F1360"/>
    <w:rsid w:val="007F151D"/>
    <w:rsid w:val="007F1EC6"/>
    <w:rsid w:val="007F2157"/>
    <w:rsid w:val="007F2185"/>
    <w:rsid w:val="007F23C3"/>
    <w:rsid w:val="007F24C1"/>
    <w:rsid w:val="007F2AC3"/>
    <w:rsid w:val="007F2C70"/>
    <w:rsid w:val="007F2EED"/>
    <w:rsid w:val="007F2F12"/>
    <w:rsid w:val="007F34C6"/>
    <w:rsid w:val="007F367E"/>
    <w:rsid w:val="007F38A8"/>
    <w:rsid w:val="007F421E"/>
    <w:rsid w:val="007F46D3"/>
    <w:rsid w:val="007F4794"/>
    <w:rsid w:val="007F47D5"/>
    <w:rsid w:val="007F4BF9"/>
    <w:rsid w:val="007F4D63"/>
    <w:rsid w:val="007F4E6A"/>
    <w:rsid w:val="007F5150"/>
    <w:rsid w:val="007F53BB"/>
    <w:rsid w:val="007F5947"/>
    <w:rsid w:val="007F5C51"/>
    <w:rsid w:val="007F5ED6"/>
    <w:rsid w:val="007F5FD5"/>
    <w:rsid w:val="007F63A4"/>
    <w:rsid w:val="007F691B"/>
    <w:rsid w:val="007F6B0A"/>
    <w:rsid w:val="007F6C39"/>
    <w:rsid w:val="007F6C48"/>
    <w:rsid w:val="007F6D38"/>
    <w:rsid w:val="007F7D03"/>
    <w:rsid w:val="007F7EFF"/>
    <w:rsid w:val="00800025"/>
    <w:rsid w:val="00800568"/>
    <w:rsid w:val="008005D0"/>
    <w:rsid w:val="008006C5"/>
    <w:rsid w:val="00800883"/>
    <w:rsid w:val="00800A2E"/>
    <w:rsid w:val="00800BB0"/>
    <w:rsid w:val="00800E8D"/>
    <w:rsid w:val="008014B9"/>
    <w:rsid w:val="00801749"/>
    <w:rsid w:val="00801C5B"/>
    <w:rsid w:val="00801D7C"/>
    <w:rsid w:val="00802120"/>
    <w:rsid w:val="00802538"/>
    <w:rsid w:val="008025E6"/>
    <w:rsid w:val="00802674"/>
    <w:rsid w:val="008027BA"/>
    <w:rsid w:val="008028DF"/>
    <w:rsid w:val="008030E3"/>
    <w:rsid w:val="008032B3"/>
    <w:rsid w:val="00803864"/>
    <w:rsid w:val="0080395D"/>
    <w:rsid w:val="008039BC"/>
    <w:rsid w:val="00803C40"/>
    <w:rsid w:val="00804753"/>
    <w:rsid w:val="008048D0"/>
    <w:rsid w:val="00804A52"/>
    <w:rsid w:val="00804BE4"/>
    <w:rsid w:val="00805069"/>
    <w:rsid w:val="008058D7"/>
    <w:rsid w:val="00805AA2"/>
    <w:rsid w:val="00805BC0"/>
    <w:rsid w:val="00805F9D"/>
    <w:rsid w:val="0080605F"/>
    <w:rsid w:val="008060F1"/>
    <w:rsid w:val="008064F9"/>
    <w:rsid w:val="00806856"/>
    <w:rsid w:val="008068B0"/>
    <w:rsid w:val="00806956"/>
    <w:rsid w:val="00807909"/>
    <w:rsid w:val="00807E10"/>
    <w:rsid w:val="00807E2E"/>
    <w:rsid w:val="0081095C"/>
    <w:rsid w:val="00810A18"/>
    <w:rsid w:val="00810F23"/>
    <w:rsid w:val="00811071"/>
    <w:rsid w:val="00811351"/>
    <w:rsid w:val="008115DE"/>
    <w:rsid w:val="008116E2"/>
    <w:rsid w:val="008117DB"/>
    <w:rsid w:val="008117F4"/>
    <w:rsid w:val="00811954"/>
    <w:rsid w:val="00811B18"/>
    <w:rsid w:val="00811C38"/>
    <w:rsid w:val="00811D21"/>
    <w:rsid w:val="0081211F"/>
    <w:rsid w:val="00812317"/>
    <w:rsid w:val="008127A7"/>
    <w:rsid w:val="00812825"/>
    <w:rsid w:val="008129EB"/>
    <w:rsid w:val="00812A34"/>
    <w:rsid w:val="00812DCF"/>
    <w:rsid w:val="00812EA6"/>
    <w:rsid w:val="0081314E"/>
    <w:rsid w:val="008137A7"/>
    <w:rsid w:val="008137DA"/>
    <w:rsid w:val="008138D5"/>
    <w:rsid w:val="00813BF1"/>
    <w:rsid w:val="00813D81"/>
    <w:rsid w:val="00813ED5"/>
    <w:rsid w:val="00813F43"/>
    <w:rsid w:val="00814316"/>
    <w:rsid w:val="008143BA"/>
    <w:rsid w:val="008147D8"/>
    <w:rsid w:val="008147EE"/>
    <w:rsid w:val="0081497B"/>
    <w:rsid w:val="00814CD0"/>
    <w:rsid w:val="008150A8"/>
    <w:rsid w:val="00815671"/>
    <w:rsid w:val="00815892"/>
    <w:rsid w:val="00815D3B"/>
    <w:rsid w:val="008163EE"/>
    <w:rsid w:val="00816711"/>
    <w:rsid w:val="00816BFF"/>
    <w:rsid w:val="00816E33"/>
    <w:rsid w:val="00817357"/>
    <w:rsid w:val="00817441"/>
    <w:rsid w:val="00817F54"/>
    <w:rsid w:val="00820201"/>
    <w:rsid w:val="0082041F"/>
    <w:rsid w:val="0082078F"/>
    <w:rsid w:val="00820905"/>
    <w:rsid w:val="0082095B"/>
    <w:rsid w:val="00820DCE"/>
    <w:rsid w:val="008212D3"/>
    <w:rsid w:val="00821769"/>
    <w:rsid w:val="00821D0B"/>
    <w:rsid w:val="00821D2C"/>
    <w:rsid w:val="00821D7A"/>
    <w:rsid w:val="00821EBD"/>
    <w:rsid w:val="00821FA6"/>
    <w:rsid w:val="008221D1"/>
    <w:rsid w:val="00822CE6"/>
    <w:rsid w:val="00822D95"/>
    <w:rsid w:val="008232D7"/>
    <w:rsid w:val="00823405"/>
    <w:rsid w:val="00823CF4"/>
    <w:rsid w:val="008242FA"/>
    <w:rsid w:val="00824708"/>
    <w:rsid w:val="0082585B"/>
    <w:rsid w:val="00825CEA"/>
    <w:rsid w:val="00825FA2"/>
    <w:rsid w:val="00826238"/>
    <w:rsid w:val="00826884"/>
    <w:rsid w:val="00826A83"/>
    <w:rsid w:val="00826D2E"/>
    <w:rsid w:val="00826D3B"/>
    <w:rsid w:val="00826DC7"/>
    <w:rsid w:val="0082727E"/>
    <w:rsid w:val="0082738E"/>
    <w:rsid w:val="0082742E"/>
    <w:rsid w:val="008274C0"/>
    <w:rsid w:val="00827571"/>
    <w:rsid w:val="00827579"/>
    <w:rsid w:val="008277BB"/>
    <w:rsid w:val="00827A37"/>
    <w:rsid w:val="00827AAF"/>
    <w:rsid w:val="00827F3E"/>
    <w:rsid w:val="00827FCE"/>
    <w:rsid w:val="0083003D"/>
    <w:rsid w:val="00830112"/>
    <w:rsid w:val="0083035F"/>
    <w:rsid w:val="00830564"/>
    <w:rsid w:val="0083069F"/>
    <w:rsid w:val="00830723"/>
    <w:rsid w:val="0083096B"/>
    <w:rsid w:val="00830A48"/>
    <w:rsid w:val="00830E08"/>
    <w:rsid w:val="00830EA7"/>
    <w:rsid w:val="00830F51"/>
    <w:rsid w:val="00830FAD"/>
    <w:rsid w:val="008312C2"/>
    <w:rsid w:val="008314B3"/>
    <w:rsid w:val="0083163D"/>
    <w:rsid w:val="00832110"/>
    <w:rsid w:val="0083217A"/>
    <w:rsid w:val="008325BA"/>
    <w:rsid w:val="00832921"/>
    <w:rsid w:val="00832AFD"/>
    <w:rsid w:val="00832C10"/>
    <w:rsid w:val="00832E31"/>
    <w:rsid w:val="00832E42"/>
    <w:rsid w:val="00832F52"/>
    <w:rsid w:val="008330BD"/>
    <w:rsid w:val="00833793"/>
    <w:rsid w:val="008337D0"/>
    <w:rsid w:val="00833F51"/>
    <w:rsid w:val="00834122"/>
    <w:rsid w:val="0083412A"/>
    <w:rsid w:val="008343E2"/>
    <w:rsid w:val="0083468B"/>
    <w:rsid w:val="00834DA7"/>
    <w:rsid w:val="00834DF8"/>
    <w:rsid w:val="008357AE"/>
    <w:rsid w:val="008358AE"/>
    <w:rsid w:val="008358F1"/>
    <w:rsid w:val="00835A8C"/>
    <w:rsid w:val="00835F1C"/>
    <w:rsid w:val="00836057"/>
    <w:rsid w:val="008360F7"/>
    <w:rsid w:val="00836126"/>
    <w:rsid w:val="0083641E"/>
    <w:rsid w:val="008369CD"/>
    <w:rsid w:val="00836AD0"/>
    <w:rsid w:val="00836C03"/>
    <w:rsid w:val="00836DC6"/>
    <w:rsid w:val="00836F6E"/>
    <w:rsid w:val="00836F6F"/>
    <w:rsid w:val="00837243"/>
    <w:rsid w:val="0083724A"/>
    <w:rsid w:val="0083786D"/>
    <w:rsid w:val="0084044E"/>
    <w:rsid w:val="008405C8"/>
    <w:rsid w:val="00840DEE"/>
    <w:rsid w:val="00840E2E"/>
    <w:rsid w:val="008410AF"/>
    <w:rsid w:val="00841445"/>
    <w:rsid w:val="008427F2"/>
    <w:rsid w:val="00842996"/>
    <w:rsid w:val="00842CF5"/>
    <w:rsid w:val="00843557"/>
    <w:rsid w:val="00843C21"/>
    <w:rsid w:val="00843D19"/>
    <w:rsid w:val="00843D1D"/>
    <w:rsid w:val="00843E8B"/>
    <w:rsid w:val="00843EF2"/>
    <w:rsid w:val="008440EE"/>
    <w:rsid w:val="0084414F"/>
    <w:rsid w:val="008441A0"/>
    <w:rsid w:val="008445B3"/>
    <w:rsid w:val="008447A8"/>
    <w:rsid w:val="00844A88"/>
    <w:rsid w:val="00844BD5"/>
    <w:rsid w:val="00844C04"/>
    <w:rsid w:val="0084501C"/>
    <w:rsid w:val="0084522C"/>
    <w:rsid w:val="0084592B"/>
    <w:rsid w:val="008459F0"/>
    <w:rsid w:val="00846086"/>
    <w:rsid w:val="00846147"/>
    <w:rsid w:val="00846E54"/>
    <w:rsid w:val="008470C4"/>
    <w:rsid w:val="0084758D"/>
    <w:rsid w:val="008478E2"/>
    <w:rsid w:val="00847C50"/>
    <w:rsid w:val="00847CC5"/>
    <w:rsid w:val="00847CDF"/>
    <w:rsid w:val="00847CFC"/>
    <w:rsid w:val="00847EA7"/>
    <w:rsid w:val="00847F92"/>
    <w:rsid w:val="0085002D"/>
    <w:rsid w:val="0085039F"/>
    <w:rsid w:val="00850B11"/>
    <w:rsid w:val="00850B1B"/>
    <w:rsid w:val="00850D88"/>
    <w:rsid w:val="008512D0"/>
    <w:rsid w:val="00851820"/>
    <w:rsid w:val="008518D7"/>
    <w:rsid w:val="00851D7D"/>
    <w:rsid w:val="0085213D"/>
    <w:rsid w:val="0085221F"/>
    <w:rsid w:val="00852361"/>
    <w:rsid w:val="008524D9"/>
    <w:rsid w:val="00852688"/>
    <w:rsid w:val="00852D3B"/>
    <w:rsid w:val="00852EF5"/>
    <w:rsid w:val="008530DA"/>
    <w:rsid w:val="008534C9"/>
    <w:rsid w:val="00853531"/>
    <w:rsid w:val="0085376E"/>
    <w:rsid w:val="00853784"/>
    <w:rsid w:val="00853A7D"/>
    <w:rsid w:val="00854162"/>
    <w:rsid w:val="00854548"/>
    <w:rsid w:val="008547C1"/>
    <w:rsid w:val="0085490D"/>
    <w:rsid w:val="00854A79"/>
    <w:rsid w:val="00854D63"/>
    <w:rsid w:val="00854DE3"/>
    <w:rsid w:val="00854E95"/>
    <w:rsid w:val="0085509D"/>
    <w:rsid w:val="008550BD"/>
    <w:rsid w:val="00855178"/>
    <w:rsid w:val="0085598A"/>
    <w:rsid w:val="00855A13"/>
    <w:rsid w:val="00855BAE"/>
    <w:rsid w:val="00855EB0"/>
    <w:rsid w:val="0085670C"/>
    <w:rsid w:val="0085681C"/>
    <w:rsid w:val="00856A4C"/>
    <w:rsid w:val="00856A72"/>
    <w:rsid w:val="00856BA9"/>
    <w:rsid w:val="00856EC4"/>
    <w:rsid w:val="008570B1"/>
    <w:rsid w:val="00857170"/>
    <w:rsid w:val="0085739A"/>
    <w:rsid w:val="00857643"/>
    <w:rsid w:val="00857921"/>
    <w:rsid w:val="00857AD8"/>
    <w:rsid w:val="00857ADC"/>
    <w:rsid w:val="00857F27"/>
    <w:rsid w:val="00857F34"/>
    <w:rsid w:val="00860CA1"/>
    <w:rsid w:val="00860D74"/>
    <w:rsid w:val="00860DBA"/>
    <w:rsid w:val="008612E1"/>
    <w:rsid w:val="0086167B"/>
    <w:rsid w:val="008616C9"/>
    <w:rsid w:val="008617C7"/>
    <w:rsid w:val="008619B8"/>
    <w:rsid w:val="00862060"/>
    <w:rsid w:val="00862440"/>
    <w:rsid w:val="00862553"/>
    <w:rsid w:val="00862703"/>
    <w:rsid w:val="008627D4"/>
    <w:rsid w:val="00862A55"/>
    <w:rsid w:val="00862AE4"/>
    <w:rsid w:val="00863287"/>
    <w:rsid w:val="00863316"/>
    <w:rsid w:val="00863913"/>
    <w:rsid w:val="00863A76"/>
    <w:rsid w:val="00864320"/>
    <w:rsid w:val="00864629"/>
    <w:rsid w:val="008647DB"/>
    <w:rsid w:val="00864BA1"/>
    <w:rsid w:val="00864F89"/>
    <w:rsid w:val="008651E0"/>
    <w:rsid w:val="00865698"/>
    <w:rsid w:val="00865805"/>
    <w:rsid w:val="00865859"/>
    <w:rsid w:val="0086587E"/>
    <w:rsid w:val="00865AFD"/>
    <w:rsid w:val="00865FC0"/>
    <w:rsid w:val="00866016"/>
    <w:rsid w:val="0086615B"/>
    <w:rsid w:val="00866782"/>
    <w:rsid w:val="0086687F"/>
    <w:rsid w:val="008668F5"/>
    <w:rsid w:val="00866A74"/>
    <w:rsid w:val="00866E9F"/>
    <w:rsid w:val="00866EEF"/>
    <w:rsid w:val="0086719E"/>
    <w:rsid w:val="008675A1"/>
    <w:rsid w:val="0086768E"/>
    <w:rsid w:val="008677AF"/>
    <w:rsid w:val="00867833"/>
    <w:rsid w:val="00867D9D"/>
    <w:rsid w:val="00867E22"/>
    <w:rsid w:val="00867E2D"/>
    <w:rsid w:val="0087054C"/>
    <w:rsid w:val="00870559"/>
    <w:rsid w:val="00870673"/>
    <w:rsid w:val="008706DE"/>
    <w:rsid w:val="008707E0"/>
    <w:rsid w:val="00870A5E"/>
    <w:rsid w:val="00870D93"/>
    <w:rsid w:val="008712EF"/>
    <w:rsid w:val="008715B0"/>
    <w:rsid w:val="008716FA"/>
    <w:rsid w:val="0087192C"/>
    <w:rsid w:val="00871A91"/>
    <w:rsid w:val="00871BAC"/>
    <w:rsid w:val="00871F05"/>
    <w:rsid w:val="00872033"/>
    <w:rsid w:val="008728AD"/>
    <w:rsid w:val="00872AE7"/>
    <w:rsid w:val="00872F5E"/>
    <w:rsid w:val="00872F6D"/>
    <w:rsid w:val="00873030"/>
    <w:rsid w:val="0087306A"/>
    <w:rsid w:val="008730C1"/>
    <w:rsid w:val="008732D6"/>
    <w:rsid w:val="00873325"/>
    <w:rsid w:val="0087343B"/>
    <w:rsid w:val="008734FF"/>
    <w:rsid w:val="0087375D"/>
    <w:rsid w:val="0087377D"/>
    <w:rsid w:val="0087394D"/>
    <w:rsid w:val="00873C16"/>
    <w:rsid w:val="00873CE4"/>
    <w:rsid w:val="00873E93"/>
    <w:rsid w:val="00873FD7"/>
    <w:rsid w:val="008740A3"/>
    <w:rsid w:val="00874143"/>
    <w:rsid w:val="0087460B"/>
    <w:rsid w:val="00874695"/>
    <w:rsid w:val="00874722"/>
    <w:rsid w:val="0087564C"/>
    <w:rsid w:val="00875C1B"/>
    <w:rsid w:val="00875F5E"/>
    <w:rsid w:val="008761EF"/>
    <w:rsid w:val="00876557"/>
    <w:rsid w:val="00876A7E"/>
    <w:rsid w:val="00876BF5"/>
    <w:rsid w:val="008770E6"/>
    <w:rsid w:val="00877813"/>
    <w:rsid w:val="008778AE"/>
    <w:rsid w:val="0087796D"/>
    <w:rsid w:val="00880450"/>
    <w:rsid w:val="00880487"/>
    <w:rsid w:val="00880524"/>
    <w:rsid w:val="00880BD5"/>
    <w:rsid w:val="008811BC"/>
    <w:rsid w:val="008811C6"/>
    <w:rsid w:val="00881760"/>
    <w:rsid w:val="00881981"/>
    <w:rsid w:val="00881F3D"/>
    <w:rsid w:val="008820F6"/>
    <w:rsid w:val="008822B9"/>
    <w:rsid w:val="008823EE"/>
    <w:rsid w:val="00882457"/>
    <w:rsid w:val="00882B2A"/>
    <w:rsid w:val="00882CEE"/>
    <w:rsid w:val="0088310D"/>
    <w:rsid w:val="0088323A"/>
    <w:rsid w:val="008838DE"/>
    <w:rsid w:val="00883CCF"/>
    <w:rsid w:val="00883D97"/>
    <w:rsid w:val="00883E19"/>
    <w:rsid w:val="00883F72"/>
    <w:rsid w:val="008844E9"/>
    <w:rsid w:val="00884BC3"/>
    <w:rsid w:val="00884FB9"/>
    <w:rsid w:val="008855A7"/>
    <w:rsid w:val="00885DE0"/>
    <w:rsid w:val="00886486"/>
    <w:rsid w:val="0088688F"/>
    <w:rsid w:val="00886CBF"/>
    <w:rsid w:val="008874D1"/>
    <w:rsid w:val="008874E2"/>
    <w:rsid w:val="00887EC6"/>
    <w:rsid w:val="0089007F"/>
    <w:rsid w:val="008900B3"/>
    <w:rsid w:val="008900B4"/>
    <w:rsid w:val="0089013E"/>
    <w:rsid w:val="00890247"/>
    <w:rsid w:val="008902A3"/>
    <w:rsid w:val="00890988"/>
    <w:rsid w:val="00890AE6"/>
    <w:rsid w:val="00890BEC"/>
    <w:rsid w:val="00890CA2"/>
    <w:rsid w:val="0089123C"/>
    <w:rsid w:val="008912FD"/>
    <w:rsid w:val="0089176D"/>
    <w:rsid w:val="00891E0C"/>
    <w:rsid w:val="00892617"/>
    <w:rsid w:val="008927D9"/>
    <w:rsid w:val="0089290F"/>
    <w:rsid w:val="00892C5F"/>
    <w:rsid w:val="00892DD1"/>
    <w:rsid w:val="00892E5E"/>
    <w:rsid w:val="0089306E"/>
    <w:rsid w:val="0089327A"/>
    <w:rsid w:val="00893719"/>
    <w:rsid w:val="0089373B"/>
    <w:rsid w:val="008937F7"/>
    <w:rsid w:val="008937FF"/>
    <w:rsid w:val="00893806"/>
    <w:rsid w:val="008938B5"/>
    <w:rsid w:val="00893986"/>
    <w:rsid w:val="00893F7B"/>
    <w:rsid w:val="00894062"/>
    <w:rsid w:val="008941A1"/>
    <w:rsid w:val="008941FF"/>
    <w:rsid w:val="0089448B"/>
    <w:rsid w:val="00894B44"/>
    <w:rsid w:val="00894ED6"/>
    <w:rsid w:val="008950AE"/>
    <w:rsid w:val="0089512D"/>
    <w:rsid w:val="00895F75"/>
    <w:rsid w:val="008962BC"/>
    <w:rsid w:val="00896B82"/>
    <w:rsid w:val="00896D79"/>
    <w:rsid w:val="0089716B"/>
    <w:rsid w:val="00897C99"/>
    <w:rsid w:val="00897F33"/>
    <w:rsid w:val="008A006C"/>
    <w:rsid w:val="008A04A5"/>
    <w:rsid w:val="008A0585"/>
    <w:rsid w:val="008A164B"/>
    <w:rsid w:val="008A18FD"/>
    <w:rsid w:val="008A1C0B"/>
    <w:rsid w:val="008A2001"/>
    <w:rsid w:val="008A20B4"/>
    <w:rsid w:val="008A2264"/>
    <w:rsid w:val="008A2870"/>
    <w:rsid w:val="008A2AE1"/>
    <w:rsid w:val="008A31EE"/>
    <w:rsid w:val="008A393C"/>
    <w:rsid w:val="008A3B4B"/>
    <w:rsid w:val="008A41D6"/>
    <w:rsid w:val="008A4528"/>
    <w:rsid w:val="008A46D3"/>
    <w:rsid w:val="008A4CDF"/>
    <w:rsid w:val="008A4F5D"/>
    <w:rsid w:val="008A50C1"/>
    <w:rsid w:val="008A532B"/>
    <w:rsid w:val="008A56CA"/>
    <w:rsid w:val="008A5778"/>
    <w:rsid w:val="008A5799"/>
    <w:rsid w:val="008A5923"/>
    <w:rsid w:val="008A59CE"/>
    <w:rsid w:val="008A5CED"/>
    <w:rsid w:val="008A5D26"/>
    <w:rsid w:val="008A5FAA"/>
    <w:rsid w:val="008A631B"/>
    <w:rsid w:val="008A634E"/>
    <w:rsid w:val="008A6710"/>
    <w:rsid w:val="008A679D"/>
    <w:rsid w:val="008A68E6"/>
    <w:rsid w:val="008A6DA3"/>
    <w:rsid w:val="008A6E62"/>
    <w:rsid w:val="008A75A7"/>
    <w:rsid w:val="008A7652"/>
    <w:rsid w:val="008A7893"/>
    <w:rsid w:val="008A79AB"/>
    <w:rsid w:val="008A7C93"/>
    <w:rsid w:val="008A7FF2"/>
    <w:rsid w:val="008B01AF"/>
    <w:rsid w:val="008B0531"/>
    <w:rsid w:val="008B06ED"/>
    <w:rsid w:val="008B072A"/>
    <w:rsid w:val="008B167E"/>
    <w:rsid w:val="008B1758"/>
    <w:rsid w:val="008B22A7"/>
    <w:rsid w:val="008B24DC"/>
    <w:rsid w:val="008B2C5E"/>
    <w:rsid w:val="008B2D41"/>
    <w:rsid w:val="008B3454"/>
    <w:rsid w:val="008B364C"/>
    <w:rsid w:val="008B36A5"/>
    <w:rsid w:val="008B37D7"/>
    <w:rsid w:val="008B386E"/>
    <w:rsid w:val="008B389C"/>
    <w:rsid w:val="008B3B73"/>
    <w:rsid w:val="008B3C10"/>
    <w:rsid w:val="008B436F"/>
    <w:rsid w:val="008B4814"/>
    <w:rsid w:val="008B4994"/>
    <w:rsid w:val="008B4A9F"/>
    <w:rsid w:val="008B51F8"/>
    <w:rsid w:val="008B59DE"/>
    <w:rsid w:val="008B5E62"/>
    <w:rsid w:val="008B63FD"/>
    <w:rsid w:val="008B644B"/>
    <w:rsid w:val="008B6789"/>
    <w:rsid w:val="008B6B6E"/>
    <w:rsid w:val="008B7136"/>
    <w:rsid w:val="008B7242"/>
    <w:rsid w:val="008B72A2"/>
    <w:rsid w:val="008B74FC"/>
    <w:rsid w:val="008B757C"/>
    <w:rsid w:val="008B7593"/>
    <w:rsid w:val="008B768E"/>
    <w:rsid w:val="008B7830"/>
    <w:rsid w:val="008B7CA0"/>
    <w:rsid w:val="008B7F42"/>
    <w:rsid w:val="008C0133"/>
    <w:rsid w:val="008C0252"/>
    <w:rsid w:val="008C0308"/>
    <w:rsid w:val="008C039C"/>
    <w:rsid w:val="008C04C1"/>
    <w:rsid w:val="008C0543"/>
    <w:rsid w:val="008C0CC7"/>
    <w:rsid w:val="008C0D34"/>
    <w:rsid w:val="008C0EB2"/>
    <w:rsid w:val="008C10D2"/>
    <w:rsid w:val="008C16CC"/>
    <w:rsid w:val="008C16DA"/>
    <w:rsid w:val="008C177F"/>
    <w:rsid w:val="008C189F"/>
    <w:rsid w:val="008C19DB"/>
    <w:rsid w:val="008C1CDF"/>
    <w:rsid w:val="008C1D1B"/>
    <w:rsid w:val="008C1DE6"/>
    <w:rsid w:val="008C204B"/>
    <w:rsid w:val="008C2166"/>
    <w:rsid w:val="008C2664"/>
    <w:rsid w:val="008C27F8"/>
    <w:rsid w:val="008C296B"/>
    <w:rsid w:val="008C2B65"/>
    <w:rsid w:val="008C2CB4"/>
    <w:rsid w:val="008C2D4A"/>
    <w:rsid w:val="008C2F46"/>
    <w:rsid w:val="008C30BE"/>
    <w:rsid w:val="008C3170"/>
    <w:rsid w:val="008C3326"/>
    <w:rsid w:val="008C33F4"/>
    <w:rsid w:val="008C3402"/>
    <w:rsid w:val="008C341F"/>
    <w:rsid w:val="008C36BD"/>
    <w:rsid w:val="008C3AA5"/>
    <w:rsid w:val="008C3ADA"/>
    <w:rsid w:val="008C3CB4"/>
    <w:rsid w:val="008C3D1E"/>
    <w:rsid w:val="008C3E98"/>
    <w:rsid w:val="008C3FF3"/>
    <w:rsid w:val="008C41EA"/>
    <w:rsid w:val="008C4636"/>
    <w:rsid w:val="008C4C78"/>
    <w:rsid w:val="008C4E7B"/>
    <w:rsid w:val="008C52E3"/>
    <w:rsid w:val="008C53F6"/>
    <w:rsid w:val="008C54BE"/>
    <w:rsid w:val="008C55A9"/>
    <w:rsid w:val="008C5743"/>
    <w:rsid w:val="008C589E"/>
    <w:rsid w:val="008C5ABB"/>
    <w:rsid w:val="008C5D9F"/>
    <w:rsid w:val="008C606E"/>
    <w:rsid w:val="008C625D"/>
    <w:rsid w:val="008C643E"/>
    <w:rsid w:val="008C6536"/>
    <w:rsid w:val="008C67DA"/>
    <w:rsid w:val="008C689D"/>
    <w:rsid w:val="008C6CCE"/>
    <w:rsid w:val="008C6F6E"/>
    <w:rsid w:val="008C70B6"/>
    <w:rsid w:val="008C70BA"/>
    <w:rsid w:val="008C74AC"/>
    <w:rsid w:val="008C74EF"/>
    <w:rsid w:val="008C7799"/>
    <w:rsid w:val="008C7C1B"/>
    <w:rsid w:val="008C7CD5"/>
    <w:rsid w:val="008C7D59"/>
    <w:rsid w:val="008C7EA0"/>
    <w:rsid w:val="008D0071"/>
    <w:rsid w:val="008D03A9"/>
    <w:rsid w:val="008D04D8"/>
    <w:rsid w:val="008D06BB"/>
    <w:rsid w:val="008D09F4"/>
    <w:rsid w:val="008D0A9C"/>
    <w:rsid w:val="008D0BE5"/>
    <w:rsid w:val="008D0C1B"/>
    <w:rsid w:val="008D0C1F"/>
    <w:rsid w:val="008D0C91"/>
    <w:rsid w:val="008D0CF7"/>
    <w:rsid w:val="008D0E3C"/>
    <w:rsid w:val="008D0F09"/>
    <w:rsid w:val="008D1518"/>
    <w:rsid w:val="008D185B"/>
    <w:rsid w:val="008D1A30"/>
    <w:rsid w:val="008D1F2E"/>
    <w:rsid w:val="008D2026"/>
    <w:rsid w:val="008D25C2"/>
    <w:rsid w:val="008D2690"/>
    <w:rsid w:val="008D27D0"/>
    <w:rsid w:val="008D287C"/>
    <w:rsid w:val="008D2E93"/>
    <w:rsid w:val="008D304A"/>
    <w:rsid w:val="008D30CB"/>
    <w:rsid w:val="008D3205"/>
    <w:rsid w:val="008D32A7"/>
    <w:rsid w:val="008D34CB"/>
    <w:rsid w:val="008D36BF"/>
    <w:rsid w:val="008D3C52"/>
    <w:rsid w:val="008D3D47"/>
    <w:rsid w:val="008D3D9E"/>
    <w:rsid w:val="008D418D"/>
    <w:rsid w:val="008D44D8"/>
    <w:rsid w:val="008D458E"/>
    <w:rsid w:val="008D469B"/>
    <w:rsid w:val="008D4869"/>
    <w:rsid w:val="008D5138"/>
    <w:rsid w:val="008D59A6"/>
    <w:rsid w:val="008D5B48"/>
    <w:rsid w:val="008D657A"/>
    <w:rsid w:val="008D661E"/>
    <w:rsid w:val="008D6689"/>
    <w:rsid w:val="008D66E2"/>
    <w:rsid w:val="008D688E"/>
    <w:rsid w:val="008D696C"/>
    <w:rsid w:val="008D6D7F"/>
    <w:rsid w:val="008D7076"/>
    <w:rsid w:val="008D7091"/>
    <w:rsid w:val="008D709A"/>
    <w:rsid w:val="008D74DB"/>
    <w:rsid w:val="008D756A"/>
    <w:rsid w:val="008D759E"/>
    <w:rsid w:val="008D786A"/>
    <w:rsid w:val="008D7D44"/>
    <w:rsid w:val="008E002A"/>
    <w:rsid w:val="008E065F"/>
    <w:rsid w:val="008E0A41"/>
    <w:rsid w:val="008E0C21"/>
    <w:rsid w:val="008E0FB2"/>
    <w:rsid w:val="008E102E"/>
    <w:rsid w:val="008E1197"/>
    <w:rsid w:val="008E11F8"/>
    <w:rsid w:val="008E139E"/>
    <w:rsid w:val="008E1545"/>
    <w:rsid w:val="008E16AA"/>
    <w:rsid w:val="008E1CA3"/>
    <w:rsid w:val="008E2809"/>
    <w:rsid w:val="008E2869"/>
    <w:rsid w:val="008E2CD3"/>
    <w:rsid w:val="008E2EE0"/>
    <w:rsid w:val="008E3020"/>
    <w:rsid w:val="008E36A6"/>
    <w:rsid w:val="008E3BD6"/>
    <w:rsid w:val="008E3ECA"/>
    <w:rsid w:val="008E4FBC"/>
    <w:rsid w:val="008E510A"/>
    <w:rsid w:val="008E5348"/>
    <w:rsid w:val="008E571D"/>
    <w:rsid w:val="008E5A9D"/>
    <w:rsid w:val="008E5D65"/>
    <w:rsid w:val="008E6002"/>
    <w:rsid w:val="008E61A5"/>
    <w:rsid w:val="008E6726"/>
    <w:rsid w:val="008E698A"/>
    <w:rsid w:val="008E6A96"/>
    <w:rsid w:val="008E6D93"/>
    <w:rsid w:val="008E6DD8"/>
    <w:rsid w:val="008E6E2B"/>
    <w:rsid w:val="008E7A20"/>
    <w:rsid w:val="008E7AB9"/>
    <w:rsid w:val="008E7C73"/>
    <w:rsid w:val="008E7C93"/>
    <w:rsid w:val="008E7E1D"/>
    <w:rsid w:val="008E7ECB"/>
    <w:rsid w:val="008E7FA8"/>
    <w:rsid w:val="008F0012"/>
    <w:rsid w:val="008F0127"/>
    <w:rsid w:val="008F03CF"/>
    <w:rsid w:val="008F0496"/>
    <w:rsid w:val="008F07AD"/>
    <w:rsid w:val="008F0A3F"/>
    <w:rsid w:val="008F0DEB"/>
    <w:rsid w:val="008F1082"/>
    <w:rsid w:val="008F1650"/>
    <w:rsid w:val="008F199B"/>
    <w:rsid w:val="008F1B2D"/>
    <w:rsid w:val="008F1EF3"/>
    <w:rsid w:val="008F1EFA"/>
    <w:rsid w:val="008F2043"/>
    <w:rsid w:val="008F20CC"/>
    <w:rsid w:val="008F2112"/>
    <w:rsid w:val="008F217F"/>
    <w:rsid w:val="008F23AC"/>
    <w:rsid w:val="008F25DE"/>
    <w:rsid w:val="008F2781"/>
    <w:rsid w:val="008F2A41"/>
    <w:rsid w:val="008F2AD1"/>
    <w:rsid w:val="008F2C11"/>
    <w:rsid w:val="008F2D61"/>
    <w:rsid w:val="008F2D93"/>
    <w:rsid w:val="008F2F26"/>
    <w:rsid w:val="008F3183"/>
    <w:rsid w:val="008F32E2"/>
    <w:rsid w:val="008F354F"/>
    <w:rsid w:val="008F37A9"/>
    <w:rsid w:val="008F3BE4"/>
    <w:rsid w:val="008F3C4D"/>
    <w:rsid w:val="008F4405"/>
    <w:rsid w:val="008F4A61"/>
    <w:rsid w:val="008F4FF4"/>
    <w:rsid w:val="008F5157"/>
    <w:rsid w:val="008F54CB"/>
    <w:rsid w:val="008F5C36"/>
    <w:rsid w:val="008F5E91"/>
    <w:rsid w:val="008F5FF2"/>
    <w:rsid w:val="008F6089"/>
    <w:rsid w:val="008F61E9"/>
    <w:rsid w:val="008F6224"/>
    <w:rsid w:val="008F6429"/>
    <w:rsid w:val="008F66C6"/>
    <w:rsid w:val="008F6832"/>
    <w:rsid w:val="008F6B7F"/>
    <w:rsid w:val="008F713D"/>
    <w:rsid w:val="008F73E1"/>
    <w:rsid w:val="008F7936"/>
    <w:rsid w:val="008F7A11"/>
    <w:rsid w:val="008F7D9D"/>
    <w:rsid w:val="009000F6"/>
    <w:rsid w:val="00900848"/>
    <w:rsid w:val="0090095D"/>
    <w:rsid w:val="00900AAF"/>
    <w:rsid w:val="00900B85"/>
    <w:rsid w:val="00900DE7"/>
    <w:rsid w:val="00901559"/>
    <w:rsid w:val="00901588"/>
    <w:rsid w:val="009015C1"/>
    <w:rsid w:val="00901663"/>
    <w:rsid w:val="0090189B"/>
    <w:rsid w:val="00901B75"/>
    <w:rsid w:val="00901F15"/>
    <w:rsid w:val="009021BA"/>
    <w:rsid w:val="009022CF"/>
    <w:rsid w:val="009023EF"/>
    <w:rsid w:val="00902562"/>
    <w:rsid w:val="0090266B"/>
    <w:rsid w:val="00902891"/>
    <w:rsid w:val="00902936"/>
    <w:rsid w:val="00902AC6"/>
    <w:rsid w:val="00902CC4"/>
    <w:rsid w:val="00902DE2"/>
    <w:rsid w:val="009030A9"/>
    <w:rsid w:val="00903407"/>
    <w:rsid w:val="00903525"/>
    <w:rsid w:val="009041EB"/>
    <w:rsid w:val="009047FA"/>
    <w:rsid w:val="009048ED"/>
    <w:rsid w:val="0090491F"/>
    <w:rsid w:val="00904989"/>
    <w:rsid w:val="009049DB"/>
    <w:rsid w:val="00904C56"/>
    <w:rsid w:val="00904D90"/>
    <w:rsid w:val="00905214"/>
    <w:rsid w:val="00905844"/>
    <w:rsid w:val="009058FF"/>
    <w:rsid w:val="00905B24"/>
    <w:rsid w:val="00905E74"/>
    <w:rsid w:val="009063EB"/>
    <w:rsid w:val="009066A8"/>
    <w:rsid w:val="00906B5A"/>
    <w:rsid w:val="00906D06"/>
    <w:rsid w:val="00906D4E"/>
    <w:rsid w:val="00906D77"/>
    <w:rsid w:val="009075D2"/>
    <w:rsid w:val="009078BB"/>
    <w:rsid w:val="00907A6D"/>
    <w:rsid w:val="00907ADE"/>
    <w:rsid w:val="00910027"/>
    <w:rsid w:val="0091022B"/>
    <w:rsid w:val="0091033B"/>
    <w:rsid w:val="0091062D"/>
    <w:rsid w:val="00910847"/>
    <w:rsid w:val="00910BC7"/>
    <w:rsid w:val="00910CEB"/>
    <w:rsid w:val="009115D4"/>
    <w:rsid w:val="00911691"/>
    <w:rsid w:val="0091188F"/>
    <w:rsid w:val="00911A32"/>
    <w:rsid w:val="00911BEC"/>
    <w:rsid w:val="00912069"/>
    <w:rsid w:val="009120A5"/>
    <w:rsid w:val="00912333"/>
    <w:rsid w:val="00913395"/>
    <w:rsid w:val="0091377C"/>
    <w:rsid w:val="00913CC0"/>
    <w:rsid w:val="00913ECC"/>
    <w:rsid w:val="0091405A"/>
    <w:rsid w:val="00914074"/>
    <w:rsid w:val="00914185"/>
    <w:rsid w:val="009146DA"/>
    <w:rsid w:val="0091477C"/>
    <w:rsid w:val="00914B7B"/>
    <w:rsid w:val="00914F32"/>
    <w:rsid w:val="00914F35"/>
    <w:rsid w:val="009152EF"/>
    <w:rsid w:val="00915950"/>
    <w:rsid w:val="00915E15"/>
    <w:rsid w:val="00916096"/>
    <w:rsid w:val="009162FD"/>
    <w:rsid w:val="009163D2"/>
    <w:rsid w:val="00916658"/>
    <w:rsid w:val="00916C74"/>
    <w:rsid w:val="00917744"/>
    <w:rsid w:val="00917C3B"/>
    <w:rsid w:val="00917D8B"/>
    <w:rsid w:val="00917EAE"/>
    <w:rsid w:val="0092007C"/>
    <w:rsid w:val="009200E8"/>
    <w:rsid w:val="009203D2"/>
    <w:rsid w:val="0092049A"/>
    <w:rsid w:val="0092080D"/>
    <w:rsid w:val="00920991"/>
    <w:rsid w:val="00920F72"/>
    <w:rsid w:val="00921777"/>
    <w:rsid w:val="0092181A"/>
    <w:rsid w:val="00921A8D"/>
    <w:rsid w:val="00921C75"/>
    <w:rsid w:val="00921CBD"/>
    <w:rsid w:val="00922028"/>
    <w:rsid w:val="0092274D"/>
    <w:rsid w:val="009228F9"/>
    <w:rsid w:val="00922FE8"/>
    <w:rsid w:val="009239C4"/>
    <w:rsid w:val="00923A60"/>
    <w:rsid w:val="00923B85"/>
    <w:rsid w:val="00923F62"/>
    <w:rsid w:val="009241BC"/>
    <w:rsid w:val="009241E5"/>
    <w:rsid w:val="009242F6"/>
    <w:rsid w:val="0092449B"/>
    <w:rsid w:val="00924B4E"/>
    <w:rsid w:val="00924D89"/>
    <w:rsid w:val="00924E9C"/>
    <w:rsid w:val="0092529A"/>
    <w:rsid w:val="009258E0"/>
    <w:rsid w:val="00925E4A"/>
    <w:rsid w:val="0092610D"/>
    <w:rsid w:val="00926912"/>
    <w:rsid w:val="00926A87"/>
    <w:rsid w:val="00926B4D"/>
    <w:rsid w:val="00926E6E"/>
    <w:rsid w:val="009273A6"/>
    <w:rsid w:val="00927522"/>
    <w:rsid w:val="0092759C"/>
    <w:rsid w:val="009275D6"/>
    <w:rsid w:val="0092775C"/>
    <w:rsid w:val="009279B8"/>
    <w:rsid w:val="00930A36"/>
    <w:rsid w:val="00930C22"/>
    <w:rsid w:val="00930E7E"/>
    <w:rsid w:val="00931012"/>
    <w:rsid w:val="0093118A"/>
    <w:rsid w:val="009311D9"/>
    <w:rsid w:val="00931DC1"/>
    <w:rsid w:val="00932333"/>
    <w:rsid w:val="009337F1"/>
    <w:rsid w:val="00933AAF"/>
    <w:rsid w:val="00933D12"/>
    <w:rsid w:val="00933D1C"/>
    <w:rsid w:val="00933DB8"/>
    <w:rsid w:val="00933FAA"/>
    <w:rsid w:val="00934286"/>
    <w:rsid w:val="0093456C"/>
    <w:rsid w:val="009350FD"/>
    <w:rsid w:val="009356F8"/>
    <w:rsid w:val="0093601B"/>
    <w:rsid w:val="009362E4"/>
    <w:rsid w:val="0093642A"/>
    <w:rsid w:val="0093657C"/>
    <w:rsid w:val="00937325"/>
    <w:rsid w:val="009374E2"/>
    <w:rsid w:val="009378F9"/>
    <w:rsid w:val="009400BE"/>
    <w:rsid w:val="00940A26"/>
    <w:rsid w:val="00940A89"/>
    <w:rsid w:val="00940AE4"/>
    <w:rsid w:val="00940AFE"/>
    <w:rsid w:val="00940D15"/>
    <w:rsid w:val="00940DF9"/>
    <w:rsid w:val="00940E61"/>
    <w:rsid w:val="00941075"/>
    <w:rsid w:val="009411A0"/>
    <w:rsid w:val="00941414"/>
    <w:rsid w:val="00941731"/>
    <w:rsid w:val="009418C0"/>
    <w:rsid w:val="0094190A"/>
    <w:rsid w:val="00941968"/>
    <w:rsid w:val="00941B13"/>
    <w:rsid w:val="00941B6E"/>
    <w:rsid w:val="00941F03"/>
    <w:rsid w:val="00941FC7"/>
    <w:rsid w:val="00942255"/>
    <w:rsid w:val="00942828"/>
    <w:rsid w:val="00942C8B"/>
    <w:rsid w:val="0094319A"/>
    <w:rsid w:val="00943601"/>
    <w:rsid w:val="0094372E"/>
    <w:rsid w:val="009438A6"/>
    <w:rsid w:val="00943D86"/>
    <w:rsid w:val="00943E88"/>
    <w:rsid w:val="00943EDD"/>
    <w:rsid w:val="009440FF"/>
    <w:rsid w:val="00944552"/>
    <w:rsid w:val="009445D1"/>
    <w:rsid w:val="00944819"/>
    <w:rsid w:val="00944BFB"/>
    <w:rsid w:val="00944F8E"/>
    <w:rsid w:val="00945065"/>
    <w:rsid w:val="009450F0"/>
    <w:rsid w:val="00945122"/>
    <w:rsid w:val="009451E6"/>
    <w:rsid w:val="00945587"/>
    <w:rsid w:val="00945596"/>
    <w:rsid w:val="009458B4"/>
    <w:rsid w:val="00945982"/>
    <w:rsid w:val="00946830"/>
    <w:rsid w:val="00946D71"/>
    <w:rsid w:val="00947320"/>
    <w:rsid w:val="009473B3"/>
    <w:rsid w:val="009476B5"/>
    <w:rsid w:val="009476C7"/>
    <w:rsid w:val="00947775"/>
    <w:rsid w:val="0094791E"/>
    <w:rsid w:val="009479FB"/>
    <w:rsid w:val="009501BD"/>
    <w:rsid w:val="009502C6"/>
    <w:rsid w:val="00950569"/>
    <w:rsid w:val="00950AB5"/>
    <w:rsid w:val="00950B59"/>
    <w:rsid w:val="00950C14"/>
    <w:rsid w:val="00950CA0"/>
    <w:rsid w:val="00950CEF"/>
    <w:rsid w:val="00951958"/>
    <w:rsid w:val="00951AA6"/>
    <w:rsid w:val="00951AF7"/>
    <w:rsid w:val="00951F69"/>
    <w:rsid w:val="00952094"/>
    <w:rsid w:val="009523C7"/>
    <w:rsid w:val="009525AC"/>
    <w:rsid w:val="0095265F"/>
    <w:rsid w:val="00952C61"/>
    <w:rsid w:val="00952F32"/>
    <w:rsid w:val="009530E8"/>
    <w:rsid w:val="00953386"/>
    <w:rsid w:val="009536EA"/>
    <w:rsid w:val="00953E04"/>
    <w:rsid w:val="00953FA9"/>
    <w:rsid w:val="009540B2"/>
    <w:rsid w:val="00954DC3"/>
    <w:rsid w:val="00955427"/>
    <w:rsid w:val="00955FA2"/>
    <w:rsid w:val="0095608C"/>
    <w:rsid w:val="00956189"/>
    <w:rsid w:val="0095679E"/>
    <w:rsid w:val="009567B0"/>
    <w:rsid w:val="00956AD3"/>
    <w:rsid w:val="00956E74"/>
    <w:rsid w:val="00956EE8"/>
    <w:rsid w:val="00957692"/>
    <w:rsid w:val="00957879"/>
    <w:rsid w:val="00960004"/>
    <w:rsid w:val="009600E6"/>
    <w:rsid w:val="009602D4"/>
    <w:rsid w:val="009602F1"/>
    <w:rsid w:val="00960378"/>
    <w:rsid w:val="009604EA"/>
    <w:rsid w:val="00960761"/>
    <w:rsid w:val="009607B8"/>
    <w:rsid w:val="009610A2"/>
    <w:rsid w:val="009612F5"/>
    <w:rsid w:val="0096166C"/>
    <w:rsid w:val="00961966"/>
    <w:rsid w:val="00961B84"/>
    <w:rsid w:val="00961BD2"/>
    <w:rsid w:val="00961C4F"/>
    <w:rsid w:val="00961E90"/>
    <w:rsid w:val="00961F7A"/>
    <w:rsid w:val="00962228"/>
    <w:rsid w:val="00962247"/>
    <w:rsid w:val="00962942"/>
    <w:rsid w:val="00962BC7"/>
    <w:rsid w:val="00963057"/>
    <w:rsid w:val="009634B5"/>
    <w:rsid w:val="00963583"/>
    <w:rsid w:val="00963A9E"/>
    <w:rsid w:val="00963AB7"/>
    <w:rsid w:val="00963BC9"/>
    <w:rsid w:val="00963FB6"/>
    <w:rsid w:val="00964762"/>
    <w:rsid w:val="00964979"/>
    <w:rsid w:val="00964ADC"/>
    <w:rsid w:val="00964FF2"/>
    <w:rsid w:val="00965027"/>
    <w:rsid w:val="00965137"/>
    <w:rsid w:val="00965299"/>
    <w:rsid w:val="009653F5"/>
    <w:rsid w:val="009655C6"/>
    <w:rsid w:val="0096576B"/>
    <w:rsid w:val="0096579B"/>
    <w:rsid w:val="00965A62"/>
    <w:rsid w:val="00965C42"/>
    <w:rsid w:val="00965EC9"/>
    <w:rsid w:val="00966055"/>
    <w:rsid w:val="00966062"/>
    <w:rsid w:val="009660CB"/>
    <w:rsid w:val="009669AF"/>
    <w:rsid w:val="00966AA0"/>
    <w:rsid w:val="00966B38"/>
    <w:rsid w:val="0096713D"/>
    <w:rsid w:val="00967602"/>
    <w:rsid w:val="009701F0"/>
    <w:rsid w:val="00970484"/>
    <w:rsid w:val="009708AA"/>
    <w:rsid w:val="00970C70"/>
    <w:rsid w:val="00970E8A"/>
    <w:rsid w:val="009712FA"/>
    <w:rsid w:val="0097155E"/>
    <w:rsid w:val="009718B2"/>
    <w:rsid w:val="009723F7"/>
    <w:rsid w:val="009725DE"/>
    <w:rsid w:val="0097266E"/>
    <w:rsid w:val="0097277B"/>
    <w:rsid w:val="00972991"/>
    <w:rsid w:val="00972BE5"/>
    <w:rsid w:val="00973572"/>
    <w:rsid w:val="009737F3"/>
    <w:rsid w:val="0097395A"/>
    <w:rsid w:val="00973A56"/>
    <w:rsid w:val="00973C55"/>
    <w:rsid w:val="00973D35"/>
    <w:rsid w:val="0097441F"/>
    <w:rsid w:val="00974494"/>
    <w:rsid w:val="0097453F"/>
    <w:rsid w:val="009747DC"/>
    <w:rsid w:val="00974F6B"/>
    <w:rsid w:val="0097519F"/>
    <w:rsid w:val="0097556E"/>
    <w:rsid w:val="009756F6"/>
    <w:rsid w:val="00975C5D"/>
    <w:rsid w:val="00975F71"/>
    <w:rsid w:val="00976017"/>
    <w:rsid w:val="00976422"/>
    <w:rsid w:val="00976426"/>
    <w:rsid w:val="009765B5"/>
    <w:rsid w:val="00976600"/>
    <w:rsid w:val="00976F1F"/>
    <w:rsid w:val="00977089"/>
    <w:rsid w:val="009771BE"/>
    <w:rsid w:val="0097721C"/>
    <w:rsid w:val="0097765B"/>
    <w:rsid w:val="009776BC"/>
    <w:rsid w:val="00977E82"/>
    <w:rsid w:val="00977E94"/>
    <w:rsid w:val="00980073"/>
    <w:rsid w:val="00980096"/>
    <w:rsid w:val="009800B8"/>
    <w:rsid w:val="00980177"/>
    <w:rsid w:val="009803A5"/>
    <w:rsid w:val="00980A13"/>
    <w:rsid w:val="00980CBA"/>
    <w:rsid w:val="0098115D"/>
    <w:rsid w:val="009812B8"/>
    <w:rsid w:val="00981885"/>
    <w:rsid w:val="00981A55"/>
    <w:rsid w:val="00981AC0"/>
    <w:rsid w:val="00982010"/>
    <w:rsid w:val="0098255F"/>
    <w:rsid w:val="00982909"/>
    <w:rsid w:val="00982A80"/>
    <w:rsid w:val="00982CC9"/>
    <w:rsid w:val="00983099"/>
    <w:rsid w:val="0098313F"/>
    <w:rsid w:val="00983654"/>
    <w:rsid w:val="00983724"/>
    <w:rsid w:val="0098385B"/>
    <w:rsid w:val="00983909"/>
    <w:rsid w:val="009839D4"/>
    <w:rsid w:val="00983B50"/>
    <w:rsid w:val="00983EE7"/>
    <w:rsid w:val="00983F41"/>
    <w:rsid w:val="0098441A"/>
    <w:rsid w:val="00984523"/>
    <w:rsid w:val="009845BB"/>
    <w:rsid w:val="00984EDE"/>
    <w:rsid w:val="0098547B"/>
    <w:rsid w:val="00985F9C"/>
    <w:rsid w:val="00986011"/>
    <w:rsid w:val="009864AD"/>
    <w:rsid w:val="00986E91"/>
    <w:rsid w:val="00987178"/>
    <w:rsid w:val="009872DC"/>
    <w:rsid w:val="00987621"/>
    <w:rsid w:val="009877C8"/>
    <w:rsid w:val="0098781F"/>
    <w:rsid w:val="00987C00"/>
    <w:rsid w:val="00990473"/>
    <w:rsid w:val="00990721"/>
    <w:rsid w:val="009909E3"/>
    <w:rsid w:val="00990BEA"/>
    <w:rsid w:val="00991139"/>
    <w:rsid w:val="00991385"/>
    <w:rsid w:val="00991F71"/>
    <w:rsid w:val="009926D5"/>
    <w:rsid w:val="00992DC7"/>
    <w:rsid w:val="00993062"/>
    <w:rsid w:val="009934EB"/>
    <w:rsid w:val="00993861"/>
    <w:rsid w:val="00993C6E"/>
    <w:rsid w:val="00993EDB"/>
    <w:rsid w:val="009944C0"/>
    <w:rsid w:val="00994902"/>
    <w:rsid w:val="009949E6"/>
    <w:rsid w:val="00994B51"/>
    <w:rsid w:val="00994DC3"/>
    <w:rsid w:val="0099555E"/>
    <w:rsid w:val="009955B0"/>
    <w:rsid w:val="009956E2"/>
    <w:rsid w:val="0099571F"/>
    <w:rsid w:val="00995752"/>
    <w:rsid w:val="00995D25"/>
    <w:rsid w:val="00995E6D"/>
    <w:rsid w:val="009962F1"/>
    <w:rsid w:val="0099631B"/>
    <w:rsid w:val="009965DB"/>
    <w:rsid w:val="00996824"/>
    <w:rsid w:val="00996BF0"/>
    <w:rsid w:val="00996EFB"/>
    <w:rsid w:val="009973D6"/>
    <w:rsid w:val="009973E3"/>
    <w:rsid w:val="0099795B"/>
    <w:rsid w:val="0099795C"/>
    <w:rsid w:val="00997BFF"/>
    <w:rsid w:val="00997CE3"/>
    <w:rsid w:val="00997DE9"/>
    <w:rsid w:val="009A06B9"/>
    <w:rsid w:val="009A077D"/>
    <w:rsid w:val="009A08EA"/>
    <w:rsid w:val="009A0B1D"/>
    <w:rsid w:val="009A0DBC"/>
    <w:rsid w:val="009A0FAF"/>
    <w:rsid w:val="009A135E"/>
    <w:rsid w:val="009A151A"/>
    <w:rsid w:val="009A1A6E"/>
    <w:rsid w:val="009A1D79"/>
    <w:rsid w:val="009A2598"/>
    <w:rsid w:val="009A25E1"/>
    <w:rsid w:val="009A2B6D"/>
    <w:rsid w:val="009A2BB2"/>
    <w:rsid w:val="009A2C90"/>
    <w:rsid w:val="009A2DC7"/>
    <w:rsid w:val="009A3121"/>
    <w:rsid w:val="009A32E4"/>
    <w:rsid w:val="009A34EE"/>
    <w:rsid w:val="009A3882"/>
    <w:rsid w:val="009A3C5A"/>
    <w:rsid w:val="009A3D5E"/>
    <w:rsid w:val="009A3D64"/>
    <w:rsid w:val="009A414E"/>
    <w:rsid w:val="009A43D8"/>
    <w:rsid w:val="009A4672"/>
    <w:rsid w:val="009A4861"/>
    <w:rsid w:val="009A51F2"/>
    <w:rsid w:val="009A5247"/>
    <w:rsid w:val="009A57E3"/>
    <w:rsid w:val="009A582F"/>
    <w:rsid w:val="009A5920"/>
    <w:rsid w:val="009A594A"/>
    <w:rsid w:val="009A5F4D"/>
    <w:rsid w:val="009A6056"/>
    <w:rsid w:val="009A6138"/>
    <w:rsid w:val="009A6173"/>
    <w:rsid w:val="009A6199"/>
    <w:rsid w:val="009A6767"/>
    <w:rsid w:val="009A6845"/>
    <w:rsid w:val="009A6A3A"/>
    <w:rsid w:val="009A6AD3"/>
    <w:rsid w:val="009A6AFD"/>
    <w:rsid w:val="009A6FF8"/>
    <w:rsid w:val="009A72AB"/>
    <w:rsid w:val="009A75D1"/>
    <w:rsid w:val="009A770C"/>
    <w:rsid w:val="009A7BDC"/>
    <w:rsid w:val="009A7C54"/>
    <w:rsid w:val="009A7C7B"/>
    <w:rsid w:val="009A7D76"/>
    <w:rsid w:val="009B000F"/>
    <w:rsid w:val="009B01E4"/>
    <w:rsid w:val="009B086F"/>
    <w:rsid w:val="009B0875"/>
    <w:rsid w:val="009B0A96"/>
    <w:rsid w:val="009B0B2F"/>
    <w:rsid w:val="009B0B8C"/>
    <w:rsid w:val="009B0ED4"/>
    <w:rsid w:val="009B1102"/>
    <w:rsid w:val="009B121F"/>
    <w:rsid w:val="009B1345"/>
    <w:rsid w:val="009B1549"/>
    <w:rsid w:val="009B193F"/>
    <w:rsid w:val="009B1A06"/>
    <w:rsid w:val="009B1A45"/>
    <w:rsid w:val="009B1EF0"/>
    <w:rsid w:val="009B1F9F"/>
    <w:rsid w:val="009B21B9"/>
    <w:rsid w:val="009B2615"/>
    <w:rsid w:val="009B26DD"/>
    <w:rsid w:val="009B276D"/>
    <w:rsid w:val="009B293A"/>
    <w:rsid w:val="009B295E"/>
    <w:rsid w:val="009B2A7A"/>
    <w:rsid w:val="009B2E32"/>
    <w:rsid w:val="009B2E89"/>
    <w:rsid w:val="009B33EA"/>
    <w:rsid w:val="009B3AA6"/>
    <w:rsid w:val="009B4088"/>
    <w:rsid w:val="009B43F5"/>
    <w:rsid w:val="009B44E7"/>
    <w:rsid w:val="009B49DD"/>
    <w:rsid w:val="009B4A87"/>
    <w:rsid w:val="009B4ACA"/>
    <w:rsid w:val="009B5147"/>
    <w:rsid w:val="009B54F0"/>
    <w:rsid w:val="009B55EB"/>
    <w:rsid w:val="009B5720"/>
    <w:rsid w:val="009B5A3C"/>
    <w:rsid w:val="009B5D91"/>
    <w:rsid w:val="009B637E"/>
    <w:rsid w:val="009B6449"/>
    <w:rsid w:val="009B650D"/>
    <w:rsid w:val="009B681B"/>
    <w:rsid w:val="009B687E"/>
    <w:rsid w:val="009B6AA0"/>
    <w:rsid w:val="009B6B07"/>
    <w:rsid w:val="009B6BAA"/>
    <w:rsid w:val="009B6D25"/>
    <w:rsid w:val="009B6D85"/>
    <w:rsid w:val="009B6DE2"/>
    <w:rsid w:val="009B760C"/>
    <w:rsid w:val="009B7842"/>
    <w:rsid w:val="009B7921"/>
    <w:rsid w:val="009B7A9E"/>
    <w:rsid w:val="009C014D"/>
    <w:rsid w:val="009C047D"/>
    <w:rsid w:val="009C086A"/>
    <w:rsid w:val="009C08FA"/>
    <w:rsid w:val="009C0F8A"/>
    <w:rsid w:val="009C1055"/>
    <w:rsid w:val="009C1109"/>
    <w:rsid w:val="009C1557"/>
    <w:rsid w:val="009C175D"/>
    <w:rsid w:val="009C1865"/>
    <w:rsid w:val="009C1F6F"/>
    <w:rsid w:val="009C2383"/>
    <w:rsid w:val="009C26D5"/>
    <w:rsid w:val="009C29AE"/>
    <w:rsid w:val="009C2EB0"/>
    <w:rsid w:val="009C37B7"/>
    <w:rsid w:val="009C39D4"/>
    <w:rsid w:val="009C3AC0"/>
    <w:rsid w:val="009C3C39"/>
    <w:rsid w:val="009C3F42"/>
    <w:rsid w:val="009C412B"/>
    <w:rsid w:val="009C432A"/>
    <w:rsid w:val="009C447A"/>
    <w:rsid w:val="009C46E5"/>
    <w:rsid w:val="009C4949"/>
    <w:rsid w:val="009C4F41"/>
    <w:rsid w:val="009C524A"/>
    <w:rsid w:val="009C59C0"/>
    <w:rsid w:val="009C5A94"/>
    <w:rsid w:val="009C5BC4"/>
    <w:rsid w:val="009C5CC6"/>
    <w:rsid w:val="009C6264"/>
    <w:rsid w:val="009C6804"/>
    <w:rsid w:val="009C6C9F"/>
    <w:rsid w:val="009C70B8"/>
    <w:rsid w:val="009C71AA"/>
    <w:rsid w:val="009C72D8"/>
    <w:rsid w:val="009C73C4"/>
    <w:rsid w:val="009C7432"/>
    <w:rsid w:val="009C7543"/>
    <w:rsid w:val="009C7872"/>
    <w:rsid w:val="009C7D63"/>
    <w:rsid w:val="009C7DC5"/>
    <w:rsid w:val="009D0271"/>
    <w:rsid w:val="009D048C"/>
    <w:rsid w:val="009D0EC3"/>
    <w:rsid w:val="009D11E7"/>
    <w:rsid w:val="009D1256"/>
    <w:rsid w:val="009D1271"/>
    <w:rsid w:val="009D15B6"/>
    <w:rsid w:val="009D16B5"/>
    <w:rsid w:val="009D17D4"/>
    <w:rsid w:val="009D17E7"/>
    <w:rsid w:val="009D1815"/>
    <w:rsid w:val="009D1EF3"/>
    <w:rsid w:val="009D1F32"/>
    <w:rsid w:val="009D2480"/>
    <w:rsid w:val="009D275E"/>
    <w:rsid w:val="009D288A"/>
    <w:rsid w:val="009D29DE"/>
    <w:rsid w:val="009D2D64"/>
    <w:rsid w:val="009D2DE9"/>
    <w:rsid w:val="009D2E3A"/>
    <w:rsid w:val="009D2FAE"/>
    <w:rsid w:val="009D3159"/>
    <w:rsid w:val="009D330C"/>
    <w:rsid w:val="009D33F6"/>
    <w:rsid w:val="009D3586"/>
    <w:rsid w:val="009D35FA"/>
    <w:rsid w:val="009D36EA"/>
    <w:rsid w:val="009D38DF"/>
    <w:rsid w:val="009D3A1B"/>
    <w:rsid w:val="009D3CD9"/>
    <w:rsid w:val="009D4422"/>
    <w:rsid w:val="009D4787"/>
    <w:rsid w:val="009D49AB"/>
    <w:rsid w:val="009D4A44"/>
    <w:rsid w:val="009D5000"/>
    <w:rsid w:val="009D5072"/>
    <w:rsid w:val="009D5345"/>
    <w:rsid w:val="009D5427"/>
    <w:rsid w:val="009D54AE"/>
    <w:rsid w:val="009D54B4"/>
    <w:rsid w:val="009D57B6"/>
    <w:rsid w:val="009D5B6D"/>
    <w:rsid w:val="009D61EB"/>
    <w:rsid w:val="009D63FB"/>
    <w:rsid w:val="009D68E3"/>
    <w:rsid w:val="009D69A3"/>
    <w:rsid w:val="009D6AFC"/>
    <w:rsid w:val="009D73C8"/>
    <w:rsid w:val="009D74DA"/>
    <w:rsid w:val="009D77CB"/>
    <w:rsid w:val="009D7836"/>
    <w:rsid w:val="009D7960"/>
    <w:rsid w:val="009D7A8B"/>
    <w:rsid w:val="009E028E"/>
    <w:rsid w:val="009E02B2"/>
    <w:rsid w:val="009E0563"/>
    <w:rsid w:val="009E05A1"/>
    <w:rsid w:val="009E113A"/>
    <w:rsid w:val="009E116A"/>
    <w:rsid w:val="009E1195"/>
    <w:rsid w:val="009E146B"/>
    <w:rsid w:val="009E17DF"/>
    <w:rsid w:val="009E1971"/>
    <w:rsid w:val="009E19DB"/>
    <w:rsid w:val="009E1C5B"/>
    <w:rsid w:val="009E1E57"/>
    <w:rsid w:val="009E1E74"/>
    <w:rsid w:val="009E24E5"/>
    <w:rsid w:val="009E26CF"/>
    <w:rsid w:val="009E2B2E"/>
    <w:rsid w:val="009E2D98"/>
    <w:rsid w:val="009E3341"/>
    <w:rsid w:val="009E3603"/>
    <w:rsid w:val="009E39AE"/>
    <w:rsid w:val="009E3AB7"/>
    <w:rsid w:val="009E3BF3"/>
    <w:rsid w:val="009E3C2F"/>
    <w:rsid w:val="009E3E16"/>
    <w:rsid w:val="009E461F"/>
    <w:rsid w:val="009E46DD"/>
    <w:rsid w:val="009E4775"/>
    <w:rsid w:val="009E4D5F"/>
    <w:rsid w:val="009E535E"/>
    <w:rsid w:val="009E54B1"/>
    <w:rsid w:val="009E55E6"/>
    <w:rsid w:val="009E5651"/>
    <w:rsid w:val="009E5860"/>
    <w:rsid w:val="009E5930"/>
    <w:rsid w:val="009E5DCC"/>
    <w:rsid w:val="009E6316"/>
    <w:rsid w:val="009E6639"/>
    <w:rsid w:val="009E6A48"/>
    <w:rsid w:val="009E6A59"/>
    <w:rsid w:val="009E748E"/>
    <w:rsid w:val="009E76CB"/>
    <w:rsid w:val="009E7783"/>
    <w:rsid w:val="009F01BF"/>
    <w:rsid w:val="009F0503"/>
    <w:rsid w:val="009F1171"/>
    <w:rsid w:val="009F1203"/>
    <w:rsid w:val="009F124A"/>
    <w:rsid w:val="009F1977"/>
    <w:rsid w:val="009F1DC7"/>
    <w:rsid w:val="009F1E5B"/>
    <w:rsid w:val="009F20D3"/>
    <w:rsid w:val="009F222B"/>
    <w:rsid w:val="009F22B5"/>
    <w:rsid w:val="009F24AE"/>
    <w:rsid w:val="009F26A9"/>
    <w:rsid w:val="009F2835"/>
    <w:rsid w:val="009F2FC3"/>
    <w:rsid w:val="009F3096"/>
    <w:rsid w:val="009F322D"/>
    <w:rsid w:val="009F40D9"/>
    <w:rsid w:val="009F4931"/>
    <w:rsid w:val="009F4A0F"/>
    <w:rsid w:val="009F4DD6"/>
    <w:rsid w:val="009F505D"/>
    <w:rsid w:val="009F5237"/>
    <w:rsid w:val="009F533E"/>
    <w:rsid w:val="009F55B9"/>
    <w:rsid w:val="009F55CE"/>
    <w:rsid w:val="009F5CEC"/>
    <w:rsid w:val="009F667D"/>
    <w:rsid w:val="009F67AB"/>
    <w:rsid w:val="009F6937"/>
    <w:rsid w:val="009F6F90"/>
    <w:rsid w:val="009F6FF4"/>
    <w:rsid w:val="009F705D"/>
    <w:rsid w:val="009F7235"/>
    <w:rsid w:val="009F78EA"/>
    <w:rsid w:val="009F7BA9"/>
    <w:rsid w:val="009F7F53"/>
    <w:rsid w:val="009F7F58"/>
    <w:rsid w:val="00A001D3"/>
    <w:rsid w:val="00A0049E"/>
    <w:rsid w:val="00A00E17"/>
    <w:rsid w:val="00A00E7D"/>
    <w:rsid w:val="00A00F61"/>
    <w:rsid w:val="00A0118C"/>
    <w:rsid w:val="00A017F1"/>
    <w:rsid w:val="00A0184D"/>
    <w:rsid w:val="00A01935"/>
    <w:rsid w:val="00A01B61"/>
    <w:rsid w:val="00A01C07"/>
    <w:rsid w:val="00A02B48"/>
    <w:rsid w:val="00A02EB0"/>
    <w:rsid w:val="00A03171"/>
    <w:rsid w:val="00A03652"/>
    <w:rsid w:val="00A03AC7"/>
    <w:rsid w:val="00A03F9D"/>
    <w:rsid w:val="00A041B2"/>
    <w:rsid w:val="00A041EF"/>
    <w:rsid w:val="00A0426C"/>
    <w:rsid w:val="00A04835"/>
    <w:rsid w:val="00A049D6"/>
    <w:rsid w:val="00A049F4"/>
    <w:rsid w:val="00A04C5B"/>
    <w:rsid w:val="00A04E9B"/>
    <w:rsid w:val="00A05C62"/>
    <w:rsid w:val="00A05FD8"/>
    <w:rsid w:val="00A068AB"/>
    <w:rsid w:val="00A069F3"/>
    <w:rsid w:val="00A06CCE"/>
    <w:rsid w:val="00A06DA8"/>
    <w:rsid w:val="00A06DE0"/>
    <w:rsid w:val="00A06FF6"/>
    <w:rsid w:val="00A07753"/>
    <w:rsid w:val="00A07803"/>
    <w:rsid w:val="00A078F2"/>
    <w:rsid w:val="00A07DCB"/>
    <w:rsid w:val="00A10469"/>
    <w:rsid w:val="00A10563"/>
    <w:rsid w:val="00A106AC"/>
    <w:rsid w:val="00A106D1"/>
    <w:rsid w:val="00A10A3F"/>
    <w:rsid w:val="00A10BF9"/>
    <w:rsid w:val="00A1118A"/>
    <w:rsid w:val="00A11991"/>
    <w:rsid w:val="00A12041"/>
    <w:rsid w:val="00A128C5"/>
    <w:rsid w:val="00A12AFF"/>
    <w:rsid w:val="00A12BA8"/>
    <w:rsid w:val="00A12E1E"/>
    <w:rsid w:val="00A1318C"/>
    <w:rsid w:val="00A132C8"/>
    <w:rsid w:val="00A1356D"/>
    <w:rsid w:val="00A13A4F"/>
    <w:rsid w:val="00A13DEE"/>
    <w:rsid w:val="00A13DF3"/>
    <w:rsid w:val="00A14097"/>
    <w:rsid w:val="00A14106"/>
    <w:rsid w:val="00A1435A"/>
    <w:rsid w:val="00A1489F"/>
    <w:rsid w:val="00A14921"/>
    <w:rsid w:val="00A14C20"/>
    <w:rsid w:val="00A1509F"/>
    <w:rsid w:val="00A150A2"/>
    <w:rsid w:val="00A154A4"/>
    <w:rsid w:val="00A15554"/>
    <w:rsid w:val="00A1562A"/>
    <w:rsid w:val="00A1593B"/>
    <w:rsid w:val="00A159BB"/>
    <w:rsid w:val="00A15CAD"/>
    <w:rsid w:val="00A15ECC"/>
    <w:rsid w:val="00A16029"/>
    <w:rsid w:val="00A1631B"/>
    <w:rsid w:val="00A168D5"/>
    <w:rsid w:val="00A16942"/>
    <w:rsid w:val="00A16D8A"/>
    <w:rsid w:val="00A16E67"/>
    <w:rsid w:val="00A17053"/>
    <w:rsid w:val="00A1723E"/>
    <w:rsid w:val="00A1724B"/>
    <w:rsid w:val="00A174E7"/>
    <w:rsid w:val="00A177CC"/>
    <w:rsid w:val="00A17BDC"/>
    <w:rsid w:val="00A17C37"/>
    <w:rsid w:val="00A17C4B"/>
    <w:rsid w:val="00A20454"/>
    <w:rsid w:val="00A2112E"/>
    <w:rsid w:val="00A21449"/>
    <w:rsid w:val="00A21B05"/>
    <w:rsid w:val="00A21B16"/>
    <w:rsid w:val="00A22FF2"/>
    <w:rsid w:val="00A234A9"/>
    <w:rsid w:val="00A235A7"/>
    <w:rsid w:val="00A236B8"/>
    <w:rsid w:val="00A23A79"/>
    <w:rsid w:val="00A24441"/>
    <w:rsid w:val="00A2444B"/>
    <w:rsid w:val="00A24530"/>
    <w:rsid w:val="00A24540"/>
    <w:rsid w:val="00A245CF"/>
    <w:rsid w:val="00A24915"/>
    <w:rsid w:val="00A24B11"/>
    <w:rsid w:val="00A24B8F"/>
    <w:rsid w:val="00A250CA"/>
    <w:rsid w:val="00A251FF"/>
    <w:rsid w:val="00A25202"/>
    <w:rsid w:val="00A25275"/>
    <w:rsid w:val="00A25378"/>
    <w:rsid w:val="00A25556"/>
    <w:rsid w:val="00A258AF"/>
    <w:rsid w:val="00A25C37"/>
    <w:rsid w:val="00A25DEF"/>
    <w:rsid w:val="00A25F2C"/>
    <w:rsid w:val="00A26292"/>
    <w:rsid w:val="00A26811"/>
    <w:rsid w:val="00A26884"/>
    <w:rsid w:val="00A26A2F"/>
    <w:rsid w:val="00A27681"/>
    <w:rsid w:val="00A2775F"/>
    <w:rsid w:val="00A27F68"/>
    <w:rsid w:val="00A30104"/>
    <w:rsid w:val="00A30295"/>
    <w:rsid w:val="00A305A2"/>
    <w:rsid w:val="00A30700"/>
    <w:rsid w:val="00A308E5"/>
    <w:rsid w:val="00A30EFB"/>
    <w:rsid w:val="00A30FFA"/>
    <w:rsid w:val="00A31378"/>
    <w:rsid w:val="00A3140B"/>
    <w:rsid w:val="00A31A91"/>
    <w:rsid w:val="00A31D06"/>
    <w:rsid w:val="00A31D67"/>
    <w:rsid w:val="00A321F1"/>
    <w:rsid w:val="00A3260A"/>
    <w:rsid w:val="00A32646"/>
    <w:rsid w:val="00A327F1"/>
    <w:rsid w:val="00A32E74"/>
    <w:rsid w:val="00A330AD"/>
    <w:rsid w:val="00A33542"/>
    <w:rsid w:val="00A33D64"/>
    <w:rsid w:val="00A33FDF"/>
    <w:rsid w:val="00A3459B"/>
    <w:rsid w:val="00A34789"/>
    <w:rsid w:val="00A347F0"/>
    <w:rsid w:val="00A34AC9"/>
    <w:rsid w:val="00A34C07"/>
    <w:rsid w:val="00A34EB4"/>
    <w:rsid w:val="00A352F8"/>
    <w:rsid w:val="00A3565C"/>
    <w:rsid w:val="00A358C2"/>
    <w:rsid w:val="00A358CF"/>
    <w:rsid w:val="00A35CE7"/>
    <w:rsid w:val="00A35DC8"/>
    <w:rsid w:val="00A361A6"/>
    <w:rsid w:val="00A36375"/>
    <w:rsid w:val="00A36606"/>
    <w:rsid w:val="00A3697D"/>
    <w:rsid w:val="00A36B7B"/>
    <w:rsid w:val="00A36DDB"/>
    <w:rsid w:val="00A37774"/>
    <w:rsid w:val="00A3784F"/>
    <w:rsid w:val="00A37D05"/>
    <w:rsid w:val="00A40257"/>
    <w:rsid w:val="00A40A9F"/>
    <w:rsid w:val="00A40B24"/>
    <w:rsid w:val="00A40D0E"/>
    <w:rsid w:val="00A40D55"/>
    <w:rsid w:val="00A410F8"/>
    <w:rsid w:val="00A41FFA"/>
    <w:rsid w:val="00A426EF"/>
    <w:rsid w:val="00A42774"/>
    <w:rsid w:val="00A42AF2"/>
    <w:rsid w:val="00A43007"/>
    <w:rsid w:val="00A430CA"/>
    <w:rsid w:val="00A43242"/>
    <w:rsid w:val="00A4363F"/>
    <w:rsid w:val="00A44647"/>
    <w:rsid w:val="00A44960"/>
    <w:rsid w:val="00A44B87"/>
    <w:rsid w:val="00A44B98"/>
    <w:rsid w:val="00A45898"/>
    <w:rsid w:val="00A45AEE"/>
    <w:rsid w:val="00A45BE6"/>
    <w:rsid w:val="00A45DE7"/>
    <w:rsid w:val="00A461F9"/>
    <w:rsid w:val="00A464BC"/>
    <w:rsid w:val="00A46B26"/>
    <w:rsid w:val="00A46D7D"/>
    <w:rsid w:val="00A4702B"/>
    <w:rsid w:val="00A4785B"/>
    <w:rsid w:val="00A47887"/>
    <w:rsid w:val="00A47B52"/>
    <w:rsid w:val="00A47D94"/>
    <w:rsid w:val="00A47FF5"/>
    <w:rsid w:val="00A50413"/>
    <w:rsid w:val="00A506B5"/>
    <w:rsid w:val="00A507BC"/>
    <w:rsid w:val="00A5088F"/>
    <w:rsid w:val="00A50B37"/>
    <w:rsid w:val="00A50F72"/>
    <w:rsid w:val="00A5102B"/>
    <w:rsid w:val="00A512E6"/>
    <w:rsid w:val="00A515BD"/>
    <w:rsid w:val="00A519E9"/>
    <w:rsid w:val="00A52691"/>
    <w:rsid w:val="00A52981"/>
    <w:rsid w:val="00A52AE1"/>
    <w:rsid w:val="00A52C9E"/>
    <w:rsid w:val="00A533AE"/>
    <w:rsid w:val="00A53639"/>
    <w:rsid w:val="00A53974"/>
    <w:rsid w:val="00A53A20"/>
    <w:rsid w:val="00A53BA5"/>
    <w:rsid w:val="00A53E50"/>
    <w:rsid w:val="00A53F71"/>
    <w:rsid w:val="00A54581"/>
    <w:rsid w:val="00A55130"/>
    <w:rsid w:val="00A5557A"/>
    <w:rsid w:val="00A55770"/>
    <w:rsid w:val="00A559FB"/>
    <w:rsid w:val="00A55A19"/>
    <w:rsid w:val="00A55AE3"/>
    <w:rsid w:val="00A5636B"/>
    <w:rsid w:val="00A56438"/>
    <w:rsid w:val="00A56619"/>
    <w:rsid w:val="00A56C2F"/>
    <w:rsid w:val="00A56FB5"/>
    <w:rsid w:val="00A5705D"/>
    <w:rsid w:val="00A57757"/>
    <w:rsid w:val="00A5778B"/>
    <w:rsid w:val="00A57DCE"/>
    <w:rsid w:val="00A600E8"/>
    <w:rsid w:val="00A601C8"/>
    <w:rsid w:val="00A603B1"/>
    <w:rsid w:val="00A604D4"/>
    <w:rsid w:val="00A6052B"/>
    <w:rsid w:val="00A609F0"/>
    <w:rsid w:val="00A60EE6"/>
    <w:rsid w:val="00A612F3"/>
    <w:rsid w:val="00A61A86"/>
    <w:rsid w:val="00A61CDD"/>
    <w:rsid w:val="00A61EFD"/>
    <w:rsid w:val="00A61F1C"/>
    <w:rsid w:val="00A61F42"/>
    <w:rsid w:val="00A62208"/>
    <w:rsid w:val="00A62246"/>
    <w:rsid w:val="00A62434"/>
    <w:rsid w:val="00A626C3"/>
    <w:rsid w:val="00A62B04"/>
    <w:rsid w:val="00A62CFB"/>
    <w:rsid w:val="00A62D84"/>
    <w:rsid w:val="00A62D88"/>
    <w:rsid w:val="00A62EA7"/>
    <w:rsid w:val="00A62EB3"/>
    <w:rsid w:val="00A62FCE"/>
    <w:rsid w:val="00A63291"/>
    <w:rsid w:val="00A6470A"/>
    <w:rsid w:val="00A649AB"/>
    <w:rsid w:val="00A64B76"/>
    <w:rsid w:val="00A64BDE"/>
    <w:rsid w:val="00A64C16"/>
    <w:rsid w:val="00A64C4D"/>
    <w:rsid w:val="00A64D80"/>
    <w:rsid w:val="00A64EAD"/>
    <w:rsid w:val="00A6551A"/>
    <w:rsid w:val="00A65541"/>
    <w:rsid w:val="00A65A20"/>
    <w:rsid w:val="00A65A97"/>
    <w:rsid w:val="00A6625B"/>
    <w:rsid w:val="00A6671D"/>
    <w:rsid w:val="00A667B3"/>
    <w:rsid w:val="00A6681F"/>
    <w:rsid w:val="00A66C79"/>
    <w:rsid w:val="00A66E2C"/>
    <w:rsid w:val="00A679ED"/>
    <w:rsid w:val="00A67B9D"/>
    <w:rsid w:val="00A67C29"/>
    <w:rsid w:val="00A67C6A"/>
    <w:rsid w:val="00A704DF"/>
    <w:rsid w:val="00A7091E"/>
    <w:rsid w:val="00A70A3B"/>
    <w:rsid w:val="00A70C10"/>
    <w:rsid w:val="00A70D98"/>
    <w:rsid w:val="00A71137"/>
    <w:rsid w:val="00A7115C"/>
    <w:rsid w:val="00A7199E"/>
    <w:rsid w:val="00A71A99"/>
    <w:rsid w:val="00A723D8"/>
    <w:rsid w:val="00A727BA"/>
    <w:rsid w:val="00A727DF"/>
    <w:rsid w:val="00A72A6D"/>
    <w:rsid w:val="00A72AA6"/>
    <w:rsid w:val="00A72C9A"/>
    <w:rsid w:val="00A72E2E"/>
    <w:rsid w:val="00A72F19"/>
    <w:rsid w:val="00A734B8"/>
    <w:rsid w:val="00A73A57"/>
    <w:rsid w:val="00A73B05"/>
    <w:rsid w:val="00A73B3E"/>
    <w:rsid w:val="00A73CD7"/>
    <w:rsid w:val="00A73D37"/>
    <w:rsid w:val="00A7430F"/>
    <w:rsid w:val="00A7470A"/>
    <w:rsid w:val="00A74A5D"/>
    <w:rsid w:val="00A75A44"/>
    <w:rsid w:val="00A75AF5"/>
    <w:rsid w:val="00A75B42"/>
    <w:rsid w:val="00A75BC9"/>
    <w:rsid w:val="00A76275"/>
    <w:rsid w:val="00A765AC"/>
    <w:rsid w:val="00A76A72"/>
    <w:rsid w:val="00A76BB2"/>
    <w:rsid w:val="00A7737B"/>
    <w:rsid w:val="00A7749E"/>
    <w:rsid w:val="00A774F2"/>
    <w:rsid w:val="00A774FE"/>
    <w:rsid w:val="00A77B53"/>
    <w:rsid w:val="00A77CC0"/>
    <w:rsid w:val="00A80074"/>
    <w:rsid w:val="00A8017A"/>
    <w:rsid w:val="00A80520"/>
    <w:rsid w:val="00A80A20"/>
    <w:rsid w:val="00A80B26"/>
    <w:rsid w:val="00A80C08"/>
    <w:rsid w:val="00A80E82"/>
    <w:rsid w:val="00A81181"/>
    <w:rsid w:val="00A8193A"/>
    <w:rsid w:val="00A81989"/>
    <w:rsid w:val="00A81E90"/>
    <w:rsid w:val="00A81F48"/>
    <w:rsid w:val="00A82228"/>
    <w:rsid w:val="00A82B63"/>
    <w:rsid w:val="00A83557"/>
    <w:rsid w:val="00A83A4B"/>
    <w:rsid w:val="00A83D46"/>
    <w:rsid w:val="00A83EDD"/>
    <w:rsid w:val="00A8432A"/>
    <w:rsid w:val="00A84408"/>
    <w:rsid w:val="00A845CC"/>
    <w:rsid w:val="00A8465E"/>
    <w:rsid w:val="00A847D8"/>
    <w:rsid w:val="00A84A48"/>
    <w:rsid w:val="00A84D71"/>
    <w:rsid w:val="00A84E91"/>
    <w:rsid w:val="00A85537"/>
    <w:rsid w:val="00A85561"/>
    <w:rsid w:val="00A85CE3"/>
    <w:rsid w:val="00A85E0D"/>
    <w:rsid w:val="00A85E39"/>
    <w:rsid w:val="00A86279"/>
    <w:rsid w:val="00A8671E"/>
    <w:rsid w:val="00A86B5D"/>
    <w:rsid w:val="00A86B7B"/>
    <w:rsid w:val="00A86C35"/>
    <w:rsid w:val="00A86E43"/>
    <w:rsid w:val="00A873D9"/>
    <w:rsid w:val="00A874FA"/>
    <w:rsid w:val="00A87745"/>
    <w:rsid w:val="00A87BC7"/>
    <w:rsid w:val="00A87CBC"/>
    <w:rsid w:val="00A87F0B"/>
    <w:rsid w:val="00A900D5"/>
    <w:rsid w:val="00A9018C"/>
    <w:rsid w:val="00A901F5"/>
    <w:rsid w:val="00A9077A"/>
    <w:rsid w:val="00A9085B"/>
    <w:rsid w:val="00A909C3"/>
    <w:rsid w:val="00A90C5F"/>
    <w:rsid w:val="00A90F6E"/>
    <w:rsid w:val="00A9100C"/>
    <w:rsid w:val="00A9193C"/>
    <w:rsid w:val="00A9195B"/>
    <w:rsid w:val="00A919F7"/>
    <w:rsid w:val="00A91D7E"/>
    <w:rsid w:val="00A92032"/>
    <w:rsid w:val="00A923AD"/>
    <w:rsid w:val="00A927FC"/>
    <w:rsid w:val="00A92A49"/>
    <w:rsid w:val="00A92B88"/>
    <w:rsid w:val="00A92D0F"/>
    <w:rsid w:val="00A92D3C"/>
    <w:rsid w:val="00A92D8F"/>
    <w:rsid w:val="00A92F9F"/>
    <w:rsid w:val="00A93377"/>
    <w:rsid w:val="00A93459"/>
    <w:rsid w:val="00A9371B"/>
    <w:rsid w:val="00A93820"/>
    <w:rsid w:val="00A9384B"/>
    <w:rsid w:val="00A93A9C"/>
    <w:rsid w:val="00A93BF2"/>
    <w:rsid w:val="00A93C95"/>
    <w:rsid w:val="00A93D3B"/>
    <w:rsid w:val="00A93FF5"/>
    <w:rsid w:val="00A943D5"/>
    <w:rsid w:val="00A943D9"/>
    <w:rsid w:val="00A94485"/>
    <w:rsid w:val="00A94874"/>
    <w:rsid w:val="00A9497F"/>
    <w:rsid w:val="00A94B22"/>
    <w:rsid w:val="00A94E65"/>
    <w:rsid w:val="00A95203"/>
    <w:rsid w:val="00A952F5"/>
    <w:rsid w:val="00A958EB"/>
    <w:rsid w:val="00A959AC"/>
    <w:rsid w:val="00A95FD6"/>
    <w:rsid w:val="00A96121"/>
    <w:rsid w:val="00A9617A"/>
    <w:rsid w:val="00A965DA"/>
    <w:rsid w:val="00A96938"/>
    <w:rsid w:val="00A96BB3"/>
    <w:rsid w:val="00A9700E"/>
    <w:rsid w:val="00A97431"/>
    <w:rsid w:val="00A9744E"/>
    <w:rsid w:val="00A974F3"/>
    <w:rsid w:val="00A97587"/>
    <w:rsid w:val="00A9777B"/>
    <w:rsid w:val="00A97E51"/>
    <w:rsid w:val="00A97ECB"/>
    <w:rsid w:val="00AA0299"/>
    <w:rsid w:val="00AA094E"/>
    <w:rsid w:val="00AA0CFC"/>
    <w:rsid w:val="00AA0ECB"/>
    <w:rsid w:val="00AA11BD"/>
    <w:rsid w:val="00AA1240"/>
    <w:rsid w:val="00AA1438"/>
    <w:rsid w:val="00AA1653"/>
    <w:rsid w:val="00AA16DF"/>
    <w:rsid w:val="00AA18BE"/>
    <w:rsid w:val="00AA1B6C"/>
    <w:rsid w:val="00AA1CAC"/>
    <w:rsid w:val="00AA1F2E"/>
    <w:rsid w:val="00AA224C"/>
    <w:rsid w:val="00AA248A"/>
    <w:rsid w:val="00AA25B8"/>
    <w:rsid w:val="00AA2A63"/>
    <w:rsid w:val="00AA2BE7"/>
    <w:rsid w:val="00AA2E50"/>
    <w:rsid w:val="00AA31AF"/>
    <w:rsid w:val="00AA31C4"/>
    <w:rsid w:val="00AA31EA"/>
    <w:rsid w:val="00AA323E"/>
    <w:rsid w:val="00AA33F8"/>
    <w:rsid w:val="00AA346F"/>
    <w:rsid w:val="00AA37E6"/>
    <w:rsid w:val="00AA383C"/>
    <w:rsid w:val="00AA3850"/>
    <w:rsid w:val="00AA386B"/>
    <w:rsid w:val="00AA3A92"/>
    <w:rsid w:val="00AA3BD8"/>
    <w:rsid w:val="00AA4355"/>
    <w:rsid w:val="00AA484B"/>
    <w:rsid w:val="00AA48AF"/>
    <w:rsid w:val="00AA494B"/>
    <w:rsid w:val="00AA4B58"/>
    <w:rsid w:val="00AA507F"/>
    <w:rsid w:val="00AA596D"/>
    <w:rsid w:val="00AA5B64"/>
    <w:rsid w:val="00AA5F81"/>
    <w:rsid w:val="00AA6021"/>
    <w:rsid w:val="00AA603E"/>
    <w:rsid w:val="00AA67B4"/>
    <w:rsid w:val="00AA6BA6"/>
    <w:rsid w:val="00AA71A1"/>
    <w:rsid w:val="00AA7C91"/>
    <w:rsid w:val="00AA7D15"/>
    <w:rsid w:val="00AA7E68"/>
    <w:rsid w:val="00AA7E95"/>
    <w:rsid w:val="00AB022C"/>
    <w:rsid w:val="00AB0330"/>
    <w:rsid w:val="00AB04BC"/>
    <w:rsid w:val="00AB054D"/>
    <w:rsid w:val="00AB08F3"/>
    <w:rsid w:val="00AB0BAD"/>
    <w:rsid w:val="00AB10F3"/>
    <w:rsid w:val="00AB1456"/>
    <w:rsid w:val="00AB14F2"/>
    <w:rsid w:val="00AB165D"/>
    <w:rsid w:val="00AB1774"/>
    <w:rsid w:val="00AB18AC"/>
    <w:rsid w:val="00AB1C64"/>
    <w:rsid w:val="00AB1EBB"/>
    <w:rsid w:val="00AB23BC"/>
    <w:rsid w:val="00AB262F"/>
    <w:rsid w:val="00AB281C"/>
    <w:rsid w:val="00AB2CFA"/>
    <w:rsid w:val="00AB2F8C"/>
    <w:rsid w:val="00AB30F5"/>
    <w:rsid w:val="00AB34F0"/>
    <w:rsid w:val="00AB3DB0"/>
    <w:rsid w:val="00AB3EF2"/>
    <w:rsid w:val="00AB3F09"/>
    <w:rsid w:val="00AB4130"/>
    <w:rsid w:val="00AB4216"/>
    <w:rsid w:val="00AB45FE"/>
    <w:rsid w:val="00AB4E40"/>
    <w:rsid w:val="00AB4F45"/>
    <w:rsid w:val="00AB4F99"/>
    <w:rsid w:val="00AB5021"/>
    <w:rsid w:val="00AB54F6"/>
    <w:rsid w:val="00AB5525"/>
    <w:rsid w:val="00AB5E85"/>
    <w:rsid w:val="00AB5F93"/>
    <w:rsid w:val="00AB60A4"/>
    <w:rsid w:val="00AB665F"/>
    <w:rsid w:val="00AB68B4"/>
    <w:rsid w:val="00AB6E3C"/>
    <w:rsid w:val="00AB6E53"/>
    <w:rsid w:val="00AB6F2C"/>
    <w:rsid w:val="00AB7415"/>
    <w:rsid w:val="00AB743B"/>
    <w:rsid w:val="00AB7667"/>
    <w:rsid w:val="00AB76DD"/>
    <w:rsid w:val="00AB7F10"/>
    <w:rsid w:val="00AC00FD"/>
    <w:rsid w:val="00AC033D"/>
    <w:rsid w:val="00AC046B"/>
    <w:rsid w:val="00AC05A4"/>
    <w:rsid w:val="00AC0668"/>
    <w:rsid w:val="00AC06FF"/>
    <w:rsid w:val="00AC0719"/>
    <w:rsid w:val="00AC0B79"/>
    <w:rsid w:val="00AC0C35"/>
    <w:rsid w:val="00AC0EBB"/>
    <w:rsid w:val="00AC0F75"/>
    <w:rsid w:val="00AC1432"/>
    <w:rsid w:val="00AC1DC9"/>
    <w:rsid w:val="00AC2467"/>
    <w:rsid w:val="00AC249B"/>
    <w:rsid w:val="00AC2D55"/>
    <w:rsid w:val="00AC2EB6"/>
    <w:rsid w:val="00AC3224"/>
    <w:rsid w:val="00AC3709"/>
    <w:rsid w:val="00AC381E"/>
    <w:rsid w:val="00AC3A39"/>
    <w:rsid w:val="00AC3D83"/>
    <w:rsid w:val="00AC4186"/>
    <w:rsid w:val="00AC49F6"/>
    <w:rsid w:val="00AC4A47"/>
    <w:rsid w:val="00AC4EDE"/>
    <w:rsid w:val="00AC5242"/>
    <w:rsid w:val="00AC548A"/>
    <w:rsid w:val="00AC5BCD"/>
    <w:rsid w:val="00AC5BF1"/>
    <w:rsid w:val="00AC5C9F"/>
    <w:rsid w:val="00AC5D08"/>
    <w:rsid w:val="00AC5D16"/>
    <w:rsid w:val="00AC620F"/>
    <w:rsid w:val="00AC6A66"/>
    <w:rsid w:val="00AC6BB1"/>
    <w:rsid w:val="00AC7ABD"/>
    <w:rsid w:val="00AC7C60"/>
    <w:rsid w:val="00AC7F5F"/>
    <w:rsid w:val="00AD012D"/>
    <w:rsid w:val="00AD0FC9"/>
    <w:rsid w:val="00AD0FEA"/>
    <w:rsid w:val="00AD1074"/>
    <w:rsid w:val="00AD13B0"/>
    <w:rsid w:val="00AD1513"/>
    <w:rsid w:val="00AD1614"/>
    <w:rsid w:val="00AD1B45"/>
    <w:rsid w:val="00AD1EA0"/>
    <w:rsid w:val="00AD1F2A"/>
    <w:rsid w:val="00AD2188"/>
    <w:rsid w:val="00AD2D27"/>
    <w:rsid w:val="00AD2F36"/>
    <w:rsid w:val="00AD30F2"/>
    <w:rsid w:val="00AD387E"/>
    <w:rsid w:val="00AD38CA"/>
    <w:rsid w:val="00AD3AAB"/>
    <w:rsid w:val="00AD3B69"/>
    <w:rsid w:val="00AD3CC8"/>
    <w:rsid w:val="00AD3D60"/>
    <w:rsid w:val="00AD3DBB"/>
    <w:rsid w:val="00AD3F6E"/>
    <w:rsid w:val="00AD409B"/>
    <w:rsid w:val="00AD40A1"/>
    <w:rsid w:val="00AD4292"/>
    <w:rsid w:val="00AD4501"/>
    <w:rsid w:val="00AD4869"/>
    <w:rsid w:val="00AD4C2E"/>
    <w:rsid w:val="00AD4E58"/>
    <w:rsid w:val="00AD57B3"/>
    <w:rsid w:val="00AD592B"/>
    <w:rsid w:val="00AD5970"/>
    <w:rsid w:val="00AD5FA0"/>
    <w:rsid w:val="00AD67FF"/>
    <w:rsid w:val="00AD6915"/>
    <w:rsid w:val="00AD6B7B"/>
    <w:rsid w:val="00AD6F70"/>
    <w:rsid w:val="00AD702E"/>
    <w:rsid w:val="00AD7053"/>
    <w:rsid w:val="00AD722B"/>
    <w:rsid w:val="00AD742D"/>
    <w:rsid w:val="00AD7A42"/>
    <w:rsid w:val="00AD7C18"/>
    <w:rsid w:val="00AD7EA1"/>
    <w:rsid w:val="00AD7EAF"/>
    <w:rsid w:val="00AD7F11"/>
    <w:rsid w:val="00AE00EB"/>
    <w:rsid w:val="00AE01E2"/>
    <w:rsid w:val="00AE020A"/>
    <w:rsid w:val="00AE034F"/>
    <w:rsid w:val="00AE04BD"/>
    <w:rsid w:val="00AE099D"/>
    <w:rsid w:val="00AE0ED9"/>
    <w:rsid w:val="00AE114F"/>
    <w:rsid w:val="00AE147D"/>
    <w:rsid w:val="00AE1D5F"/>
    <w:rsid w:val="00AE1DC6"/>
    <w:rsid w:val="00AE1F7A"/>
    <w:rsid w:val="00AE21B3"/>
    <w:rsid w:val="00AE2434"/>
    <w:rsid w:val="00AE2505"/>
    <w:rsid w:val="00AE2E0F"/>
    <w:rsid w:val="00AE2F0C"/>
    <w:rsid w:val="00AE2F5D"/>
    <w:rsid w:val="00AE32BA"/>
    <w:rsid w:val="00AE36F0"/>
    <w:rsid w:val="00AE3A31"/>
    <w:rsid w:val="00AE3A91"/>
    <w:rsid w:val="00AE3F60"/>
    <w:rsid w:val="00AE4610"/>
    <w:rsid w:val="00AE4662"/>
    <w:rsid w:val="00AE466F"/>
    <w:rsid w:val="00AE47A5"/>
    <w:rsid w:val="00AE4875"/>
    <w:rsid w:val="00AE4DFC"/>
    <w:rsid w:val="00AE4ED9"/>
    <w:rsid w:val="00AE4F1D"/>
    <w:rsid w:val="00AE529C"/>
    <w:rsid w:val="00AE56AB"/>
    <w:rsid w:val="00AE5811"/>
    <w:rsid w:val="00AE5D73"/>
    <w:rsid w:val="00AE5FCE"/>
    <w:rsid w:val="00AE678B"/>
    <w:rsid w:val="00AE6A2C"/>
    <w:rsid w:val="00AE6CFE"/>
    <w:rsid w:val="00AE6E75"/>
    <w:rsid w:val="00AE71D4"/>
    <w:rsid w:val="00AE76B2"/>
    <w:rsid w:val="00AE77A6"/>
    <w:rsid w:val="00AE77BA"/>
    <w:rsid w:val="00AE77E3"/>
    <w:rsid w:val="00AE7908"/>
    <w:rsid w:val="00AE7997"/>
    <w:rsid w:val="00AF06AB"/>
    <w:rsid w:val="00AF0BD7"/>
    <w:rsid w:val="00AF0ED2"/>
    <w:rsid w:val="00AF118C"/>
    <w:rsid w:val="00AF1235"/>
    <w:rsid w:val="00AF1363"/>
    <w:rsid w:val="00AF1A9B"/>
    <w:rsid w:val="00AF206C"/>
    <w:rsid w:val="00AF2331"/>
    <w:rsid w:val="00AF2650"/>
    <w:rsid w:val="00AF2670"/>
    <w:rsid w:val="00AF2EDA"/>
    <w:rsid w:val="00AF31AF"/>
    <w:rsid w:val="00AF3707"/>
    <w:rsid w:val="00AF3761"/>
    <w:rsid w:val="00AF3BD3"/>
    <w:rsid w:val="00AF3E69"/>
    <w:rsid w:val="00AF4A07"/>
    <w:rsid w:val="00AF4A9A"/>
    <w:rsid w:val="00AF4B6C"/>
    <w:rsid w:val="00AF4F7D"/>
    <w:rsid w:val="00AF526C"/>
    <w:rsid w:val="00AF5537"/>
    <w:rsid w:val="00AF55E9"/>
    <w:rsid w:val="00AF5922"/>
    <w:rsid w:val="00AF59D2"/>
    <w:rsid w:val="00AF5ED5"/>
    <w:rsid w:val="00AF62F5"/>
    <w:rsid w:val="00AF6316"/>
    <w:rsid w:val="00AF6448"/>
    <w:rsid w:val="00AF6573"/>
    <w:rsid w:val="00AF65E1"/>
    <w:rsid w:val="00AF6648"/>
    <w:rsid w:val="00AF67FD"/>
    <w:rsid w:val="00AF6B31"/>
    <w:rsid w:val="00AF70B6"/>
    <w:rsid w:val="00AF70FE"/>
    <w:rsid w:val="00AF71CF"/>
    <w:rsid w:val="00AF727E"/>
    <w:rsid w:val="00AF767B"/>
    <w:rsid w:val="00AF7694"/>
    <w:rsid w:val="00AF7DB0"/>
    <w:rsid w:val="00B000FB"/>
    <w:rsid w:val="00B0018D"/>
    <w:rsid w:val="00B001F2"/>
    <w:rsid w:val="00B0026B"/>
    <w:rsid w:val="00B00387"/>
    <w:rsid w:val="00B00446"/>
    <w:rsid w:val="00B00547"/>
    <w:rsid w:val="00B00578"/>
    <w:rsid w:val="00B005AC"/>
    <w:rsid w:val="00B0067E"/>
    <w:rsid w:val="00B00793"/>
    <w:rsid w:val="00B00ADD"/>
    <w:rsid w:val="00B00B79"/>
    <w:rsid w:val="00B00BE5"/>
    <w:rsid w:val="00B0138D"/>
    <w:rsid w:val="00B0144A"/>
    <w:rsid w:val="00B0173A"/>
    <w:rsid w:val="00B0193B"/>
    <w:rsid w:val="00B01952"/>
    <w:rsid w:val="00B01E0A"/>
    <w:rsid w:val="00B01F69"/>
    <w:rsid w:val="00B01F6A"/>
    <w:rsid w:val="00B021AC"/>
    <w:rsid w:val="00B022AD"/>
    <w:rsid w:val="00B0236F"/>
    <w:rsid w:val="00B023C0"/>
    <w:rsid w:val="00B0251F"/>
    <w:rsid w:val="00B025EC"/>
    <w:rsid w:val="00B02B8D"/>
    <w:rsid w:val="00B02D15"/>
    <w:rsid w:val="00B02DB6"/>
    <w:rsid w:val="00B03128"/>
    <w:rsid w:val="00B037E2"/>
    <w:rsid w:val="00B0397F"/>
    <w:rsid w:val="00B041FC"/>
    <w:rsid w:val="00B042CC"/>
    <w:rsid w:val="00B04A36"/>
    <w:rsid w:val="00B04B4C"/>
    <w:rsid w:val="00B04DE7"/>
    <w:rsid w:val="00B05199"/>
    <w:rsid w:val="00B052C7"/>
    <w:rsid w:val="00B05B5D"/>
    <w:rsid w:val="00B05D1E"/>
    <w:rsid w:val="00B05DE8"/>
    <w:rsid w:val="00B05F96"/>
    <w:rsid w:val="00B05FF2"/>
    <w:rsid w:val="00B0649A"/>
    <w:rsid w:val="00B06B6B"/>
    <w:rsid w:val="00B06BA6"/>
    <w:rsid w:val="00B06EA1"/>
    <w:rsid w:val="00B0728F"/>
    <w:rsid w:val="00B079E4"/>
    <w:rsid w:val="00B100ED"/>
    <w:rsid w:val="00B10649"/>
    <w:rsid w:val="00B1094B"/>
    <w:rsid w:val="00B10D68"/>
    <w:rsid w:val="00B10ECA"/>
    <w:rsid w:val="00B10F2D"/>
    <w:rsid w:val="00B11002"/>
    <w:rsid w:val="00B11347"/>
    <w:rsid w:val="00B11CA2"/>
    <w:rsid w:val="00B11DD5"/>
    <w:rsid w:val="00B11F5A"/>
    <w:rsid w:val="00B12602"/>
    <w:rsid w:val="00B1286E"/>
    <w:rsid w:val="00B128B1"/>
    <w:rsid w:val="00B1329B"/>
    <w:rsid w:val="00B13315"/>
    <w:rsid w:val="00B13688"/>
    <w:rsid w:val="00B136A7"/>
    <w:rsid w:val="00B1429F"/>
    <w:rsid w:val="00B14339"/>
    <w:rsid w:val="00B143B4"/>
    <w:rsid w:val="00B144C6"/>
    <w:rsid w:val="00B14B66"/>
    <w:rsid w:val="00B14DFC"/>
    <w:rsid w:val="00B152DB"/>
    <w:rsid w:val="00B15572"/>
    <w:rsid w:val="00B15582"/>
    <w:rsid w:val="00B15712"/>
    <w:rsid w:val="00B1576D"/>
    <w:rsid w:val="00B15F0C"/>
    <w:rsid w:val="00B16315"/>
    <w:rsid w:val="00B164C8"/>
    <w:rsid w:val="00B16870"/>
    <w:rsid w:val="00B16AB3"/>
    <w:rsid w:val="00B16AE5"/>
    <w:rsid w:val="00B16D20"/>
    <w:rsid w:val="00B175FA"/>
    <w:rsid w:val="00B177D3"/>
    <w:rsid w:val="00B17B6D"/>
    <w:rsid w:val="00B17F9E"/>
    <w:rsid w:val="00B20112"/>
    <w:rsid w:val="00B20148"/>
    <w:rsid w:val="00B20268"/>
    <w:rsid w:val="00B2066F"/>
    <w:rsid w:val="00B20676"/>
    <w:rsid w:val="00B20900"/>
    <w:rsid w:val="00B2091B"/>
    <w:rsid w:val="00B20CB1"/>
    <w:rsid w:val="00B2113A"/>
    <w:rsid w:val="00B21D9E"/>
    <w:rsid w:val="00B21F6D"/>
    <w:rsid w:val="00B2228E"/>
    <w:rsid w:val="00B228BF"/>
    <w:rsid w:val="00B22A31"/>
    <w:rsid w:val="00B22F88"/>
    <w:rsid w:val="00B235A2"/>
    <w:rsid w:val="00B236A3"/>
    <w:rsid w:val="00B2376D"/>
    <w:rsid w:val="00B238E1"/>
    <w:rsid w:val="00B23BB1"/>
    <w:rsid w:val="00B23BD9"/>
    <w:rsid w:val="00B23F25"/>
    <w:rsid w:val="00B24369"/>
    <w:rsid w:val="00B2448D"/>
    <w:rsid w:val="00B24696"/>
    <w:rsid w:val="00B2483B"/>
    <w:rsid w:val="00B2487C"/>
    <w:rsid w:val="00B248F7"/>
    <w:rsid w:val="00B24D34"/>
    <w:rsid w:val="00B251E6"/>
    <w:rsid w:val="00B25456"/>
    <w:rsid w:val="00B2546C"/>
    <w:rsid w:val="00B2575A"/>
    <w:rsid w:val="00B2592F"/>
    <w:rsid w:val="00B26A19"/>
    <w:rsid w:val="00B26BAC"/>
    <w:rsid w:val="00B26BE9"/>
    <w:rsid w:val="00B26CBE"/>
    <w:rsid w:val="00B26E83"/>
    <w:rsid w:val="00B277E1"/>
    <w:rsid w:val="00B2796E"/>
    <w:rsid w:val="00B27BD4"/>
    <w:rsid w:val="00B27FF6"/>
    <w:rsid w:val="00B301C3"/>
    <w:rsid w:val="00B303A2"/>
    <w:rsid w:val="00B30612"/>
    <w:rsid w:val="00B308F7"/>
    <w:rsid w:val="00B30D58"/>
    <w:rsid w:val="00B31A1B"/>
    <w:rsid w:val="00B31CEF"/>
    <w:rsid w:val="00B31D22"/>
    <w:rsid w:val="00B31D60"/>
    <w:rsid w:val="00B3203A"/>
    <w:rsid w:val="00B32101"/>
    <w:rsid w:val="00B322A4"/>
    <w:rsid w:val="00B3249C"/>
    <w:rsid w:val="00B3280C"/>
    <w:rsid w:val="00B329F5"/>
    <w:rsid w:val="00B32CF5"/>
    <w:rsid w:val="00B32F47"/>
    <w:rsid w:val="00B3321C"/>
    <w:rsid w:val="00B3334F"/>
    <w:rsid w:val="00B33486"/>
    <w:rsid w:val="00B33AF0"/>
    <w:rsid w:val="00B33AF2"/>
    <w:rsid w:val="00B33B5B"/>
    <w:rsid w:val="00B33C3D"/>
    <w:rsid w:val="00B34252"/>
    <w:rsid w:val="00B34862"/>
    <w:rsid w:val="00B3491D"/>
    <w:rsid w:val="00B34AA0"/>
    <w:rsid w:val="00B34B72"/>
    <w:rsid w:val="00B34E5C"/>
    <w:rsid w:val="00B34EA6"/>
    <w:rsid w:val="00B34EC7"/>
    <w:rsid w:val="00B3512B"/>
    <w:rsid w:val="00B357A6"/>
    <w:rsid w:val="00B35B72"/>
    <w:rsid w:val="00B35E38"/>
    <w:rsid w:val="00B360EB"/>
    <w:rsid w:val="00B366C8"/>
    <w:rsid w:val="00B366F6"/>
    <w:rsid w:val="00B36975"/>
    <w:rsid w:val="00B36A84"/>
    <w:rsid w:val="00B36B51"/>
    <w:rsid w:val="00B36C9D"/>
    <w:rsid w:val="00B36D3C"/>
    <w:rsid w:val="00B36EEF"/>
    <w:rsid w:val="00B37594"/>
    <w:rsid w:val="00B3794C"/>
    <w:rsid w:val="00B37D74"/>
    <w:rsid w:val="00B37D76"/>
    <w:rsid w:val="00B37DAD"/>
    <w:rsid w:val="00B37ECE"/>
    <w:rsid w:val="00B40404"/>
    <w:rsid w:val="00B40475"/>
    <w:rsid w:val="00B409F8"/>
    <w:rsid w:val="00B40B61"/>
    <w:rsid w:val="00B40D55"/>
    <w:rsid w:val="00B40E93"/>
    <w:rsid w:val="00B40EA3"/>
    <w:rsid w:val="00B41143"/>
    <w:rsid w:val="00B4123C"/>
    <w:rsid w:val="00B4124A"/>
    <w:rsid w:val="00B4166E"/>
    <w:rsid w:val="00B416BB"/>
    <w:rsid w:val="00B41A21"/>
    <w:rsid w:val="00B41C86"/>
    <w:rsid w:val="00B41CA1"/>
    <w:rsid w:val="00B41F43"/>
    <w:rsid w:val="00B423DE"/>
    <w:rsid w:val="00B42551"/>
    <w:rsid w:val="00B427A0"/>
    <w:rsid w:val="00B4286B"/>
    <w:rsid w:val="00B429B3"/>
    <w:rsid w:val="00B42B91"/>
    <w:rsid w:val="00B42DED"/>
    <w:rsid w:val="00B431E4"/>
    <w:rsid w:val="00B43473"/>
    <w:rsid w:val="00B434DC"/>
    <w:rsid w:val="00B43722"/>
    <w:rsid w:val="00B43732"/>
    <w:rsid w:val="00B43746"/>
    <w:rsid w:val="00B43A3D"/>
    <w:rsid w:val="00B43BDC"/>
    <w:rsid w:val="00B43F40"/>
    <w:rsid w:val="00B442A0"/>
    <w:rsid w:val="00B442AE"/>
    <w:rsid w:val="00B4434F"/>
    <w:rsid w:val="00B444EC"/>
    <w:rsid w:val="00B446A1"/>
    <w:rsid w:val="00B4486E"/>
    <w:rsid w:val="00B44A3F"/>
    <w:rsid w:val="00B44B78"/>
    <w:rsid w:val="00B45476"/>
    <w:rsid w:val="00B4553E"/>
    <w:rsid w:val="00B45911"/>
    <w:rsid w:val="00B4592C"/>
    <w:rsid w:val="00B45B56"/>
    <w:rsid w:val="00B45DE0"/>
    <w:rsid w:val="00B45FE2"/>
    <w:rsid w:val="00B4611D"/>
    <w:rsid w:val="00B46207"/>
    <w:rsid w:val="00B463CE"/>
    <w:rsid w:val="00B4645A"/>
    <w:rsid w:val="00B466F7"/>
    <w:rsid w:val="00B46A1E"/>
    <w:rsid w:val="00B46E10"/>
    <w:rsid w:val="00B46F1B"/>
    <w:rsid w:val="00B46F64"/>
    <w:rsid w:val="00B4719A"/>
    <w:rsid w:val="00B473C7"/>
    <w:rsid w:val="00B474EF"/>
    <w:rsid w:val="00B476B1"/>
    <w:rsid w:val="00B477D2"/>
    <w:rsid w:val="00B4782F"/>
    <w:rsid w:val="00B47920"/>
    <w:rsid w:val="00B50BE3"/>
    <w:rsid w:val="00B512E5"/>
    <w:rsid w:val="00B515C1"/>
    <w:rsid w:val="00B51E19"/>
    <w:rsid w:val="00B51EAD"/>
    <w:rsid w:val="00B523F2"/>
    <w:rsid w:val="00B52417"/>
    <w:rsid w:val="00B52897"/>
    <w:rsid w:val="00B52DEC"/>
    <w:rsid w:val="00B52E3A"/>
    <w:rsid w:val="00B53086"/>
    <w:rsid w:val="00B531A7"/>
    <w:rsid w:val="00B53218"/>
    <w:rsid w:val="00B53727"/>
    <w:rsid w:val="00B53A1F"/>
    <w:rsid w:val="00B53DA6"/>
    <w:rsid w:val="00B53EB9"/>
    <w:rsid w:val="00B54A26"/>
    <w:rsid w:val="00B54F0D"/>
    <w:rsid w:val="00B54F30"/>
    <w:rsid w:val="00B54F62"/>
    <w:rsid w:val="00B54FEE"/>
    <w:rsid w:val="00B551EF"/>
    <w:rsid w:val="00B552A3"/>
    <w:rsid w:val="00B555B8"/>
    <w:rsid w:val="00B559AE"/>
    <w:rsid w:val="00B559B2"/>
    <w:rsid w:val="00B55AD8"/>
    <w:rsid w:val="00B55DD1"/>
    <w:rsid w:val="00B56774"/>
    <w:rsid w:val="00B567C8"/>
    <w:rsid w:val="00B568FF"/>
    <w:rsid w:val="00B569A3"/>
    <w:rsid w:val="00B56FA8"/>
    <w:rsid w:val="00B570C7"/>
    <w:rsid w:val="00B5714F"/>
    <w:rsid w:val="00B5734B"/>
    <w:rsid w:val="00B57417"/>
    <w:rsid w:val="00B574AC"/>
    <w:rsid w:val="00B574AD"/>
    <w:rsid w:val="00B57801"/>
    <w:rsid w:val="00B57EAC"/>
    <w:rsid w:val="00B57F28"/>
    <w:rsid w:val="00B60068"/>
    <w:rsid w:val="00B6007C"/>
    <w:rsid w:val="00B6047A"/>
    <w:rsid w:val="00B604D8"/>
    <w:rsid w:val="00B60AE9"/>
    <w:rsid w:val="00B60BE2"/>
    <w:rsid w:val="00B61328"/>
    <w:rsid w:val="00B6143E"/>
    <w:rsid w:val="00B6180B"/>
    <w:rsid w:val="00B61B50"/>
    <w:rsid w:val="00B61C08"/>
    <w:rsid w:val="00B61DD1"/>
    <w:rsid w:val="00B61EBE"/>
    <w:rsid w:val="00B61F9C"/>
    <w:rsid w:val="00B621D0"/>
    <w:rsid w:val="00B621D9"/>
    <w:rsid w:val="00B62377"/>
    <w:rsid w:val="00B62473"/>
    <w:rsid w:val="00B624F7"/>
    <w:rsid w:val="00B62722"/>
    <w:rsid w:val="00B62A2A"/>
    <w:rsid w:val="00B630BA"/>
    <w:rsid w:val="00B63241"/>
    <w:rsid w:val="00B633CD"/>
    <w:rsid w:val="00B63491"/>
    <w:rsid w:val="00B63687"/>
    <w:rsid w:val="00B63A24"/>
    <w:rsid w:val="00B63A49"/>
    <w:rsid w:val="00B63A67"/>
    <w:rsid w:val="00B63E91"/>
    <w:rsid w:val="00B645BD"/>
    <w:rsid w:val="00B64DC3"/>
    <w:rsid w:val="00B64DD3"/>
    <w:rsid w:val="00B64EA2"/>
    <w:rsid w:val="00B64F66"/>
    <w:rsid w:val="00B65404"/>
    <w:rsid w:val="00B655E8"/>
    <w:rsid w:val="00B65685"/>
    <w:rsid w:val="00B658BD"/>
    <w:rsid w:val="00B65BE7"/>
    <w:rsid w:val="00B65E74"/>
    <w:rsid w:val="00B66140"/>
    <w:rsid w:val="00B661FD"/>
    <w:rsid w:val="00B6642F"/>
    <w:rsid w:val="00B66703"/>
    <w:rsid w:val="00B667AD"/>
    <w:rsid w:val="00B66DB7"/>
    <w:rsid w:val="00B66DFF"/>
    <w:rsid w:val="00B66FD8"/>
    <w:rsid w:val="00B6702C"/>
    <w:rsid w:val="00B671A9"/>
    <w:rsid w:val="00B673B0"/>
    <w:rsid w:val="00B675BD"/>
    <w:rsid w:val="00B67694"/>
    <w:rsid w:val="00B676C3"/>
    <w:rsid w:val="00B6796C"/>
    <w:rsid w:val="00B67F64"/>
    <w:rsid w:val="00B70346"/>
    <w:rsid w:val="00B70AF6"/>
    <w:rsid w:val="00B70DC1"/>
    <w:rsid w:val="00B712E1"/>
    <w:rsid w:val="00B716D9"/>
    <w:rsid w:val="00B71786"/>
    <w:rsid w:val="00B71A48"/>
    <w:rsid w:val="00B71AC8"/>
    <w:rsid w:val="00B71BE7"/>
    <w:rsid w:val="00B721ED"/>
    <w:rsid w:val="00B7237D"/>
    <w:rsid w:val="00B724E5"/>
    <w:rsid w:val="00B72CBA"/>
    <w:rsid w:val="00B7329D"/>
    <w:rsid w:val="00B73398"/>
    <w:rsid w:val="00B73A1D"/>
    <w:rsid w:val="00B73D68"/>
    <w:rsid w:val="00B740A8"/>
    <w:rsid w:val="00B7452D"/>
    <w:rsid w:val="00B74611"/>
    <w:rsid w:val="00B74B27"/>
    <w:rsid w:val="00B74EEB"/>
    <w:rsid w:val="00B74F1A"/>
    <w:rsid w:val="00B75495"/>
    <w:rsid w:val="00B755B9"/>
    <w:rsid w:val="00B755FB"/>
    <w:rsid w:val="00B757DD"/>
    <w:rsid w:val="00B75A16"/>
    <w:rsid w:val="00B75CA7"/>
    <w:rsid w:val="00B75F7A"/>
    <w:rsid w:val="00B76110"/>
    <w:rsid w:val="00B7651D"/>
    <w:rsid w:val="00B76538"/>
    <w:rsid w:val="00B76744"/>
    <w:rsid w:val="00B7681F"/>
    <w:rsid w:val="00B768AC"/>
    <w:rsid w:val="00B7697E"/>
    <w:rsid w:val="00B76BA8"/>
    <w:rsid w:val="00B76CEF"/>
    <w:rsid w:val="00B76ED7"/>
    <w:rsid w:val="00B773D9"/>
    <w:rsid w:val="00B77552"/>
    <w:rsid w:val="00B77749"/>
    <w:rsid w:val="00B777B1"/>
    <w:rsid w:val="00B779FC"/>
    <w:rsid w:val="00B77ECF"/>
    <w:rsid w:val="00B77F50"/>
    <w:rsid w:val="00B8009A"/>
    <w:rsid w:val="00B807B4"/>
    <w:rsid w:val="00B8082F"/>
    <w:rsid w:val="00B8088B"/>
    <w:rsid w:val="00B808D9"/>
    <w:rsid w:val="00B80B0A"/>
    <w:rsid w:val="00B80D77"/>
    <w:rsid w:val="00B80FBB"/>
    <w:rsid w:val="00B8121C"/>
    <w:rsid w:val="00B81243"/>
    <w:rsid w:val="00B8151F"/>
    <w:rsid w:val="00B81A32"/>
    <w:rsid w:val="00B81A8D"/>
    <w:rsid w:val="00B81D47"/>
    <w:rsid w:val="00B81FAF"/>
    <w:rsid w:val="00B8201D"/>
    <w:rsid w:val="00B821FB"/>
    <w:rsid w:val="00B8224D"/>
    <w:rsid w:val="00B822B3"/>
    <w:rsid w:val="00B82401"/>
    <w:rsid w:val="00B826F1"/>
    <w:rsid w:val="00B82B3E"/>
    <w:rsid w:val="00B82DEE"/>
    <w:rsid w:val="00B830E1"/>
    <w:rsid w:val="00B833B9"/>
    <w:rsid w:val="00B83524"/>
    <w:rsid w:val="00B83A9B"/>
    <w:rsid w:val="00B83D99"/>
    <w:rsid w:val="00B83F7C"/>
    <w:rsid w:val="00B83FEB"/>
    <w:rsid w:val="00B842E9"/>
    <w:rsid w:val="00B8483B"/>
    <w:rsid w:val="00B8489E"/>
    <w:rsid w:val="00B84927"/>
    <w:rsid w:val="00B85016"/>
    <w:rsid w:val="00B85330"/>
    <w:rsid w:val="00B85336"/>
    <w:rsid w:val="00B8535E"/>
    <w:rsid w:val="00B85417"/>
    <w:rsid w:val="00B854C1"/>
    <w:rsid w:val="00B8597B"/>
    <w:rsid w:val="00B85E11"/>
    <w:rsid w:val="00B85E24"/>
    <w:rsid w:val="00B85FD9"/>
    <w:rsid w:val="00B8655D"/>
    <w:rsid w:val="00B86883"/>
    <w:rsid w:val="00B8693E"/>
    <w:rsid w:val="00B87028"/>
    <w:rsid w:val="00B87632"/>
    <w:rsid w:val="00B8775B"/>
    <w:rsid w:val="00B87772"/>
    <w:rsid w:val="00B87B4A"/>
    <w:rsid w:val="00B87C63"/>
    <w:rsid w:val="00B87F28"/>
    <w:rsid w:val="00B87FE7"/>
    <w:rsid w:val="00B901EC"/>
    <w:rsid w:val="00B9042E"/>
    <w:rsid w:val="00B9060F"/>
    <w:rsid w:val="00B906A1"/>
    <w:rsid w:val="00B90DAE"/>
    <w:rsid w:val="00B91066"/>
    <w:rsid w:val="00B91800"/>
    <w:rsid w:val="00B91A2F"/>
    <w:rsid w:val="00B91F61"/>
    <w:rsid w:val="00B92503"/>
    <w:rsid w:val="00B9255C"/>
    <w:rsid w:val="00B92DF4"/>
    <w:rsid w:val="00B92EC8"/>
    <w:rsid w:val="00B9313C"/>
    <w:rsid w:val="00B93746"/>
    <w:rsid w:val="00B93BEA"/>
    <w:rsid w:val="00B93E02"/>
    <w:rsid w:val="00B93F0B"/>
    <w:rsid w:val="00B93F61"/>
    <w:rsid w:val="00B93FD1"/>
    <w:rsid w:val="00B942AA"/>
    <w:rsid w:val="00B9434B"/>
    <w:rsid w:val="00B94481"/>
    <w:rsid w:val="00B94954"/>
    <w:rsid w:val="00B949B5"/>
    <w:rsid w:val="00B95350"/>
    <w:rsid w:val="00B95365"/>
    <w:rsid w:val="00B953EA"/>
    <w:rsid w:val="00B955EA"/>
    <w:rsid w:val="00B95681"/>
    <w:rsid w:val="00B95828"/>
    <w:rsid w:val="00B95854"/>
    <w:rsid w:val="00B95BF3"/>
    <w:rsid w:val="00B95E65"/>
    <w:rsid w:val="00B95F4A"/>
    <w:rsid w:val="00B96313"/>
    <w:rsid w:val="00B964BA"/>
    <w:rsid w:val="00B96525"/>
    <w:rsid w:val="00B96770"/>
    <w:rsid w:val="00B968CA"/>
    <w:rsid w:val="00B96F67"/>
    <w:rsid w:val="00B97015"/>
    <w:rsid w:val="00B9724C"/>
    <w:rsid w:val="00B97513"/>
    <w:rsid w:val="00B976A4"/>
    <w:rsid w:val="00B976BD"/>
    <w:rsid w:val="00B97DD7"/>
    <w:rsid w:val="00B97E3D"/>
    <w:rsid w:val="00BA0249"/>
    <w:rsid w:val="00BA0AAE"/>
    <w:rsid w:val="00BA0CE5"/>
    <w:rsid w:val="00BA12F1"/>
    <w:rsid w:val="00BA1780"/>
    <w:rsid w:val="00BA17CB"/>
    <w:rsid w:val="00BA1852"/>
    <w:rsid w:val="00BA210C"/>
    <w:rsid w:val="00BA21C9"/>
    <w:rsid w:val="00BA2343"/>
    <w:rsid w:val="00BA2ABF"/>
    <w:rsid w:val="00BA2CB5"/>
    <w:rsid w:val="00BA2F7A"/>
    <w:rsid w:val="00BA33CE"/>
    <w:rsid w:val="00BA36FF"/>
    <w:rsid w:val="00BA3917"/>
    <w:rsid w:val="00BA3BA1"/>
    <w:rsid w:val="00BA3E27"/>
    <w:rsid w:val="00BA4002"/>
    <w:rsid w:val="00BA4357"/>
    <w:rsid w:val="00BA43F8"/>
    <w:rsid w:val="00BA488E"/>
    <w:rsid w:val="00BA4EC9"/>
    <w:rsid w:val="00BA52EB"/>
    <w:rsid w:val="00BA5354"/>
    <w:rsid w:val="00BA5484"/>
    <w:rsid w:val="00BA57A8"/>
    <w:rsid w:val="00BA59B0"/>
    <w:rsid w:val="00BA5BCD"/>
    <w:rsid w:val="00BA6157"/>
    <w:rsid w:val="00BA68B0"/>
    <w:rsid w:val="00BA6F97"/>
    <w:rsid w:val="00BA7021"/>
    <w:rsid w:val="00BA745E"/>
    <w:rsid w:val="00BA7697"/>
    <w:rsid w:val="00BA781B"/>
    <w:rsid w:val="00BA790F"/>
    <w:rsid w:val="00BA7C13"/>
    <w:rsid w:val="00BA7CA2"/>
    <w:rsid w:val="00BA7CD1"/>
    <w:rsid w:val="00BA7DDE"/>
    <w:rsid w:val="00BA7DE7"/>
    <w:rsid w:val="00BA7E6C"/>
    <w:rsid w:val="00BB0628"/>
    <w:rsid w:val="00BB0C30"/>
    <w:rsid w:val="00BB0C84"/>
    <w:rsid w:val="00BB0D76"/>
    <w:rsid w:val="00BB0DD5"/>
    <w:rsid w:val="00BB0ED3"/>
    <w:rsid w:val="00BB1177"/>
    <w:rsid w:val="00BB176B"/>
    <w:rsid w:val="00BB198F"/>
    <w:rsid w:val="00BB1CBC"/>
    <w:rsid w:val="00BB1D81"/>
    <w:rsid w:val="00BB2129"/>
    <w:rsid w:val="00BB2415"/>
    <w:rsid w:val="00BB2715"/>
    <w:rsid w:val="00BB28DA"/>
    <w:rsid w:val="00BB2ACC"/>
    <w:rsid w:val="00BB2B34"/>
    <w:rsid w:val="00BB2E22"/>
    <w:rsid w:val="00BB3159"/>
    <w:rsid w:val="00BB3721"/>
    <w:rsid w:val="00BB3A36"/>
    <w:rsid w:val="00BB3ED4"/>
    <w:rsid w:val="00BB4384"/>
    <w:rsid w:val="00BB4883"/>
    <w:rsid w:val="00BB4B89"/>
    <w:rsid w:val="00BB4CE7"/>
    <w:rsid w:val="00BB51F7"/>
    <w:rsid w:val="00BB54B5"/>
    <w:rsid w:val="00BB550A"/>
    <w:rsid w:val="00BB574A"/>
    <w:rsid w:val="00BB57E8"/>
    <w:rsid w:val="00BB5E5B"/>
    <w:rsid w:val="00BB6523"/>
    <w:rsid w:val="00BB6B77"/>
    <w:rsid w:val="00BB6F4E"/>
    <w:rsid w:val="00BB70EE"/>
    <w:rsid w:val="00BB70F2"/>
    <w:rsid w:val="00BB7383"/>
    <w:rsid w:val="00BB771C"/>
    <w:rsid w:val="00BB7CB8"/>
    <w:rsid w:val="00BC0521"/>
    <w:rsid w:val="00BC0552"/>
    <w:rsid w:val="00BC0739"/>
    <w:rsid w:val="00BC0782"/>
    <w:rsid w:val="00BC098B"/>
    <w:rsid w:val="00BC10A3"/>
    <w:rsid w:val="00BC10A4"/>
    <w:rsid w:val="00BC1294"/>
    <w:rsid w:val="00BC1DC4"/>
    <w:rsid w:val="00BC20E2"/>
    <w:rsid w:val="00BC228B"/>
    <w:rsid w:val="00BC2659"/>
    <w:rsid w:val="00BC2AE2"/>
    <w:rsid w:val="00BC2CB4"/>
    <w:rsid w:val="00BC2D88"/>
    <w:rsid w:val="00BC2EC5"/>
    <w:rsid w:val="00BC37DF"/>
    <w:rsid w:val="00BC3817"/>
    <w:rsid w:val="00BC3825"/>
    <w:rsid w:val="00BC3E68"/>
    <w:rsid w:val="00BC3FC2"/>
    <w:rsid w:val="00BC400F"/>
    <w:rsid w:val="00BC4081"/>
    <w:rsid w:val="00BC417B"/>
    <w:rsid w:val="00BC4229"/>
    <w:rsid w:val="00BC4B31"/>
    <w:rsid w:val="00BC5038"/>
    <w:rsid w:val="00BC5281"/>
    <w:rsid w:val="00BC58F7"/>
    <w:rsid w:val="00BC5DC4"/>
    <w:rsid w:val="00BC613F"/>
    <w:rsid w:val="00BC621F"/>
    <w:rsid w:val="00BC6615"/>
    <w:rsid w:val="00BC6685"/>
    <w:rsid w:val="00BC745B"/>
    <w:rsid w:val="00BC75D9"/>
    <w:rsid w:val="00BC76DA"/>
    <w:rsid w:val="00BC7CEF"/>
    <w:rsid w:val="00BD054D"/>
    <w:rsid w:val="00BD0E4C"/>
    <w:rsid w:val="00BD12C1"/>
    <w:rsid w:val="00BD1461"/>
    <w:rsid w:val="00BD18E2"/>
    <w:rsid w:val="00BD1944"/>
    <w:rsid w:val="00BD1F4D"/>
    <w:rsid w:val="00BD2087"/>
    <w:rsid w:val="00BD2638"/>
    <w:rsid w:val="00BD270A"/>
    <w:rsid w:val="00BD2757"/>
    <w:rsid w:val="00BD2C35"/>
    <w:rsid w:val="00BD3951"/>
    <w:rsid w:val="00BD3985"/>
    <w:rsid w:val="00BD39D7"/>
    <w:rsid w:val="00BD3A75"/>
    <w:rsid w:val="00BD41B6"/>
    <w:rsid w:val="00BD43C0"/>
    <w:rsid w:val="00BD44B7"/>
    <w:rsid w:val="00BD4519"/>
    <w:rsid w:val="00BD4CF9"/>
    <w:rsid w:val="00BD50FE"/>
    <w:rsid w:val="00BD5238"/>
    <w:rsid w:val="00BD54CC"/>
    <w:rsid w:val="00BD5502"/>
    <w:rsid w:val="00BD567A"/>
    <w:rsid w:val="00BD580F"/>
    <w:rsid w:val="00BD5857"/>
    <w:rsid w:val="00BD5CCD"/>
    <w:rsid w:val="00BD61F0"/>
    <w:rsid w:val="00BD630D"/>
    <w:rsid w:val="00BD632D"/>
    <w:rsid w:val="00BD6333"/>
    <w:rsid w:val="00BD6477"/>
    <w:rsid w:val="00BD6520"/>
    <w:rsid w:val="00BD6B10"/>
    <w:rsid w:val="00BD6C28"/>
    <w:rsid w:val="00BD6F92"/>
    <w:rsid w:val="00BD7211"/>
    <w:rsid w:val="00BD776F"/>
    <w:rsid w:val="00BD7849"/>
    <w:rsid w:val="00BD7C17"/>
    <w:rsid w:val="00BD7E32"/>
    <w:rsid w:val="00BD7F49"/>
    <w:rsid w:val="00BE0141"/>
    <w:rsid w:val="00BE081C"/>
    <w:rsid w:val="00BE0A51"/>
    <w:rsid w:val="00BE0D2E"/>
    <w:rsid w:val="00BE1738"/>
    <w:rsid w:val="00BE1AEA"/>
    <w:rsid w:val="00BE1E24"/>
    <w:rsid w:val="00BE1F00"/>
    <w:rsid w:val="00BE22C3"/>
    <w:rsid w:val="00BE2361"/>
    <w:rsid w:val="00BE2A3F"/>
    <w:rsid w:val="00BE2A5B"/>
    <w:rsid w:val="00BE2AB9"/>
    <w:rsid w:val="00BE2DCE"/>
    <w:rsid w:val="00BE2EC2"/>
    <w:rsid w:val="00BE2EDC"/>
    <w:rsid w:val="00BE3472"/>
    <w:rsid w:val="00BE371E"/>
    <w:rsid w:val="00BE391A"/>
    <w:rsid w:val="00BE3B79"/>
    <w:rsid w:val="00BE4043"/>
    <w:rsid w:val="00BE40E0"/>
    <w:rsid w:val="00BE46DE"/>
    <w:rsid w:val="00BE495F"/>
    <w:rsid w:val="00BE49D5"/>
    <w:rsid w:val="00BE4A78"/>
    <w:rsid w:val="00BE4AA2"/>
    <w:rsid w:val="00BE50D4"/>
    <w:rsid w:val="00BE520D"/>
    <w:rsid w:val="00BE5269"/>
    <w:rsid w:val="00BE5507"/>
    <w:rsid w:val="00BE598C"/>
    <w:rsid w:val="00BE5C8D"/>
    <w:rsid w:val="00BE5E36"/>
    <w:rsid w:val="00BE60CB"/>
    <w:rsid w:val="00BE61BE"/>
    <w:rsid w:val="00BE657B"/>
    <w:rsid w:val="00BE67A6"/>
    <w:rsid w:val="00BE68B7"/>
    <w:rsid w:val="00BE68D3"/>
    <w:rsid w:val="00BE68D8"/>
    <w:rsid w:val="00BE6BC4"/>
    <w:rsid w:val="00BE701E"/>
    <w:rsid w:val="00BE7216"/>
    <w:rsid w:val="00BE76C7"/>
    <w:rsid w:val="00BE785F"/>
    <w:rsid w:val="00BE7881"/>
    <w:rsid w:val="00BE7BC8"/>
    <w:rsid w:val="00BE7D2C"/>
    <w:rsid w:val="00BE7D7B"/>
    <w:rsid w:val="00BF0072"/>
    <w:rsid w:val="00BF047C"/>
    <w:rsid w:val="00BF07AF"/>
    <w:rsid w:val="00BF094D"/>
    <w:rsid w:val="00BF094E"/>
    <w:rsid w:val="00BF0F0E"/>
    <w:rsid w:val="00BF0F39"/>
    <w:rsid w:val="00BF0FB3"/>
    <w:rsid w:val="00BF1133"/>
    <w:rsid w:val="00BF18C7"/>
    <w:rsid w:val="00BF18D1"/>
    <w:rsid w:val="00BF192F"/>
    <w:rsid w:val="00BF1A49"/>
    <w:rsid w:val="00BF1B8D"/>
    <w:rsid w:val="00BF1BA0"/>
    <w:rsid w:val="00BF1EED"/>
    <w:rsid w:val="00BF23D5"/>
    <w:rsid w:val="00BF2643"/>
    <w:rsid w:val="00BF26A4"/>
    <w:rsid w:val="00BF2733"/>
    <w:rsid w:val="00BF27C4"/>
    <w:rsid w:val="00BF2D2A"/>
    <w:rsid w:val="00BF3686"/>
    <w:rsid w:val="00BF394C"/>
    <w:rsid w:val="00BF3B14"/>
    <w:rsid w:val="00BF3BB5"/>
    <w:rsid w:val="00BF3C6B"/>
    <w:rsid w:val="00BF42D6"/>
    <w:rsid w:val="00BF4550"/>
    <w:rsid w:val="00BF4B1F"/>
    <w:rsid w:val="00BF4DB7"/>
    <w:rsid w:val="00BF4DDA"/>
    <w:rsid w:val="00BF4EC6"/>
    <w:rsid w:val="00BF51EA"/>
    <w:rsid w:val="00BF5803"/>
    <w:rsid w:val="00BF5A65"/>
    <w:rsid w:val="00BF5C6E"/>
    <w:rsid w:val="00BF5E68"/>
    <w:rsid w:val="00BF6050"/>
    <w:rsid w:val="00BF629A"/>
    <w:rsid w:val="00BF6461"/>
    <w:rsid w:val="00BF665F"/>
    <w:rsid w:val="00BF6725"/>
    <w:rsid w:val="00BF6A1A"/>
    <w:rsid w:val="00BF6A27"/>
    <w:rsid w:val="00BF70A2"/>
    <w:rsid w:val="00BF792A"/>
    <w:rsid w:val="00BF79C6"/>
    <w:rsid w:val="00BF7ADF"/>
    <w:rsid w:val="00BF7E38"/>
    <w:rsid w:val="00C003B6"/>
    <w:rsid w:val="00C00564"/>
    <w:rsid w:val="00C00656"/>
    <w:rsid w:val="00C00A41"/>
    <w:rsid w:val="00C00B52"/>
    <w:rsid w:val="00C00CA9"/>
    <w:rsid w:val="00C00F4B"/>
    <w:rsid w:val="00C01140"/>
    <w:rsid w:val="00C011CF"/>
    <w:rsid w:val="00C013C1"/>
    <w:rsid w:val="00C015AA"/>
    <w:rsid w:val="00C01634"/>
    <w:rsid w:val="00C01AC9"/>
    <w:rsid w:val="00C01B94"/>
    <w:rsid w:val="00C01F69"/>
    <w:rsid w:val="00C02073"/>
    <w:rsid w:val="00C0212B"/>
    <w:rsid w:val="00C021F8"/>
    <w:rsid w:val="00C02675"/>
    <w:rsid w:val="00C026EB"/>
    <w:rsid w:val="00C02FFE"/>
    <w:rsid w:val="00C033A6"/>
    <w:rsid w:val="00C0343F"/>
    <w:rsid w:val="00C035EB"/>
    <w:rsid w:val="00C03723"/>
    <w:rsid w:val="00C03794"/>
    <w:rsid w:val="00C03917"/>
    <w:rsid w:val="00C03CA7"/>
    <w:rsid w:val="00C03EAE"/>
    <w:rsid w:val="00C04584"/>
    <w:rsid w:val="00C045A1"/>
    <w:rsid w:val="00C051A1"/>
    <w:rsid w:val="00C0534F"/>
    <w:rsid w:val="00C0563E"/>
    <w:rsid w:val="00C05668"/>
    <w:rsid w:val="00C05A52"/>
    <w:rsid w:val="00C05B57"/>
    <w:rsid w:val="00C05E62"/>
    <w:rsid w:val="00C05EF6"/>
    <w:rsid w:val="00C05FE8"/>
    <w:rsid w:val="00C061B1"/>
    <w:rsid w:val="00C061D8"/>
    <w:rsid w:val="00C0624D"/>
    <w:rsid w:val="00C06437"/>
    <w:rsid w:val="00C065F7"/>
    <w:rsid w:val="00C06BFA"/>
    <w:rsid w:val="00C070C1"/>
    <w:rsid w:val="00C07164"/>
    <w:rsid w:val="00C072DC"/>
    <w:rsid w:val="00C0737E"/>
    <w:rsid w:val="00C073DB"/>
    <w:rsid w:val="00C07484"/>
    <w:rsid w:val="00C0759C"/>
    <w:rsid w:val="00C075A1"/>
    <w:rsid w:val="00C075F8"/>
    <w:rsid w:val="00C077BA"/>
    <w:rsid w:val="00C07AF5"/>
    <w:rsid w:val="00C07B64"/>
    <w:rsid w:val="00C07D00"/>
    <w:rsid w:val="00C07D91"/>
    <w:rsid w:val="00C103E7"/>
    <w:rsid w:val="00C10AF0"/>
    <w:rsid w:val="00C10B88"/>
    <w:rsid w:val="00C10C96"/>
    <w:rsid w:val="00C10E8F"/>
    <w:rsid w:val="00C11454"/>
    <w:rsid w:val="00C11E85"/>
    <w:rsid w:val="00C120E6"/>
    <w:rsid w:val="00C12536"/>
    <w:rsid w:val="00C125A2"/>
    <w:rsid w:val="00C127F5"/>
    <w:rsid w:val="00C12863"/>
    <w:rsid w:val="00C12A58"/>
    <w:rsid w:val="00C13563"/>
    <w:rsid w:val="00C135CE"/>
    <w:rsid w:val="00C138BD"/>
    <w:rsid w:val="00C138FB"/>
    <w:rsid w:val="00C13DC4"/>
    <w:rsid w:val="00C143FA"/>
    <w:rsid w:val="00C1463D"/>
    <w:rsid w:val="00C14ADF"/>
    <w:rsid w:val="00C14C4C"/>
    <w:rsid w:val="00C14EB1"/>
    <w:rsid w:val="00C15357"/>
    <w:rsid w:val="00C15864"/>
    <w:rsid w:val="00C15CD9"/>
    <w:rsid w:val="00C15E40"/>
    <w:rsid w:val="00C15FF5"/>
    <w:rsid w:val="00C163AB"/>
    <w:rsid w:val="00C1659C"/>
    <w:rsid w:val="00C169C4"/>
    <w:rsid w:val="00C16A12"/>
    <w:rsid w:val="00C16CD2"/>
    <w:rsid w:val="00C16F1A"/>
    <w:rsid w:val="00C1756F"/>
    <w:rsid w:val="00C17A1F"/>
    <w:rsid w:val="00C17C14"/>
    <w:rsid w:val="00C20122"/>
    <w:rsid w:val="00C205D2"/>
    <w:rsid w:val="00C20AB4"/>
    <w:rsid w:val="00C20B72"/>
    <w:rsid w:val="00C20C6D"/>
    <w:rsid w:val="00C2144F"/>
    <w:rsid w:val="00C2223E"/>
    <w:rsid w:val="00C22265"/>
    <w:rsid w:val="00C2229F"/>
    <w:rsid w:val="00C22439"/>
    <w:rsid w:val="00C224A2"/>
    <w:rsid w:val="00C22525"/>
    <w:rsid w:val="00C2292B"/>
    <w:rsid w:val="00C22B2B"/>
    <w:rsid w:val="00C22CDF"/>
    <w:rsid w:val="00C22EF6"/>
    <w:rsid w:val="00C232C4"/>
    <w:rsid w:val="00C237FF"/>
    <w:rsid w:val="00C23800"/>
    <w:rsid w:val="00C23FDF"/>
    <w:rsid w:val="00C240B2"/>
    <w:rsid w:val="00C2494B"/>
    <w:rsid w:val="00C24CDA"/>
    <w:rsid w:val="00C24F23"/>
    <w:rsid w:val="00C250DB"/>
    <w:rsid w:val="00C250E2"/>
    <w:rsid w:val="00C253AF"/>
    <w:rsid w:val="00C2540E"/>
    <w:rsid w:val="00C256E7"/>
    <w:rsid w:val="00C25759"/>
    <w:rsid w:val="00C25874"/>
    <w:rsid w:val="00C25A08"/>
    <w:rsid w:val="00C25BB8"/>
    <w:rsid w:val="00C262F4"/>
    <w:rsid w:val="00C26591"/>
    <w:rsid w:val="00C268E2"/>
    <w:rsid w:val="00C26935"/>
    <w:rsid w:val="00C26A11"/>
    <w:rsid w:val="00C26CEB"/>
    <w:rsid w:val="00C27000"/>
    <w:rsid w:val="00C27545"/>
    <w:rsid w:val="00C27877"/>
    <w:rsid w:val="00C301E4"/>
    <w:rsid w:val="00C30807"/>
    <w:rsid w:val="00C308C2"/>
    <w:rsid w:val="00C30A81"/>
    <w:rsid w:val="00C30D16"/>
    <w:rsid w:val="00C31515"/>
    <w:rsid w:val="00C3174F"/>
    <w:rsid w:val="00C31952"/>
    <w:rsid w:val="00C31B8C"/>
    <w:rsid w:val="00C31C73"/>
    <w:rsid w:val="00C31E58"/>
    <w:rsid w:val="00C31ED6"/>
    <w:rsid w:val="00C32181"/>
    <w:rsid w:val="00C32D00"/>
    <w:rsid w:val="00C32D72"/>
    <w:rsid w:val="00C32EAA"/>
    <w:rsid w:val="00C33F78"/>
    <w:rsid w:val="00C33FCA"/>
    <w:rsid w:val="00C340A8"/>
    <w:rsid w:val="00C34123"/>
    <w:rsid w:val="00C34195"/>
    <w:rsid w:val="00C341E6"/>
    <w:rsid w:val="00C34368"/>
    <w:rsid w:val="00C34508"/>
    <w:rsid w:val="00C34972"/>
    <w:rsid w:val="00C349CE"/>
    <w:rsid w:val="00C34B9B"/>
    <w:rsid w:val="00C34C6D"/>
    <w:rsid w:val="00C34EEA"/>
    <w:rsid w:val="00C34F69"/>
    <w:rsid w:val="00C35413"/>
    <w:rsid w:val="00C354E2"/>
    <w:rsid w:val="00C3571F"/>
    <w:rsid w:val="00C35A70"/>
    <w:rsid w:val="00C360D1"/>
    <w:rsid w:val="00C36211"/>
    <w:rsid w:val="00C3681A"/>
    <w:rsid w:val="00C36905"/>
    <w:rsid w:val="00C36CB8"/>
    <w:rsid w:val="00C3786B"/>
    <w:rsid w:val="00C37B51"/>
    <w:rsid w:val="00C37D77"/>
    <w:rsid w:val="00C40146"/>
    <w:rsid w:val="00C403F4"/>
    <w:rsid w:val="00C4045D"/>
    <w:rsid w:val="00C406C4"/>
    <w:rsid w:val="00C4082C"/>
    <w:rsid w:val="00C409E1"/>
    <w:rsid w:val="00C40AD4"/>
    <w:rsid w:val="00C4117B"/>
    <w:rsid w:val="00C413D6"/>
    <w:rsid w:val="00C41497"/>
    <w:rsid w:val="00C41653"/>
    <w:rsid w:val="00C416EC"/>
    <w:rsid w:val="00C417EA"/>
    <w:rsid w:val="00C41AF1"/>
    <w:rsid w:val="00C423D9"/>
    <w:rsid w:val="00C425FD"/>
    <w:rsid w:val="00C4270F"/>
    <w:rsid w:val="00C42C77"/>
    <w:rsid w:val="00C42CBC"/>
    <w:rsid w:val="00C42CCC"/>
    <w:rsid w:val="00C42D57"/>
    <w:rsid w:val="00C432AA"/>
    <w:rsid w:val="00C43689"/>
    <w:rsid w:val="00C438B9"/>
    <w:rsid w:val="00C438DB"/>
    <w:rsid w:val="00C44165"/>
    <w:rsid w:val="00C4459D"/>
    <w:rsid w:val="00C448A9"/>
    <w:rsid w:val="00C44A4E"/>
    <w:rsid w:val="00C44F62"/>
    <w:rsid w:val="00C45077"/>
    <w:rsid w:val="00C451D6"/>
    <w:rsid w:val="00C4531B"/>
    <w:rsid w:val="00C457B5"/>
    <w:rsid w:val="00C459FC"/>
    <w:rsid w:val="00C46328"/>
    <w:rsid w:val="00C4668D"/>
    <w:rsid w:val="00C46C71"/>
    <w:rsid w:val="00C46D31"/>
    <w:rsid w:val="00C46D37"/>
    <w:rsid w:val="00C46EA4"/>
    <w:rsid w:val="00C46F95"/>
    <w:rsid w:val="00C46FC4"/>
    <w:rsid w:val="00C47172"/>
    <w:rsid w:val="00C4718B"/>
    <w:rsid w:val="00C474D4"/>
    <w:rsid w:val="00C474EA"/>
    <w:rsid w:val="00C47EA9"/>
    <w:rsid w:val="00C50101"/>
    <w:rsid w:val="00C50619"/>
    <w:rsid w:val="00C507C9"/>
    <w:rsid w:val="00C5080E"/>
    <w:rsid w:val="00C5090A"/>
    <w:rsid w:val="00C50C44"/>
    <w:rsid w:val="00C50FD0"/>
    <w:rsid w:val="00C5186F"/>
    <w:rsid w:val="00C51B8D"/>
    <w:rsid w:val="00C51E3C"/>
    <w:rsid w:val="00C526EE"/>
    <w:rsid w:val="00C52750"/>
    <w:rsid w:val="00C528BA"/>
    <w:rsid w:val="00C52B8F"/>
    <w:rsid w:val="00C52D1B"/>
    <w:rsid w:val="00C52D24"/>
    <w:rsid w:val="00C52DDC"/>
    <w:rsid w:val="00C53443"/>
    <w:rsid w:val="00C53492"/>
    <w:rsid w:val="00C53772"/>
    <w:rsid w:val="00C53849"/>
    <w:rsid w:val="00C53AEE"/>
    <w:rsid w:val="00C53C62"/>
    <w:rsid w:val="00C53DAE"/>
    <w:rsid w:val="00C53F0B"/>
    <w:rsid w:val="00C53FF2"/>
    <w:rsid w:val="00C54464"/>
    <w:rsid w:val="00C5449B"/>
    <w:rsid w:val="00C54503"/>
    <w:rsid w:val="00C549E4"/>
    <w:rsid w:val="00C54A0B"/>
    <w:rsid w:val="00C54A48"/>
    <w:rsid w:val="00C54FAF"/>
    <w:rsid w:val="00C55506"/>
    <w:rsid w:val="00C5594C"/>
    <w:rsid w:val="00C55C01"/>
    <w:rsid w:val="00C55DBB"/>
    <w:rsid w:val="00C55DF2"/>
    <w:rsid w:val="00C5654E"/>
    <w:rsid w:val="00C56EFF"/>
    <w:rsid w:val="00C5736A"/>
    <w:rsid w:val="00C573A0"/>
    <w:rsid w:val="00C576AA"/>
    <w:rsid w:val="00C5789D"/>
    <w:rsid w:val="00C57BDE"/>
    <w:rsid w:val="00C60311"/>
    <w:rsid w:val="00C60730"/>
    <w:rsid w:val="00C60874"/>
    <w:rsid w:val="00C609DD"/>
    <w:rsid w:val="00C60C65"/>
    <w:rsid w:val="00C60C9E"/>
    <w:rsid w:val="00C6151E"/>
    <w:rsid w:val="00C615ED"/>
    <w:rsid w:val="00C6169D"/>
    <w:rsid w:val="00C61705"/>
    <w:rsid w:val="00C61764"/>
    <w:rsid w:val="00C617B7"/>
    <w:rsid w:val="00C61A8B"/>
    <w:rsid w:val="00C61BF1"/>
    <w:rsid w:val="00C61D40"/>
    <w:rsid w:val="00C61DCC"/>
    <w:rsid w:val="00C61E36"/>
    <w:rsid w:val="00C61E70"/>
    <w:rsid w:val="00C61FD9"/>
    <w:rsid w:val="00C62288"/>
    <w:rsid w:val="00C622F9"/>
    <w:rsid w:val="00C624D5"/>
    <w:rsid w:val="00C62732"/>
    <w:rsid w:val="00C62AC2"/>
    <w:rsid w:val="00C62D03"/>
    <w:rsid w:val="00C62D34"/>
    <w:rsid w:val="00C62E62"/>
    <w:rsid w:val="00C63142"/>
    <w:rsid w:val="00C635F9"/>
    <w:rsid w:val="00C639DB"/>
    <w:rsid w:val="00C63A10"/>
    <w:rsid w:val="00C63AC1"/>
    <w:rsid w:val="00C63BC2"/>
    <w:rsid w:val="00C63CA2"/>
    <w:rsid w:val="00C63D08"/>
    <w:rsid w:val="00C63DEC"/>
    <w:rsid w:val="00C6403A"/>
    <w:rsid w:val="00C64052"/>
    <w:rsid w:val="00C6414A"/>
    <w:rsid w:val="00C64200"/>
    <w:rsid w:val="00C64237"/>
    <w:rsid w:val="00C64AD7"/>
    <w:rsid w:val="00C64BF0"/>
    <w:rsid w:val="00C64EE8"/>
    <w:rsid w:val="00C65327"/>
    <w:rsid w:val="00C655B2"/>
    <w:rsid w:val="00C658F1"/>
    <w:rsid w:val="00C65EE7"/>
    <w:rsid w:val="00C66674"/>
    <w:rsid w:val="00C668AF"/>
    <w:rsid w:val="00C668CD"/>
    <w:rsid w:val="00C668D4"/>
    <w:rsid w:val="00C674F5"/>
    <w:rsid w:val="00C70073"/>
    <w:rsid w:val="00C70133"/>
    <w:rsid w:val="00C701A9"/>
    <w:rsid w:val="00C70363"/>
    <w:rsid w:val="00C70628"/>
    <w:rsid w:val="00C70A9E"/>
    <w:rsid w:val="00C70AAA"/>
    <w:rsid w:val="00C711B9"/>
    <w:rsid w:val="00C7134F"/>
    <w:rsid w:val="00C713F6"/>
    <w:rsid w:val="00C71771"/>
    <w:rsid w:val="00C718D5"/>
    <w:rsid w:val="00C71979"/>
    <w:rsid w:val="00C71A7A"/>
    <w:rsid w:val="00C71B6A"/>
    <w:rsid w:val="00C71B7F"/>
    <w:rsid w:val="00C71C83"/>
    <w:rsid w:val="00C71E75"/>
    <w:rsid w:val="00C72233"/>
    <w:rsid w:val="00C7250D"/>
    <w:rsid w:val="00C72C89"/>
    <w:rsid w:val="00C72DE5"/>
    <w:rsid w:val="00C72F52"/>
    <w:rsid w:val="00C73010"/>
    <w:rsid w:val="00C730ED"/>
    <w:rsid w:val="00C7319E"/>
    <w:rsid w:val="00C7319F"/>
    <w:rsid w:val="00C7357B"/>
    <w:rsid w:val="00C7397A"/>
    <w:rsid w:val="00C73AF7"/>
    <w:rsid w:val="00C73DB9"/>
    <w:rsid w:val="00C73ED7"/>
    <w:rsid w:val="00C73EDF"/>
    <w:rsid w:val="00C741CD"/>
    <w:rsid w:val="00C743E0"/>
    <w:rsid w:val="00C7516F"/>
    <w:rsid w:val="00C755CF"/>
    <w:rsid w:val="00C76573"/>
    <w:rsid w:val="00C766E9"/>
    <w:rsid w:val="00C7688A"/>
    <w:rsid w:val="00C76973"/>
    <w:rsid w:val="00C77039"/>
    <w:rsid w:val="00C7708C"/>
    <w:rsid w:val="00C7749C"/>
    <w:rsid w:val="00C779A7"/>
    <w:rsid w:val="00C77DC6"/>
    <w:rsid w:val="00C8028E"/>
    <w:rsid w:val="00C804A3"/>
    <w:rsid w:val="00C806BD"/>
    <w:rsid w:val="00C80B76"/>
    <w:rsid w:val="00C80CBA"/>
    <w:rsid w:val="00C80D15"/>
    <w:rsid w:val="00C80F3A"/>
    <w:rsid w:val="00C81174"/>
    <w:rsid w:val="00C81475"/>
    <w:rsid w:val="00C8177F"/>
    <w:rsid w:val="00C81BEE"/>
    <w:rsid w:val="00C81FF9"/>
    <w:rsid w:val="00C821B9"/>
    <w:rsid w:val="00C82310"/>
    <w:rsid w:val="00C82352"/>
    <w:rsid w:val="00C824FF"/>
    <w:rsid w:val="00C8262F"/>
    <w:rsid w:val="00C8264A"/>
    <w:rsid w:val="00C828C6"/>
    <w:rsid w:val="00C82C53"/>
    <w:rsid w:val="00C82DF1"/>
    <w:rsid w:val="00C82FF5"/>
    <w:rsid w:val="00C8305B"/>
    <w:rsid w:val="00C83074"/>
    <w:rsid w:val="00C83111"/>
    <w:rsid w:val="00C8360B"/>
    <w:rsid w:val="00C83B52"/>
    <w:rsid w:val="00C845A6"/>
    <w:rsid w:val="00C847AF"/>
    <w:rsid w:val="00C84CFE"/>
    <w:rsid w:val="00C84D3E"/>
    <w:rsid w:val="00C84D7E"/>
    <w:rsid w:val="00C85149"/>
    <w:rsid w:val="00C85626"/>
    <w:rsid w:val="00C856D5"/>
    <w:rsid w:val="00C857C5"/>
    <w:rsid w:val="00C85CA3"/>
    <w:rsid w:val="00C85E9E"/>
    <w:rsid w:val="00C85F8A"/>
    <w:rsid w:val="00C85FD9"/>
    <w:rsid w:val="00C8601F"/>
    <w:rsid w:val="00C86614"/>
    <w:rsid w:val="00C8661F"/>
    <w:rsid w:val="00C8663B"/>
    <w:rsid w:val="00C86CC5"/>
    <w:rsid w:val="00C86DFC"/>
    <w:rsid w:val="00C872F7"/>
    <w:rsid w:val="00C87558"/>
    <w:rsid w:val="00C87607"/>
    <w:rsid w:val="00C9023D"/>
    <w:rsid w:val="00C90879"/>
    <w:rsid w:val="00C90A5E"/>
    <w:rsid w:val="00C90E06"/>
    <w:rsid w:val="00C90F94"/>
    <w:rsid w:val="00C90FAA"/>
    <w:rsid w:val="00C918B5"/>
    <w:rsid w:val="00C91A9E"/>
    <w:rsid w:val="00C91BF2"/>
    <w:rsid w:val="00C91DCD"/>
    <w:rsid w:val="00C91EE0"/>
    <w:rsid w:val="00C92197"/>
    <w:rsid w:val="00C922C7"/>
    <w:rsid w:val="00C922D2"/>
    <w:rsid w:val="00C9237F"/>
    <w:rsid w:val="00C925BE"/>
    <w:rsid w:val="00C9263E"/>
    <w:rsid w:val="00C92663"/>
    <w:rsid w:val="00C928B3"/>
    <w:rsid w:val="00C92966"/>
    <w:rsid w:val="00C92985"/>
    <w:rsid w:val="00C92B0B"/>
    <w:rsid w:val="00C93158"/>
    <w:rsid w:val="00C931FE"/>
    <w:rsid w:val="00C9353E"/>
    <w:rsid w:val="00C9357D"/>
    <w:rsid w:val="00C9361C"/>
    <w:rsid w:val="00C9379A"/>
    <w:rsid w:val="00C93ADC"/>
    <w:rsid w:val="00C93BD3"/>
    <w:rsid w:val="00C93C15"/>
    <w:rsid w:val="00C93F99"/>
    <w:rsid w:val="00C94319"/>
    <w:rsid w:val="00C94378"/>
    <w:rsid w:val="00C9488F"/>
    <w:rsid w:val="00C94998"/>
    <w:rsid w:val="00C94E9B"/>
    <w:rsid w:val="00C95503"/>
    <w:rsid w:val="00C95742"/>
    <w:rsid w:val="00C95933"/>
    <w:rsid w:val="00C95C9C"/>
    <w:rsid w:val="00C96276"/>
    <w:rsid w:val="00C962CE"/>
    <w:rsid w:val="00C962F8"/>
    <w:rsid w:val="00C96B33"/>
    <w:rsid w:val="00C97365"/>
    <w:rsid w:val="00C97497"/>
    <w:rsid w:val="00C9787D"/>
    <w:rsid w:val="00C97FC2"/>
    <w:rsid w:val="00CA06D6"/>
    <w:rsid w:val="00CA08EE"/>
    <w:rsid w:val="00CA12D3"/>
    <w:rsid w:val="00CA15E8"/>
    <w:rsid w:val="00CA1727"/>
    <w:rsid w:val="00CA1866"/>
    <w:rsid w:val="00CA1FC3"/>
    <w:rsid w:val="00CA2397"/>
    <w:rsid w:val="00CA2524"/>
    <w:rsid w:val="00CA263B"/>
    <w:rsid w:val="00CA2B9A"/>
    <w:rsid w:val="00CA2EE8"/>
    <w:rsid w:val="00CA2FD9"/>
    <w:rsid w:val="00CA31AA"/>
    <w:rsid w:val="00CA3231"/>
    <w:rsid w:val="00CA3272"/>
    <w:rsid w:val="00CA356E"/>
    <w:rsid w:val="00CA3B42"/>
    <w:rsid w:val="00CA3BE8"/>
    <w:rsid w:val="00CA3F28"/>
    <w:rsid w:val="00CA4295"/>
    <w:rsid w:val="00CA4597"/>
    <w:rsid w:val="00CA47E4"/>
    <w:rsid w:val="00CA47E8"/>
    <w:rsid w:val="00CA4C65"/>
    <w:rsid w:val="00CA4C9F"/>
    <w:rsid w:val="00CA4EA0"/>
    <w:rsid w:val="00CA500D"/>
    <w:rsid w:val="00CA534D"/>
    <w:rsid w:val="00CA5711"/>
    <w:rsid w:val="00CA5952"/>
    <w:rsid w:val="00CA5993"/>
    <w:rsid w:val="00CA5DA2"/>
    <w:rsid w:val="00CA6B1B"/>
    <w:rsid w:val="00CA72A8"/>
    <w:rsid w:val="00CA7789"/>
    <w:rsid w:val="00CA7F53"/>
    <w:rsid w:val="00CB04B3"/>
    <w:rsid w:val="00CB0F26"/>
    <w:rsid w:val="00CB1165"/>
    <w:rsid w:val="00CB1405"/>
    <w:rsid w:val="00CB15CA"/>
    <w:rsid w:val="00CB1751"/>
    <w:rsid w:val="00CB2271"/>
    <w:rsid w:val="00CB23FE"/>
    <w:rsid w:val="00CB24FE"/>
    <w:rsid w:val="00CB2C60"/>
    <w:rsid w:val="00CB2E58"/>
    <w:rsid w:val="00CB3109"/>
    <w:rsid w:val="00CB3236"/>
    <w:rsid w:val="00CB34EB"/>
    <w:rsid w:val="00CB376E"/>
    <w:rsid w:val="00CB38FF"/>
    <w:rsid w:val="00CB3C66"/>
    <w:rsid w:val="00CB3C8E"/>
    <w:rsid w:val="00CB3CBC"/>
    <w:rsid w:val="00CB3CE8"/>
    <w:rsid w:val="00CB3D56"/>
    <w:rsid w:val="00CB3EBF"/>
    <w:rsid w:val="00CB3FC3"/>
    <w:rsid w:val="00CB402B"/>
    <w:rsid w:val="00CB480F"/>
    <w:rsid w:val="00CB48C6"/>
    <w:rsid w:val="00CB48F4"/>
    <w:rsid w:val="00CB4996"/>
    <w:rsid w:val="00CB4AAB"/>
    <w:rsid w:val="00CB4EF5"/>
    <w:rsid w:val="00CB5189"/>
    <w:rsid w:val="00CB5888"/>
    <w:rsid w:val="00CB5A7C"/>
    <w:rsid w:val="00CB5A85"/>
    <w:rsid w:val="00CB5B5E"/>
    <w:rsid w:val="00CB5C53"/>
    <w:rsid w:val="00CB5F52"/>
    <w:rsid w:val="00CB681A"/>
    <w:rsid w:val="00CB68D1"/>
    <w:rsid w:val="00CB6B4F"/>
    <w:rsid w:val="00CB6B51"/>
    <w:rsid w:val="00CB6D28"/>
    <w:rsid w:val="00CB70FE"/>
    <w:rsid w:val="00CB7252"/>
    <w:rsid w:val="00CB7381"/>
    <w:rsid w:val="00CB7502"/>
    <w:rsid w:val="00CB772B"/>
    <w:rsid w:val="00CB79B1"/>
    <w:rsid w:val="00CB7A41"/>
    <w:rsid w:val="00CB7EB1"/>
    <w:rsid w:val="00CC0220"/>
    <w:rsid w:val="00CC03D5"/>
    <w:rsid w:val="00CC094A"/>
    <w:rsid w:val="00CC163F"/>
    <w:rsid w:val="00CC16C9"/>
    <w:rsid w:val="00CC1D1D"/>
    <w:rsid w:val="00CC1E0A"/>
    <w:rsid w:val="00CC27BF"/>
    <w:rsid w:val="00CC2990"/>
    <w:rsid w:val="00CC2F6E"/>
    <w:rsid w:val="00CC31CA"/>
    <w:rsid w:val="00CC3463"/>
    <w:rsid w:val="00CC34F9"/>
    <w:rsid w:val="00CC4331"/>
    <w:rsid w:val="00CC47C1"/>
    <w:rsid w:val="00CC49E3"/>
    <w:rsid w:val="00CC55DD"/>
    <w:rsid w:val="00CC5800"/>
    <w:rsid w:val="00CC637C"/>
    <w:rsid w:val="00CC6429"/>
    <w:rsid w:val="00CC64F0"/>
    <w:rsid w:val="00CC67CB"/>
    <w:rsid w:val="00CC6803"/>
    <w:rsid w:val="00CC69D9"/>
    <w:rsid w:val="00CC6C84"/>
    <w:rsid w:val="00CC70BB"/>
    <w:rsid w:val="00CC750C"/>
    <w:rsid w:val="00CC756F"/>
    <w:rsid w:val="00CC78F6"/>
    <w:rsid w:val="00CC7CBD"/>
    <w:rsid w:val="00CC7F0B"/>
    <w:rsid w:val="00CC7F50"/>
    <w:rsid w:val="00CC7FC0"/>
    <w:rsid w:val="00CD0455"/>
    <w:rsid w:val="00CD0572"/>
    <w:rsid w:val="00CD05DF"/>
    <w:rsid w:val="00CD06EC"/>
    <w:rsid w:val="00CD08DD"/>
    <w:rsid w:val="00CD0B46"/>
    <w:rsid w:val="00CD0F6A"/>
    <w:rsid w:val="00CD1024"/>
    <w:rsid w:val="00CD11F7"/>
    <w:rsid w:val="00CD1706"/>
    <w:rsid w:val="00CD1B05"/>
    <w:rsid w:val="00CD2010"/>
    <w:rsid w:val="00CD26EE"/>
    <w:rsid w:val="00CD2B25"/>
    <w:rsid w:val="00CD2BAB"/>
    <w:rsid w:val="00CD2EF9"/>
    <w:rsid w:val="00CD3007"/>
    <w:rsid w:val="00CD30B7"/>
    <w:rsid w:val="00CD3141"/>
    <w:rsid w:val="00CD317D"/>
    <w:rsid w:val="00CD3413"/>
    <w:rsid w:val="00CD3909"/>
    <w:rsid w:val="00CD3DB3"/>
    <w:rsid w:val="00CD3DD7"/>
    <w:rsid w:val="00CD3EA7"/>
    <w:rsid w:val="00CD4187"/>
    <w:rsid w:val="00CD42DA"/>
    <w:rsid w:val="00CD45B5"/>
    <w:rsid w:val="00CD4C15"/>
    <w:rsid w:val="00CD4D7A"/>
    <w:rsid w:val="00CD4FBB"/>
    <w:rsid w:val="00CD5147"/>
    <w:rsid w:val="00CD518E"/>
    <w:rsid w:val="00CD523C"/>
    <w:rsid w:val="00CD5502"/>
    <w:rsid w:val="00CD5939"/>
    <w:rsid w:val="00CD60C5"/>
    <w:rsid w:val="00CD68B7"/>
    <w:rsid w:val="00CD68E8"/>
    <w:rsid w:val="00CD6A1D"/>
    <w:rsid w:val="00CD6DE3"/>
    <w:rsid w:val="00CD74E0"/>
    <w:rsid w:val="00CD764B"/>
    <w:rsid w:val="00CD7AB9"/>
    <w:rsid w:val="00CD7E2D"/>
    <w:rsid w:val="00CE0291"/>
    <w:rsid w:val="00CE02E2"/>
    <w:rsid w:val="00CE05A3"/>
    <w:rsid w:val="00CE0831"/>
    <w:rsid w:val="00CE0A53"/>
    <w:rsid w:val="00CE0B3D"/>
    <w:rsid w:val="00CE0D69"/>
    <w:rsid w:val="00CE0DC5"/>
    <w:rsid w:val="00CE124B"/>
    <w:rsid w:val="00CE15BE"/>
    <w:rsid w:val="00CE15D1"/>
    <w:rsid w:val="00CE1621"/>
    <w:rsid w:val="00CE171C"/>
    <w:rsid w:val="00CE1BD1"/>
    <w:rsid w:val="00CE1D2D"/>
    <w:rsid w:val="00CE1E07"/>
    <w:rsid w:val="00CE2168"/>
    <w:rsid w:val="00CE24F0"/>
    <w:rsid w:val="00CE2B71"/>
    <w:rsid w:val="00CE2EC6"/>
    <w:rsid w:val="00CE2EE7"/>
    <w:rsid w:val="00CE2F8A"/>
    <w:rsid w:val="00CE2F92"/>
    <w:rsid w:val="00CE3767"/>
    <w:rsid w:val="00CE38E9"/>
    <w:rsid w:val="00CE3A6C"/>
    <w:rsid w:val="00CE3D11"/>
    <w:rsid w:val="00CE406A"/>
    <w:rsid w:val="00CE444A"/>
    <w:rsid w:val="00CE4459"/>
    <w:rsid w:val="00CE4A64"/>
    <w:rsid w:val="00CE4AD7"/>
    <w:rsid w:val="00CE4C5D"/>
    <w:rsid w:val="00CE50BE"/>
    <w:rsid w:val="00CE5495"/>
    <w:rsid w:val="00CE565D"/>
    <w:rsid w:val="00CE5697"/>
    <w:rsid w:val="00CE57EC"/>
    <w:rsid w:val="00CE585F"/>
    <w:rsid w:val="00CE5AE9"/>
    <w:rsid w:val="00CE5BA4"/>
    <w:rsid w:val="00CE5DB3"/>
    <w:rsid w:val="00CE5E94"/>
    <w:rsid w:val="00CE6184"/>
    <w:rsid w:val="00CE634B"/>
    <w:rsid w:val="00CE661F"/>
    <w:rsid w:val="00CE6679"/>
    <w:rsid w:val="00CE66EE"/>
    <w:rsid w:val="00CE6FE0"/>
    <w:rsid w:val="00CE7493"/>
    <w:rsid w:val="00CE75DB"/>
    <w:rsid w:val="00CE79BB"/>
    <w:rsid w:val="00CE7B81"/>
    <w:rsid w:val="00CF01E5"/>
    <w:rsid w:val="00CF0315"/>
    <w:rsid w:val="00CF0560"/>
    <w:rsid w:val="00CF0CB1"/>
    <w:rsid w:val="00CF0FD4"/>
    <w:rsid w:val="00CF1389"/>
    <w:rsid w:val="00CF13D9"/>
    <w:rsid w:val="00CF1859"/>
    <w:rsid w:val="00CF18B6"/>
    <w:rsid w:val="00CF18F5"/>
    <w:rsid w:val="00CF1A25"/>
    <w:rsid w:val="00CF1B66"/>
    <w:rsid w:val="00CF1B71"/>
    <w:rsid w:val="00CF1E9D"/>
    <w:rsid w:val="00CF1F0E"/>
    <w:rsid w:val="00CF1FFC"/>
    <w:rsid w:val="00CF2797"/>
    <w:rsid w:val="00CF2990"/>
    <w:rsid w:val="00CF2A92"/>
    <w:rsid w:val="00CF2AAC"/>
    <w:rsid w:val="00CF2C9F"/>
    <w:rsid w:val="00CF2D06"/>
    <w:rsid w:val="00CF322D"/>
    <w:rsid w:val="00CF391E"/>
    <w:rsid w:val="00CF3B04"/>
    <w:rsid w:val="00CF3C04"/>
    <w:rsid w:val="00CF3E56"/>
    <w:rsid w:val="00CF3F24"/>
    <w:rsid w:val="00CF4054"/>
    <w:rsid w:val="00CF41CE"/>
    <w:rsid w:val="00CF4380"/>
    <w:rsid w:val="00CF43D6"/>
    <w:rsid w:val="00CF44E7"/>
    <w:rsid w:val="00CF498E"/>
    <w:rsid w:val="00CF5799"/>
    <w:rsid w:val="00CF5CD5"/>
    <w:rsid w:val="00CF5D0F"/>
    <w:rsid w:val="00CF5EB7"/>
    <w:rsid w:val="00CF646C"/>
    <w:rsid w:val="00CF658F"/>
    <w:rsid w:val="00CF6868"/>
    <w:rsid w:val="00CF6982"/>
    <w:rsid w:val="00CF7597"/>
    <w:rsid w:val="00CF75A8"/>
    <w:rsid w:val="00CF75A9"/>
    <w:rsid w:val="00CF76E7"/>
    <w:rsid w:val="00CF793F"/>
    <w:rsid w:val="00CF7A95"/>
    <w:rsid w:val="00CF7B30"/>
    <w:rsid w:val="00CF7B8C"/>
    <w:rsid w:val="00CF7E8E"/>
    <w:rsid w:val="00D004E5"/>
    <w:rsid w:val="00D006DE"/>
    <w:rsid w:val="00D00809"/>
    <w:rsid w:val="00D008C9"/>
    <w:rsid w:val="00D00A36"/>
    <w:rsid w:val="00D00D1D"/>
    <w:rsid w:val="00D00F97"/>
    <w:rsid w:val="00D011D9"/>
    <w:rsid w:val="00D01312"/>
    <w:rsid w:val="00D0145A"/>
    <w:rsid w:val="00D01666"/>
    <w:rsid w:val="00D0178C"/>
    <w:rsid w:val="00D01C52"/>
    <w:rsid w:val="00D01D87"/>
    <w:rsid w:val="00D021A7"/>
    <w:rsid w:val="00D0262E"/>
    <w:rsid w:val="00D04250"/>
    <w:rsid w:val="00D0483E"/>
    <w:rsid w:val="00D04C0F"/>
    <w:rsid w:val="00D04FE6"/>
    <w:rsid w:val="00D0511E"/>
    <w:rsid w:val="00D05292"/>
    <w:rsid w:val="00D0570C"/>
    <w:rsid w:val="00D058D7"/>
    <w:rsid w:val="00D05B7A"/>
    <w:rsid w:val="00D05C90"/>
    <w:rsid w:val="00D05E55"/>
    <w:rsid w:val="00D06899"/>
    <w:rsid w:val="00D06D3F"/>
    <w:rsid w:val="00D0725A"/>
    <w:rsid w:val="00D0742B"/>
    <w:rsid w:val="00D07445"/>
    <w:rsid w:val="00D0754C"/>
    <w:rsid w:val="00D07704"/>
    <w:rsid w:val="00D079FF"/>
    <w:rsid w:val="00D07A2D"/>
    <w:rsid w:val="00D07CD4"/>
    <w:rsid w:val="00D101B9"/>
    <w:rsid w:val="00D1071E"/>
    <w:rsid w:val="00D10E67"/>
    <w:rsid w:val="00D11110"/>
    <w:rsid w:val="00D11314"/>
    <w:rsid w:val="00D11AEF"/>
    <w:rsid w:val="00D11BF8"/>
    <w:rsid w:val="00D120A9"/>
    <w:rsid w:val="00D121C9"/>
    <w:rsid w:val="00D124E4"/>
    <w:rsid w:val="00D1259A"/>
    <w:rsid w:val="00D12BD8"/>
    <w:rsid w:val="00D12D4A"/>
    <w:rsid w:val="00D134B8"/>
    <w:rsid w:val="00D13534"/>
    <w:rsid w:val="00D13AFD"/>
    <w:rsid w:val="00D14106"/>
    <w:rsid w:val="00D141AB"/>
    <w:rsid w:val="00D14419"/>
    <w:rsid w:val="00D147A8"/>
    <w:rsid w:val="00D14D89"/>
    <w:rsid w:val="00D14DF0"/>
    <w:rsid w:val="00D14F76"/>
    <w:rsid w:val="00D150E7"/>
    <w:rsid w:val="00D15CC0"/>
    <w:rsid w:val="00D169BE"/>
    <w:rsid w:val="00D16A2C"/>
    <w:rsid w:val="00D16D6E"/>
    <w:rsid w:val="00D171E7"/>
    <w:rsid w:val="00D174D6"/>
    <w:rsid w:val="00D17DDB"/>
    <w:rsid w:val="00D17E65"/>
    <w:rsid w:val="00D17FE2"/>
    <w:rsid w:val="00D2011E"/>
    <w:rsid w:val="00D201C0"/>
    <w:rsid w:val="00D201EB"/>
    <w:rsid w:val="00D20A51"/>
    <w:rsid w:val="00D20E28"/>
    <w:rsid w:val="00D20FDE"/>
    <w:rsid w:val="00D2111C"/>
    <w:rsid w:val="00D21433"/>
    <w:rsid w:val="00D2146C"/>
    <w:rsid w:val="00D215D1"/>
    <w:rsid w:val="00D21652"/>
    <w:rsid w:val="00D217EA"/>
    <w:rsid w:val="00D21CEA"/>
    <w:rsid w:val="00D21DE4"/>
    <w:rsid w:val="00D227C6"/>
    <w:rsid w:val="00D237A2"/>
    <w:rsid w:val="00D23E12"/>
    <w:rsid w:val="00D2411E"/>
    <w:rsid w:val="00D244F4"/>
    <w:rsid w:val="00D247ED"/>
    <w:rsid w:val="00D24A37"/>
    <w:rsid w:val="00D24C26"/>
    <w:rsid w:val="00D2529E"/>
    <w:rsid w:val="00D26248"/>
    <w:rsid w:val="00D2633A"/>
    <w:rsid w:val="00D263AA"/>
    <w:rsid w:val="00D26AD4"/>
    <w:rsid w:val="00D26B6F"/>
    <w:rsid w:val="00D277CA"/>
    <w:rsid w:val="00D27907"/>
    <w:rsid w:val="00D27A54"/>
    <w:rsid w:val="00D27C2B"/>
    <w:rsid w:val="00D3011F"/>
    <w:rsid w:val="00D303FE"/>
    <w:rsid w:val="00D30530"/>
    <w:rsid w:val="00D30628"/>
    <w:rsid w:val="00D30843"/>
    <w:rsid w:val="00D30C1E"/>
    <w:rsid w:val="00D30D22"/>
    <w:rsid w:val="00D312C5"/>
    <w:rsid w:val="00D31452"/>
    <w:rsid w:val="00D314F1"/>
    <w:rsid w:val="00D31919"/>
    <w:rsid w:val="00D319D9"/>
    <w:rsid w:val="00D322AD"/>
    <w:rsid w:val="00D32AA5"/>
    <w:rsid w:val="00D32F36"/>
    <w:rsid w:val="00D33E8D"/>
    <w:rsid w:val="00D34096"/>
    <w:rsid w:val="00D34348"/>
    <w:rsid w:val="00D345AC"/>
    <w:rsid w:val="00D348C2"/>
    <w:rsid w:val="00D35030"/>
    <w:rsid w:val="00D35174"/>
    <w:rsid w:val="00D35198"/>
    <w:rsid w:val="00D354C4"/>
    <w:rsid w:val="00D35751"/>
    <w:rsid w:val="00D35811"/>
    <w:rsid w:val="00D35D57"/>
    <w:rsid w:val="00D35D6B"/>
    <w:rsid w:val="00D35ECC"/>
    <w:rsid w:val="00D36089"/>
    <w:rsid w:val="00D361DD"/>
    <w:rsid w:val="00D36355"/>
    <w:rsid w:val="00D36C06"/>
    <w:rsid w:val="00D36D7F"/>
    <w:rsid w:val="00D36E55"/>
    <w:rsid w:val="00D36FC9"/>
    <w:rsid w:val="00D371CC"/>
    <w:rsid w:val="00D371E1"/>
    <w:rsid w:val="00D37A2B"/>
    <w:rsid w:val="00D37BC9"/>
    <w:rsid w:val="00D37E1E"/>
    <w:rsid w:val="00D40005"/>
    <w:rsid w:val="00D401FA"/>
    <w:rsid w:val="00D4034E"/>
    <w:rsid w:val="00D40920"/>
    <w:rsid w:val="00D40999"/>
    <w:rsid w:val="00D40F17"/>
    <w:rsid w:val="00D410AA"/>
    <w:rsid w:val="00D411FD"/>
    <w:rsid w:val="00D41261"/>
    <w:rsid w:val="00D413C5"/>
    <w:rsid w:val="00D414DF"/>
    <w:rsid w:val="00D418B5"/>
    <w:rsid w:val="00D41A0A"/>
    <w:rsid w:val="00D41D2D"/>
    <w:rsid w:val="00D4203F"/>
    <w:rsid w:val="00D42049"/>
    <w:rsid w:val="00D4267C"/>
    <w:rsid w:val="00D427DC"/>
    <w:rsid w:val="00D42A89"/>
    <w:rsid w:val="00D42B9D"/>
    <w:rsid w:val="00D42D3B"/>
    <w:rsid w:val="00D43012"/>
    <w:rsid w:val="00D43097"/>
    <w:rsid w:val="00D437FA"/>
    <w:rsid w:val="00D43DA4"/>
    <w:rsid w:val="00D43F3F"/>
    <w:rsid w:val="00D4466E"/>
    <w:rsid w:val="00D44700"/>
    <w:rsid w:val="00D44828"/>
    <w:rsid w:val="00D44841"/>
    <w:rsid w:val="00D44AFC"/>
    <w:rsid w:val="00D4506F"/>
    <w:rsid w:val="00D45739"/>
    <w:rsid w:val="00D4593C"/>
    <w:rsid w:val="00D45C65"/>
    <w:rsid w:val="00D45D60"/>
    <w:rsid w:val="00D46005"/>
    <w:rsid w:val="00D46176"/>
    <w:rsid w:val="00D46343"/>
    <w:rsid w:val="00D463AA"/>
    <w:rsid w:val="00D4642A"/>
    <w:rsid w:val="00D46556"/>
    <w:rsid w:val="00D46D15"/>
    <w:rsid w:val="00D46E53"/>
    <w:rsid w:val="00D470AD"/>
    <w:rsid w:val="00D47141"/>
    <w:rsid w:val="00D4730A"/>
    <w:rsid w:val="00D47478"/>
    <w:rsid w:val="00D47619"/>
    <w:rsid w:val="00D47860"/>
    <w:rsid w:val="00D503A2"/>
    <w:rsid w:val="00D503B7"/>
    <w:rsid w:val="00D503E9"/>
    <w:rsid w:val="00D50403"/>
    <w:rsid w:val="00D505D6"/>
    <w:rsid w:val="00D50658"/>
    <w:rsid w:val="00D509A2"/>
    <w:rsid w:val="00D51053"/>
    <w:rsid w:val="00D51423"/>
    <w:rsid w:val="00D5167F"/>
    <w:rsid w:val="00D51A2D"/>
    <w:rsid w:val="00D51CDB"/>
    <w:rsid w:val="00D5261C"/>
    <w:rsid w:val="00D52D2E"/>
    <w:rsid w:val="00D52F56"/>
    <w:rsid w:val="00D530F3"/>
    <w:rsid w:val="00D5362A"/>
    <w:rsid w:val="00D537A6"/>
    <w:rsid w:val="00D53841"/>
    <w:rsid w:val="00D5388D"/>
    <w:rsid w:val="00D53BA3"/>
    <w:rsid w:val="00D53CD5"/>
    <w:rsid w:val="00D53EFF"/>
    <w:rsid w:val="00D54407"/>
    <w:rsid w:val="00D5476D"/>
    <w:rsid w:val="00D5548C"/>
    <w:rsid w:val="00D559B9"/>
    <w:rsid w:val="00D55ECF"/>
    <w:rsid w:val="00D56324"/>
    <w:rsid w:val="00D563E8"/>
    <w:rsid w:val="00D564CB"/>
    <w:rsid w:val="00D565A5"/>
    <w:rsid w:val="00D565A8"/>
    <w:rsid w:val="00D566BF"/>
    <w:rsid w:val="00D566F9"/>
    <w:rsid w:val="00D567D8"/>
    <w:rsid w:val="00D56860"/>
    <w:rsid w:val="00D5693D"/>
    <w:rsid w:val="00D5698F"/>
    <w:rsid w:val="00D56A77"/>
    <w:rsid w:val="00D56F31"/>
    <w:rsid w:val="00D570A0"/>
    <w:rsid w:val="00D57102"/>
    <w:rsid w:val="00D57A8F"/>
    <w:rsid w:val="00D57BBA"/>
    <w:rsid w:val="00D57C74"/>
    <w:rsid w:val="00D57EAC"/>
    <w:rsid w:val="00D57F36"/>
    <w:rsid w:val="00D60156"/>
    <w:rsid w:val="00D6038B"/>
    <w:rsid w:val="00D6039D"/>
    <w:rsid w:val="00D60712"/>
    <w:rsid w:val="00D60790"/>
    <w:rsid w:val="00D60951"/>
    <w:rsid w:val="00D60C99"/>
    <w:rsid w:val="00D6162D"/>
    <w:rsid w:val="00D6164E"/>
    <w:rsid w:val="00D61754"/>
    <w:rsid w:val="00D61967"/>
    <w:rsid w:val="00D61B57"/>
    <w:rsid w:val="00D61C44"/>
    <w:rsid w:val="00D61D29"/>
    <w:rsid w:val="00D61E38"/>
    <w:rsid w:val="00D62270"/>
    <w:rsid w:val="00D622E0"/>
    <w:rsid w:val="00D62C2A"/>
    <w:rsid w:val="00D62D54"/>
    <w:rsid w:val="00D633EF"/>
    <w:rsid w:val="00D638C3"/>
    <w:rsid w:val="00D63BE4"/>
    <w:rsid w:val="00D63CF0"/>
    <w:rsid w:val="00D64330"/>
    <w:rsid w:val="00D643A8"/>
    <w:rsid w:val="00D6512D"/>
    <w:rsid w:val="00D65233"/>
    <w:rsid w:val="00D6550E"/>
    <w:rsid w:val="00D655B6"/>
    <w:rsid w:val="00D656E4"/>
    <w:rsid w:val="00D65749"/>
    <w:rsid w:val="00D65781"/>
    <w:rsid w:val="00D657BC"/>
    <w:rsid w:val="00D65DF2"/>
    <w:rsid w:val="00D660B6"/>
    <w:rsid w:val="00D6631A"/>
    <w:rsid w:val="00D66654"/>
    <w:rsid w:val="00D66957"/>
    <w:rsid w:val="00D66B2A"/>
    <w:rsid w:val="00D66DBA"/>
    <w:rsid w:val="00D678F6"/>
    <w:rsid w:val="00D70066"/>
    <w:rsid w:val="00D7006A"/>
    <w:rsid w:val="00D70297"/>
    <w:rsid w:val="00D70485"/>
    <w:rsid w:val="00D709A6"/>
    <w:rsid w:val="00D710F3"/>
    <w:rsid w:val="00D71648"/>
    <w:rsid w:val="00D71650"/>
    <w:rsid w:val="00D716EC"/>
    <w:rsid w:val="00D717FE"/>
    <w:rsid w:val="00D71AEB"/>
    <w:rsid w:val="00D71B48"/>
    <w:rsid w:val="00D71B59"/>
    <w:rsid w:val="00D71DF1"/>
    <w:rsid w:val="00D71DF5"/>
    <w:rsid w:val="00D71E85"/>
    <w:rsid w:val="00D71EB8"/>
    <w:rsid w:val="00D72591"/>
    <w:rsid w:val="00D725EF"/>
    <w:rsid w:val="00D729CD"/>
    <w:rsid w:val="00D729DC"/>
    <w:rsid w:val="00D72B78"/>
    <w:rsid w:val="00D72D8E"/>
    <w:rsid w:val="00D72EF3"/>
    <w:rsid w:val="00D73429"/>
    <w:rsid w:val="00D73445"/>
    <w:rsid w:val="00D73F93"/>
    <w:rsid w:val="00D740A1"/>
    <w:rsid w:val="00D7443A"/>
    <w:rsid w:val="00D745F1"/>
    <w:rsid w:val="00D747BE"/>
    <w:rsid w:val="00D7486C"/>
    <w:rsid w:val="00D74937"/>
    <w:rsid w:val="00D7507F"/>
    <w:rsid w:val="00D75259"/>
    <w:rsid w:val="00D752FD"/>
    <w:rsid w:val="00D75550"/>
    <w:rsid w:val="00D75586"/>
    <w:rsid w:val="00D75893"/>
    <w:rsid w:val="00D758C6"/>
    <w:rsid w:val="00D75DB2"/>
    <w:rsid w:val="00D763BB"/>
    <w:rsid w:val="00D76417"/>
    <w:rsid w:val="00D76429"/>
    <w:rsid w:val="00D7677F"/>
    <w:rsid w:val="00D767C8"/>
    <w:rsid w:val="00D76DD6"/>
    <w:rsid w:val="00D7701F"/>
    <w:rsid w:val="00D770DF"/>
    <w:rsid w:val="00D77465"/>
    <w:rsid w:val="00D7774E"/>
    <w:rsid w:val="00D77DBB"/>
    <w:rsid w:val="00D77F3E"/>
    <w:rsid w:val="00D77FB2"/>
    <w:rsid w:val="00D808F7"/>
    <w:rsid w:val="00D80A4B"/>
    <w:rsid w:val="00D80C15"/>
    <w:rsid w:val="00D80C36"/>
    <w:rsid w:val="00D80D25"/>
    <w:rsid w:val="00D80F16"/>
    <w:rsid w:val="00D80FFA"/>
    <w:rsid w:val="00D81754"/>
    <w:rsid w:val="00D818E4"/>
    <w:rsid w:val="00D819C9"/>
    <w:rsid w:val="00D820B1"/>
    <w:rsid w:val="00D821BD"/>
    <w:rsid w:val="00D822A9"/>
    <w:rsid w:val="00D82A81"/>
    <w:rsid w:val="00D82B25"/>
    <w:rsid w:val="00D82B9C"/>
    <w:rsid w:val="00D82F4E"/>
    <w:rsid w:val="00D830B5"/>
    <w:rsid w:val="00D830B7"/>
    <w:rsid w:val="00D831C8"/>
    <w:rsid w:val="00D832C2"/>
    <w:rsid w:val="00D832F1"/>
    <w:rsid w:val="00D836C0"/>
    <w:rsid w:val="00D83ADB"/>
    <w:rsid w:val="00D83C7B"/>
    <w:rsid w:val="00D83D66"/>
    <w:rsid w:val="00D83DE3"/>
    <w:rsid w:val="00D83F8A"/>
    <w:rsid w:val="00D8402A"/>
    <w:rsid w:val="00D84276"/>
    <w:rsid w:val="00D845D1"/>
    <w:rsid w:val="00D8476F"/>
    <w:rsid w:val="00D84C52"/>
    <w:rsid w:val="00D8507B"/>
    <w:rsid w:val="00D85159"/>
    <w:rsid w:val="00D85609"/>
    <w:rsid w:val="00D85666"/>
    <w:rsid w:val="00D85C2A"/>
    <w:rsid w:val="00D85CA8"/>
    <w:rsid w:val="00D85FBE"/>
    <w:rsid w:val="00D8644A"/>
    <w:rsid w:val="00D865F3"/>
    <w:rsid w:val="00D86934"/>
    <w:rsid w:val="00D869A8"/>
    <w:rsid w:val="00D869AB"/>
    <w:rsid w:val="00D86C2B"/>
    <w:rsid w:val="00D872ED"/>
    <w:rsid w:val="00D876BC"/>
    <w:rsid w:val="00D87B97"/>
    <w:rsid w:val="00D90030"/>
    <w:rsid w:val="00D900B2"/>
    <w:rsid w:val="00D900D4"/>
    <w:rsid w:val="00D90233"/>
    <w:rsid w:val="00D9028C"/>
    <w:rsid w:val="00D90316"/>
    <w:rsid w:val="00D9031E"/>
    <w:rsid w:val="00D90A6C"/>
    <w:rsid w:val="00D91184"/>
    <w:rsid w:val="00D911B0"/>
    <w:rsid w:val="00D911BD"/>
    <w:rsid w:val="00D914F1"/>
    <w:rsid w:val="00D915B7"/>
    <w:rsid w:val="00D915C5"/>
    <w:rsid w:val="00D916AF"/>
    <w:rsid w:val="00D91B47"/>
    <w:rsid w:val="00D91DA4"/>
    <w:rsid w:val="00D91FA4"/>
    <w:rsid w:val="00D92829"/>
    <w:rsid w:val="00D92A9F"/>
    <w:rsid w:val="00D92B89"/>
    <w:rsid w:val="00D935D0"/>
    <w:rsid w:val="00D93A2B"/>
    <w:rsid w:val="00D93A5D"/>
    <w:rsid w:val="00D93AB3"/>
    <w:rsid w:val="00D93E70"/>
    <w:rsid w:val="00D943C2"/>
    <w:rsid w:val="00D9441C"/>
    <w:rsid w:val="00D94917"/>
    <w:rsid w:val="00D949D0"/>
    <w:rsid w:val="00D94A67"/>
    <w:rsid w:val="00D94B3C"/>
    <w:rsid w:val="00D94FF9"/>
    <w:rsid w:val="00D95165"/>
    <w:rsid w:val="00D952A4"/>
    <w:rsid w:val="00D95802"/>
    <w:rsid w:val="00D9581B"/>
    <w:rsid w:val="00D95E34"/>
    <w:rsid w:val="00D95F6B"/>
    <w:rsid w:val="00D9620A"/>
    <w:rsid w:val="00D9621F"/>
    <w:rsid w:val="00D963BF"/>
    <w:rsid w:val="00D96504"/>
    <w:rsid w:val="00D96522"/>
    <w:rsid w:val="00D96B62"/>
    <w:rsid w:val="00D96BD0"/>
    <w:rsid w:val="00D96C8E"/>
    <w:rsid w:val="00D96E0B"/>
    <w:rsid w:val="00D97139"/>
    <w:rsid w:val="00D9745D"/>
    <w:rsid w:val="00D97493"/>
    <w:rsid w:val="00D975BF"/>
    <w:rsid w:val="00D97600"/>
    <w:rsid w:val="00D97778"/>
    <w:rsid w:val="00D97A13"/>
    <w:rsid w:val="00D97A34"/>
    <w:rsid w:val="00D97BEF"/>
    <w:rsid w:val="00D97C39"/>
    <w:rsid w:val="00D97C64"/>
    <w:rsid w:val="00DA0184"/>
    <w:rsid w:val="00DA079A"/>
    <w:rsid w:val="00DA0ABE"/>
    <w:rsid w:val="00DA0B00"/>
    <w:rsid w:val="00DA0D20"/>
    <w:rsid w:val="00DA1615"/>
    <w:rsid w:val="00DA17AA"/>
    <w:rsid w:val="00DA19A5"/>
    <w:rsid w:val="00DA19FD"/>
    <w:rsid w:val="00DA2079"/>
    <w:rsid w:val="00DA2A68"/>
    <w:rsid w:val="00DA2C86"/>
    <w:rsid w:val="00DA2CBE"/>
    <w:rsid w:val="00DA2CC8"/>
    <w:rsid w:val="00DA2F5B"/>
    <w:rsid w:val="00DA316F"/>
    <w:rsid w:val="00DA33A6"/>
    <w:rsid w:val="00DA3583"/>
    <w:rsid w:val="00DA441E"/>
    <w:rsid w:val="00DA4493"/>
    <w:rsid w:val="00DA449C"/>
    <w:rsid w:val="00DA44BE"/>
    <w:rsid w:val="00DA47B7"/>
    <w:rsid w:val="00DA4A47"/>
    <w:rsid w:val="00DA4F2B"/>
    <w:rsid w:val="00DA50D6"/>
    <w:rsid w:val="00DA51CA"/>
    <w:rsid w:val="00DA526B"/>
    <w:rsid w:val="00DA52A2"/>
    <w:rsid w:val="00DA541F"/>
    <w:rsid w:val="00DA56BE"/>
    <w:rsid w:val="00DA57D0"/>
    <w:rsid w:val="00DA590A"/>
    <w:rsid w:val="00DA5A7A"/>
    <w:rsid w:val="00DA5F5E"/>
    <w:rsid w:val="00DA6427"/>
    <w:rsid w:val="00DA6885"/>
    <w:rsid w:val="00DA6C53"/>
    <w:rsid w:val="00DA6C6A"/>
    <w:rsid w:val="00DA6E16"/>
    <w:rsid w:val="00DA777B"/>
    <w:rsid w:val="00DA7903"/>
    <w:rsid w:val="00DA7954"/>
    <w:rsid w:val="00DA795E"/>
    <w:rsid w:val="00DA7CF9"/>
    <w:rsid w:val="00DA7E15"/>
    <w:rsid w:val="00DB001C"/>
    <w:rsid w:val="00DB0114"/>
    <w:rsid w:val="00DB0932"/>
    <w:rsid w:val="00DB0A0F"/>
    <w:rsid w:val="00DB130E"/>
    <w:rsid w:val="00DB1435"/>
    <w:rsid w:val="00DB19E5"/>
    <w:rsid w:val="00DB1DB4"/>
    <w:rsid w:val="00DB1E13"/>
    <w:rsid w:val="00DB2004"/>
    <w:rsid w:val="00DB271D"/>
    <w:rsid w:val="00DB279B"/>
    <w:rsid w:val="00DB2D00"/>
    <w:rsid w:val="00DB2D39"/>
    <w:rsid w:val="00DB2DFA"/>
    <w:rsid w:val="00DB2E72"/>
    <w:rsid w:val="00DB2FEF"/>
    <w:rsid w:val="00DB33D6"/>
    <w:rsid w:val="00DB34B1"/>
    <w:rsid w:val="00DB35A7"/>
    <w:rsid w:val="00DB3761"/>
    <w:rsid w:val="00DB3893"/>
    <w:rsid w:val="00DB39DB"/>
    <w:rsid w:val="00DB3A46"/>
    <w:rsid w:val="00DB3EAE"/>
    <w:rsid w:val="00DB45B8"/>
    <w:rsid w:val="00DB4DD9"/>
    <w:rsid w:val="00DB4EB8"/>
    <w:rsid w:val="00DB548B"/>
    <w:rsid w:val="00DB56B1"/>
    <w:rsid w:val="00DB576D"/>
    <w:rsid w:val="00DB5A08"/>
    <w:rsid w:val="00DB5FAB"/>
    <w:rsid w:val="00DB60F3"/>
    <w:rsid w:val="00DB65D3"/>
    <w:rsid w:val="00DB666E"/>
    <w:rsid w:val="00DB6672"/>
    <w:rsid w:val="00DB6747"/>
    <w:rsid w:val="00DB688D"/>
    <w:rsid w:val="00DB6F4D"/>
    <w:rsid w:val="00DB7139"/>
    <w:rsid w:val="00DB76B7"/>
    <w:rsid w:val="00DB79AB"/>
    <w:rsid w:val="00DB7CF2"/>
    <w:rsid w:val="00DB7E8A"/>
    <w:rsid w:val="00DC0334"/>
    <w:rsid w:val="00DC05B8"/>
    <w:rsid w:val="00DC06B1"/>
    <w:rsid w:val="00DC0972"/>
    <w:rsid w:val="00DC0AE2"/>
    <w:rsid w:val="00DC1230"/>
    <w:rsid w:val="00DC1446"/>
    <w:rsid w:val="00DC14F7"/>
    <w:rsid w:val="00DC17F5"/>
    <w:rsid w:val="00DC1ABD"/>
    <w:rsid w:val="00DC1B64"/>
    <w:rsid w:val="00DC1CA0"/>
    <w:rsid w:val="00DC1F0D"/>
    <w:rsid w:val="00DC1F46"/>
    <w:rsid w:val="00DC2212"/>
    <w:rsid w:val="00DC243C"/>
    <w:rsid w:val="00DC2509"/>
    <w:rsid w:val="00DC2A0B"/>
    <w:rsid w:val="00DC2DAF"/>
    <w:rsid w:val="00DC33E5"/>
    <w:rsid w:val="00DC37A6"/>
    <w:rsid w:val="00DC38F2"/>
    <w:rsid w:val="00DC39B2"/>
    <w:rsid w:val="00DC3D64"/>
    <w:rsid w:val="00DC3D8C"/>
    <w:rsid w:val="00DC4227"/>
    <w:rsid w:val="00DC4362"/>
    <w:rsid w:val="00DC43CA"/>
    <w:rsid w:val="00DC4A81"/>
    <w:rsid w:val="00DC4C1B"/>
    <w:rsid w:val="00DC4D39"/>
    <w:rsid w:val="00DC4F98"/>
    <w:rsid w:val="00DC55E4"/>
    <w:rsid w:val="00DC5715"/>
    <w:rsid w:val="00DC5806"/>
    <w:rsid w:val="00DC588E"/>
    <w:rsid w:val="00DC5A5A"/>
    <w:rsid w:val="00DC5B88"/>
    <w:rsid w:val="00DC5C36"/>
    <w:rsid w:val="00DC622C"/>
    <w:rsid w:val="00DC6A0B"/>
    <w:rsid w:val="00DC6CC5"/>
    <w:rsid w:val="00DC7078"/>
    <w:rsid w:val="00DC7324"/>
    <w:rsid w:val="00DC7A5A"/>
    <w:rsid w:val="00DD0237"/>
    <w:rsid w:val="00DD055D"/>
    <w:rsid w:val="00DD0FEF"/>
    <w:rsid w:val="00DD1023"/>
    <w:rsid w:val="00DD123A"/>
    <w:rsid w:val="00DD13FC"/>
    <w:rsid w:val="00DD1424"/>
    <w:rsid w:val="00DD1531"/>
    <w:rsid w:val="00DD1562"/>
    <w:rsid w:val="00DD1AA5"/>
    <w:rsid w:val="00DD2034"/>
    <w:rsid w:val="00DD2A93"/>
    <w:rsid w:val="00DD2ABE"/>
    <w:rsid w:val="00DD2C63"/>
    <w:rsid w:val="00DD3284"/>
    <w:rsid w:val="00DD3533"/>
    <w:rsid w:val="00DD39A8"/>
    <w:rsid w:val="00DD3CE2"/>
    <w:rsid w:val="00DD3D81"/>
    <w:rsid w:val="00DD3D92"/>
    <w:rsid w:val="00DD3DA1"/>
    <w:rsid w:val="00DD437D"/>
    <w:rsid w:val="00DD4439"/>
    <w:rsid w:val="00DD52B8"/>
    <w:rsid w:val="00DD5311"/>
    <w:rsid w:val="00DD53D1"/>
    <w:rsid w:val="00DD547B"/>
    <w:rsid w:val="00DD5506"/>
    <w:rsid w:val="00DD5626"/>
    <w:rsid w:val="00DD569D"/>
    <w:rsid w:val="00DD576A"/>
    <w:rsid w:val="00DD5931"/>
    <w:rsid w:val="00DD59AD"/>
    <w:rsid w:val="00DD5BAB"/>
    <w:rsid w:val="00DD5BB4"/>
    <w:rsid w:val="00DD5C0B"/>
    <w:rsid w:val="00DD5D7E"/>
    <w:rsid w:val="00DD5DCB"/>
    <w:rsid w:val="00DD5E1A"/>
    <w:rsid w:val="00DD6953"/>
    <w:rsid w:val="00DD6F27"/>
    <w:rsid w:val="00DD77A5"/>
    <w:rsid w:val="00DD78BB"/>
    <w:rsid w:val="00DD79E4"/>
    <w:rsid w:val="00DD7D30"/>
    <w:rsid w:val="00DD7D42"/>
    <w:rsid w:val="00DD7F23"/>
    <w:rsid w:val="00DE0018"/>
    <w:rsid w:val="00DE002E"/>
    <w:rsid w:val="00DE046A"/>
    <w:rsid w:val="00DE0659"/>
    <w:rsid w:val="00DE069C"/>
    <w:rsid w:val="00DE0924"/>
    <w:rsid w:val="00DE093A"/>
    <w:rsid w:val="00DE0C1B"/>
    <w:rsid w:val="00DE0C1E"/>
    <w:rsid w:val="00DE0D32"/>
    <w:rsid w:val="00DE0E6A"/>
    <w:rsid w:val="00DE11C9"/>
    <w:rsid w:val="00DE17D4"/>
    <w:rsid w:val="00DE191C"/>
    <w:rsid w:val="00DE1A11"/>
    <w:rsid w:val="00DE1F7F"/>
    <w:rsid w:val="00DE2070"/>
    <w:rsid w:val="00DE21D7"/>
    <w:rsid w:val="00DE2841"/>
    <w:rsid w:val="00DE3279"/>
    <w:rsid w:val="00DE3B62"/>
    <w:rsid w:val="00DE3BFC"/>
    <w:rsid w:val="00DE3E1E"/>
    <w:rsid w:val="00DE40D8"/>
    <w:rsid w:val="00DE4257"/>
    <w:rsid w:val="00DE43E2"/>
    <w:rsid w:val="00DE44D3"/>
    <w:rsid w:val="00DE49DB"/>
    <w:rsid w:val="00DE49FB"/>
    <w:rsid w:val="00DE4E3C"/>
    <w:rsid w:val="00DE4EA2"/>
    <w:rsid w:val="00DE4F80"/>
    <w:rsid w:val="00DE5018"/>
    <w:rsid w:val="00DE5613"/>
    <w:rsid w:val="00DE5CE3"/>
    <w:rsid w:val="00DE5E92"/>
    <w:rsid w:val="00DE5F0C"/>
    <w:rsid w:val="00DE6599"/>
    <w:rsid w:val="00DE6867"/>
    <w:rsid w:val="00DE697F"/>
    <w:rsid w:val="00DE6D4C"/>
    <w:rsid w:val="00DE749E"/>
    <w:rsid w:val="00DE792D"/>
    <w:rsid w:val="00DE7A49"/>
    <w:rsid w:val="00DE7B88"/>
    <w:rsid w:val="00DE7D01"/>
    <w:rsid w:val="00DE7E9A"/>
    <w:rsid w:val="00DE7EBD"/>
    <w:rsid w:val="00DF0B4A"/>
    <w:rsid w:val="00DF0DEA"/>
    <w:rsid w:val="00DF0FD7"/>
    <w:rsid w:val="00DF1088"/>
    <w:rsid w:val="00DF1626"/>
    <w:rsid w:val="00DF16AA"/>
    <w:rsid w:val="00DF181C"/>
    <w:rsid w:val="00DF1870"/>
    <w:rsid w:val="00DF1B10"/>
    <w:rsid w:val="00DF20A7"/>
    <w:rsid w:val="00DF292A"/>
    <w:rsid w:val="00DF2B4E"/>
    <w:rsid w:val="00DF2CBB"/>
    <w:rsid w:val="00DF2E3C"/>
    <w:rsid w:val="00DF30B8"/>
    <w:rsid w:val="00DF30BB"/>
    <w:rsid w:val="00DF3136"/>
    <w:rsid w:val="00DF3285"/>
    <w:rsid w:val="00DF36C6"/>
    <w:rsid w:val="00DF3974"/>
    <w:rsid w:val="00DF3E5B"/>
    <w:rsid w:val="00DF3E86"/>
    <w:rsid w:val="00DF4464"/>
    <w:rsid w:val="00DF4807"/>
    <w:rsid w:val="00DF4899"/>
    <w:rsid w:val="00DF5630"/>
    <w:rsid w:val="00DF603B"/>
    <w:rsid w:val="00DF63CD"/>
    <w:rsid w:val="00DF6672"/>
    <w:rsid w:val="00DF684E"/>
    <w:rsid w:val="00DF69A6"/>
    <w:rsid w:val="00DF6ABC"/>
    <w:rsid w:val="00DF7110"/>
    <w:rsid w:val="00DF71BC"/>
    <w:rsid w:val="00DF72A6"/>
    <w:rsid w:val="00DF72FD"/>
    <w:rsid w:val="00DF7598"/>
    <w:rsid w:val="00DF7621"/>
    <w:rsid w:val="00DF76A6"/>
    <w:rsid w:val="00DF7B5E"/>
    <w:rsid w:val="00DF7D7B"/>
    <w:rsid w:val="00DF7D87"/>
    <w:rsid w:val="00E00268"/>
    <w:rsid w:val="00E0033E"/>
    <w:rsid w:val="00E00DD4"/>
    <w:rsid w:val="00E00EC7"/>
    <w:rsid w:val="00E0102E"/>
    <w:rsid w:val="00E013D4"/>
    <w:rsid w:val="00E018D9"/>
    <w:rsid w:val="00E01FE7"/>
    <w:rsid w:val="00E0270C"/>
    <w:rsid w:val="00E028D7"/>
    <w:rsid w:val="00E028F3"/>
    <w:rsid w:val="00E02908"/>
    <w:rsid w:val="00E02AD5"/>
    <w:rsid w:val="00E02F6C"/>
    <w:rsid w:val="00E0316F"/>
    <w:rsid w:val="00E03347"/>
    <w:rsid w:val="00E03793"/>
    <w:rsid w:val="00E037BE"/>
    <w:rsid w:val="00E03AEE"/>
    <w:rsid w:val="00E03DC1"/>
    <w:rsid w:val="00E03EE1"/>
    <w:rsid w:val="00E0476D"/>
    <w:rsid w:val="00E04B40"/>
    <w:rsid w:val="00E04DEE"/>
    <w:rsid w:val="00E05248"/>
    <w:rsid w:val="00E05260"/>
    <w:rsid w:val="00E0538A"/>
    <w:rsid w:val="00E05706"/>
    <w:rsid w:val="00E0599B"/>
    <w:rsid w:val="00E05B35"/>
    <w:rsid w:val="00E05C99"/>
    <w:rsid w:val="00E05CDC"/>
    <w:rsid w:val="00E06048"/>
    <w:rsid w:val="00E068C6"/>
    <w:rsid w:val="00E06D24"/>
    <w:rsid w:val="00E06EEF"/>
    <w:rsid w:val="00E0720A"/>
    <w:rsid w:val="00E07A0D"/>
    <w:rsid w:val="00E07F67"/>
    <w:rsid w:val="00E1020A"/>
    <w:rsid w:val="00E1026F"/>
    <w:rsid w:val="00E1027F"/>
    <w:rsid w:val="00E102B3"/>
    <w:rsid w:val="00E106C7"/>
    <w:rsid w:val="00E10B1D"/>
    <w:rsid w:val="00E10D5D"/>
    <w:rsid w:val="00E1154C"/>
    <w:rsid w:val="00E116F6"/>
    <w:rsid w:val="00E11BCE"/>
    <w:rsid w:val="00E11D50"/>
    <w:rsid w:val="00E11E8D"/>
    <w:rsid w:val="00E12371"/>
    <w:rsid w:val="00E1238B"/>
    <w:rsid w:val="00E12627"/>
    <w:rsid w:val="00E126A0"/>
    <w:rsid w:val="00E12780"/>
    <w:rsid w:val="00E12A82"/>
    <w:rsid w:val="00E12C2C"/>
    <w:rsid w:val="00E13756"/>
    <w:rsid w:val="00E140C7"/>
    <w:rsid w:val="00E149C1"/>
    <w:rsid w:val="00E14A12"/>
    <w:rsid w:val="00E14C05"/>
    <w:rsid w:val="00E14D52"/>
    <w:rsid w:val="00E15415"/>
    <w:rsid w:val="00E15883"/>
    <w:rsid w:val="00E159C7"/>
    <w:rsid w:val="00E15A07"/>
    <w:rsid w:val="00E16307"/>
    <w:rsid w:val="00E16492"/>
    <w:rsid w:val="00E16627"/>
    <w:rsid w:val="00E16749"/>
    <w:rsid w:val="00E16989"/>
    <w:rsid w:val="00E169E8"/>
    <w:rsid w:val="00E16CC7"/>
    <w:rsid w:val="00E16F09"/>
    <w:rsid w:val="00E16FCD"/>
    <w:rsid w:val="00E17571"/>
    <w:rsid w:val="00E17593"/>
    <w:rsid w:val="00E17866"/>
    <w:rsid w:val="00E17ED0"/>
    <w:rsid w:val="00E17FCD"/>
    <w:rsid w:val="00E200AA"/>
    <w:rsid w:val="00E206CB"/>
    <w:rsid w:val="00E2080A"/>
    <w:rsid w:val="00E20938"/>
    <w:rsid w:val="00E20C91"/>
    <w:rsid w:val="00E20CF3"/>
    <w:rsid w:val="00E20E5A"/>
    <w:rsid w:val="00E20F11"/>
    <w:rsid w:val="00E2138B"/>
    <w:rsid w:val="00E21A3B"/>
    <w:rsid w:val="00E21A4E"/>
    <w:rsid w:val="00E21C45"/>
    <w:rsid w:val="00E221B5"/>
    <w:rsid w:val="00E221D4"/>
    <w:rsid w:val="00E221D6"/>
    <w:rsid w:val="00E222B6"/>
    <w:rsid w:val="00E222E4"/>
    <w:rsid w:val="00E2261F"/>
    <w:rsid w:val="00E228BB"/>
    <w:rsid w:val="00E229EE"/>
    <w:rsid w:val="00E22ADE"/>
    <w:rsid w:val="00E23129"/>
    <w:rsid w:val="00E234F9"/>
    <w:rsid w:val="00E23525"/>
    <w:rsid w:val="00E238A8"/>
    <w:rsid w:val="00E23C12"/>
    <w:rsid w:val="00E2424B"/>
    <w:rsid w:val="00E2426D"/>
    <w:rsid w:val="00E2469B"/>
    <w:rsid w:val="00E246D6"/>
    <w:rsid w:val="00E24B6A"/>
    <w:rsid w:val="00E24F50"/>
    <w:rsid w:val="00E25017"/>
    <w:rsid w:val="00E2506D"/>
    <w:rsid w:val="00E250B3"/>
    <w:rsid w:val="00E25151"/>
    <w:rsid w:val="00E2544A"/>
    <w:rsid w:val="00E2565B"/>
    <w:rsid w:val="00E263FB"/>
    <w:rsid w:val="00E26547"/>
    <w:rsid w:val="00E265C3"/>
    <w:rsid w:val="00E26968"/>
    <w:rsid w:val="00E26A25"/>
    <w:rsid w:val="00E26C80"/>
    <w:rsid w:val="00E26D06"/>
    <w:rsid w:val="00E2795C"/>
    <w:rsid w:val="00E27978"/>
    <w:rsid w:val="00E27FB4"/>
    <w:rsid w:val="00E30079"/>
    <w:rsid w:val="00E305CF"/>
    <w:rsid w:val="00E30968"/>
    <w:rsid w:val="00E30A6E"/>
    <w:rsid w:val="00E30BD8"/>
    <w:rsid w:val="00E30C2B"/>
    <w:rsid w:val="00E30D3F"/>
    <w:rsid w:val="00E30DAE"/>
    <w:rsid w:val="00E30F93"/>
    <w:rsid w:val="00E316F0"/>
    <w:rsid w:val="00E31A96"/>
    <w:rsid w:val="00E31C3B"/>
    <w:rsid w:val="00E31EDA"/>
    <w:rsid w:val="00E3202A"/>
    <w:rsid w:val="00E3218B"/>
    <w:rsid w:val="00E328B8"/>
    <w:rsid w:val="00E32F98"/>
    <w:rsid w:val="00E33085"/>
    <w:rsid w:val="00E33619"/>
    <w:rsid w:val="00E337E2"/>
    <w:rsid w:val="00E3388C"/>
    <w:rsid w:val="00E33ABB"/>
    <w:rsid w:val="00E33B68"/>
    <w:rsid w:val="00E33C8C"/>
    <w:rsid w:val="00E33F19"/>
    <w:rsid w:val="00E34510"/>
    <w:rsid w:val="00E34724"/>
    <w:rsid w:val="00E35063"/>
    <w:rsid w:val="00E3520C"/>
    <w:rsid w:val="00E35640"/>
    <w:rsid w:val="00E3571A"/>
    <w:rsid w:val="00E35DBF"/>
    <w:rsid w:val="00E35E7F"/>
    <w:rsid w:val="00E363EC"/>
    <w:rsid w:val="00E36446"/>
    <w:rsid w:val="00E36490"/>
    <w:rsid w:val="00E36520"/>
    <w:rsid w:val="00E36BD7"/>
    <w:rsid w:val="00E36D24"/>
    <w:rsid w:val="00E36DDB"/>
    <w:rsid w:val="00E36E21"/>
    <w:rsid w:val="00E36F9D"/>
    <w:rsid w:val="00E37A99"/>
    <w:rsid w:val="00E37E82"/>
    <w:rsid w:val="00E4003A"/>
    <w:rsid w:val="00E40556"/>
    <w:rsid w:val="00E405FD"/>
    <w:rsid w:val="00E4062E"/>
    <w:rsid w:val="00E409E3"/>
    <w:rsid w:val="00E40A26"/>
    <w:rsid w:val="00E40AC0"/>
    <w:rsid w:val="00E40B21"/>
    <w:rsid w:val="00E41042"/>
    <w:rsid w:val="00E41A57"/>
    <w:rsid w:val="00E41B1B"/>
    <w:rsid w:val="00E41C81"/>
    <w:rsid w:val="00E41DB9"/>
    <w:rsid w:val="00E41FE2"/>
    <w:rsid w:val="00E42688"/>
    <w:rsid w:val="00E427BF"/>
    <w:rsid w:val="00E42903"/>
    <w:rsid w:val="00E42946"/>
    <w:rsid w:val="00E42B39"/>
    <w:rsid w:val="00E42D3D"/>
    <w:rsid w:val="00E42EB7"/>
    <w:rsid w:val="00E42F2F"/>
    <w:rsid w:val="00E43B7A"/>
    <w:rsid w:val="00E43F82"/>
    <w:rsid w:val="00E44156"/>
    <w:rsid w:val="00E44403"/>
    <w:rsid w:val="00E44479"/>
    <w:rsid w:val="00E445C0"/>
    <w:rsid w:val="00E44BFB"/>
    <w:rsid w:val="00E45060"/>
    <w:rsid w:val="00E45075"/>
    <w:rsid w:val="00E450DB"/>
    <w:rsid w:val="00E45780"/>
    <w:rsid w:val="00E45A8E"/>
    <w:rsid w:val="00E462E1"/>
    <w:rsid w:val="00E4650C"/>
    <w:rsid w:val="00E46772"/>
    <w:rsid w:val="00E46FE5"/>
    <w:rsid w:val="00E4705D"/>
    <w:rsid w:val="00E47346"/>
    <w:rsid w:val="00E473C4"/>
    <w:rsid w:val="00E47651"/>
    <w:rsid w:val="00E478B4"/>
    <w:rsid w:val="00E47A2E"/>
    <w:rsid w:val="00E47FB9"/>
    <w:rsid w:val="00E507F3"/>
    <w:rsid w:val="00E50801"/>
    <w:rsid w:val="00E50A22"/>
    <w:rsid w:val="00E50B20"/>
    <w:rsid w:val="00E50C3D"/>
    <w:rsid w:val="00E50E20"/>
    <w:rsid w:val="00E50E6D"/>
    <w:rsid w:val="00E510AD"/>
    <w:rsid w:val="00E51511"/>
    <w:rsid w:val="00E51AD8"/>
    <w:rsid w:val="00E52182"/>
    <w:rsid w:val="00E521E8"/>
    <w:rsid w:val="00E5233B"/>
    <w:rsid w:val="00E524E0"/>
    <w:rsid w:val="00E527FC"/>
    <w:rsid w:val="00E52878"/>
    <w:rsid w:val="00E52ED6"/>
    <w:rsid w:val="00E531BC"/>
    <w:rsid w:val="00E5339D"/>
    <w:rsid w:val="00E53B79"/>
    <w:rsid w:val="00E53E42"/>
    <w:rsid w:val="00E53EAE"/>
    <w:rsid w:val="00E53FB9"/>
    <w:rsid w:val="00E5423E"/>
    <w:rsid w:val="00E556DC"/>
    <w:rsid w:val="00E55860"/>
    <w:rsid w:val="00E559B0"/>
    <w:rsid w:val="00E55A39"/>
    <w:rsid w:val="00E55AB1"/>
    <w:rsid w:val="00E569B3"/>
    <w:rsid w:val="00E56B2B"/>
    <w:rsid w:val="00E570BC"/>
    <w:rsid w:val="00E573A5"/>
    <w:rsid w:val="00E57C27"/>
    <w:rsid w:val="00E57C34"/>
    <w:rsid w:val="00E6014D"/>
    <w:rsid w:val="00E604E0"/>
    <w:rsid w:val="00E60930"/>
    <w:rsid w:val="00E612DD"/>
    <w:rsid w:val="00E613C7"/>
    <w:rsid w:val="00E61B2A"/>
    <w:rsid w:val="00E61BE0"/>
    <w:rsid w:val="00E61EBC"/>
    <w:rsid w:val="00E62775"/>
    <w:rsid w:val="00E628C4"/>
    <w:rsid w:val="00E62CBA"/>
    <w:rsid w:val="00E62E23"/>
    <w:rsid w:val="00E631F0"/>
    <w:rsid w:val="00E63740"/>
    <w:rsid w:val="00E638C3"/>
    <w:rsid w:val="00E6393E"/>
    <w:rsid w:val="00E63BB7"/>
    <w:rsid w:val="00E64023"/>
    <w:rsid w:val="00E64478"/>
    <w:rsid w:val="00E6487A"/>
    <w:rsid w:val="00E64E0C"/>
    <w:rsid w:val="00E64F1E"/>
    <w:rsid w:val="00E655BA"/>
    <w:rsid w:val="00E65830"/>
    <w:rsid w:val="00E65B0E"/>
    <w:rsid w:val="00E65B2F"/>
    <w:rsid w:val="00E65D1B"/>
    <w:rsid w:val="00E65E44"/>
    <w:rsid w:val="00E66371"/>
    <w:rsid w:val="00E66CC3"/>
    <w:rsid w:val="00E66D56"/>
    <w:rsid w:val="00E66DC5"/>
    <w:rsid w:val="00E66FD6"/>
    <w:rsid w:val="00E6707B"/>
    <w:rsid w:val="00E67277"/>
    <w:rsid w:val="00E673D0"/>
    <w:rsid w:val="00E674DE"/>
    <w:rsid w:val="00E67668"/>
    <w:rsid w:val="00E67A29"/>
    <w:rsid w:val="00E67B49"/>
    <w:rsid w:val="00E67D75"/>
    <w:rsid w:val="00E7011F"/>
    <w:rsid w:val="00E7012B"/>
    <w:rsid w:val="00E701DC"/>
    <w:rsid w:val="00E7063B"/>
    <w:rsid w:val="00E7065D"/>
    <w:rsid w:val="00E70848"/>
    <w:rsid w:val="00E710EB"/>
    <w:rsid w:val="00E71356"/>
    <w:rsid w:val="00E71D48"/>
    <w:rsid w:val="00E720CE"/>
    <w:rsid w:val="00E723EC"/>
    <w:rsid w:val="00E7243E"/>
    <w:rsid w:val="00E72628"/>
    <w:rsid w:val="00E72A20"/>
    <w:rsid w:val="00E72AB7"/>
    <w:rsid w:val="00E72E84"/>
    <w:rsid w:val="00E7312B"/>
    <w:rsid w:val="00E7315F"/>
    <w:rsid w:val="00E73A0F"/>
    <w:rsid w:val="00E73BDC"/>
    <w:rsid w:val="00E73D57"/>
    <w:rsid w:val="00E74525"/>
    <w:rsid w:val="00E74870"/>
    <w:rsid w:val="00E74C9A"/>
    <w:rsid w:val="00E74CA4"/>
    <w:rsid w:val="00E74E3F"/>
    <w:rsid w:val="00E74FE0"/>
    <w:rsid w:val="00E75057"/>
    <w:rsid w:val="00E750CC"/>
    <w:rsid w:val="00E752F1"/>
    <w:rsid w:val="00E75957"/>
    <w:rsid w:val="00E75CB8"/>
    <w:rsid w:val="00E7613E"/>
    <w:rsid w:val="00E76191"/>
    <w:rsid w:val="00E76522"/>
    <w:rsid w:val="00E765CE"/>
    <w:rsid w:val="00E76FBC"/>
    <w:rsid w:val="00E7712A"/>
    <w:rsid w:val="00E779E5"/>
    <w:rsid w:val="00E77EE8"/>
    <w:rsid w:val="00E800BB"/>
    <w:rsid w:val="00E8020A"/>
    <w:rsid w:val="00E80439"/>
    <w:rsid w:val="00E80607"/>
    <w:rsid w:val="00E80647"/>
    <w:rsid w:val="00E80AC9"/>
    <w:rsid w:val="00E80BF1"/>
    <w:rsid w:val="00E80DBF"/>
    <w:rsid w:val="00E81B6B"/>
    <w:rsid w:val="00E82191"/>
    <w:rsid w:val="00E824EC"/>
    <w:rsid w:val="00E83147"/>
    <w:rsid w:val="00E83347"/>
    <w:rsid w:val="00E833AE"/>
    <w:rsid w:val="00E837E8"/>
    <w:rsid w:val="00E83A74"/>
    <w:rsid w:val="00E83DDC"/>
    <w:rsid w:val="00E843CA"/>
    <w:rsid w:val="00E84437"/>
    <w:rsid w:val="00E8449F"/>
    <w:rsid w:val="00E847F3"/>
    <w:rsid w:val="00E84806"/>
    <w:rsid w:val="00E84AB2"/>
    <w:rsid w:val="00E852E8"/>
    <w:rsid w:val="00E856E1"/>
    <w:rsid w:val="00E856EB"/>
    <w:rsid w:val="00E859FD"/>
    <w:rsid w:val="00E85AFD"/>
    <w:rsid w:val="00E85EE3"/>
    <w:rsid w:val="00E85F7C"/>
    <w:rsid w:val="00E8600F"/>
    <w:rsid w:val="00E8608E"/>
    <w:rsid w:val="00E8617D"/>
    <w:rsid w:val="00E8670C"/>
    <w:rsid w:val="00E86833"/>
    <w:rsid w:val="00E868D4"/>
    <w:rsid w:val="00E87083"/>
    <w:rsid w:val="00E871F8"/>
    <w:rsid w:val="00E8781A"/>
    <w:rsid w:val="00E87B03"/>
    <w:rsid w:val="00E87B7D"/>
    <w:rsid w:val="00E90030"/>
    <w:rsid w:val="00E900CD"/>
    <w:rsid w:val="00E900D7"/>
    <w:rsid w:val="00E90125"/>
    <w:rsid w:val="00E901AD"/>
    <w:rsid w:val="00E90338"/>
    <w:rsid w:val="00E90651"/>
    <w:rsid w:val="00E90A12"/>
    <w:rsid w:val="00E91A04"/>
    <w:rsid w:val="00E91B42"/>
    <w:rsid w:val="00E91D7C"/>
    <w:rsid w:val="00E9222B"/>
    <w:rsid w:val="00E922F3"/>
    <w:rsid w:val="00E92441"/>
    <w:rsid w:val="00E92506"/>
    <w:rsid w:val="00E92606"/>
    <w:rsid w:val="00E92648"/>
    <w:rsid w:val="00E92C75"/>
    <w:rsid w:val="00E92EEA"/>
    <w:rsid w:val="00E931FA"/>
    <w:rsid w:val="00E9380F"/>
    <w:rsid w:val="00E93EDC"/>
    <w:rsid w:val="00E94047"/>
    <w:rsid w:val="00E94977"/>
    <w:rsid w:val="00E94BA4"/>
    <w:rsid w:val="00E94D93"/>
    <w:rsid w:val="00E94F2C"/>
    <w:rsid w:val="00E94F8C"/>
    <w:rsid w:val="00E95103"/>
    <w:rsid w:val="00E9511F"/>
    <w:rsid w:val="00E9571E"/>
    <w:rsid w:val="00E9588D"/>
    <w:rsid w:val="00E95901"/>
    <w:rsid w:val="00E95B34"/>
    <w:rsid w:val="00E96580"/>
    <w:rsid w:val="00E969FB"/>
    <w:rsid w:val="00E9709D"/>
    <w:rsid w:val="00E97659"/>
    <w:rsid w:val="00E97898"/>
    <w:rsid w:val="00EA0044"/>
    <w:rsid w:val="00EA0798"/>
    <w:rsid w:val="00EA0CDB"/>
    <w:rsid w:val="00EA10F6"/>
    <w:rsid w:val="00EA1477"/>
    <w:rsid w:val="00EA163F"/>
    <w:rsid w:val="00EA1890"/>
    <w:rsid w:val="00EA1B24"/>
    <w:rsid w:val="00EA1B4A"/>
    <w:rsid w:val="00EA1B65"/>
    <w:rsid w:val="00EA1BA4"/>
    <w:rsid w:val="00EA1CD1"/>
    <w:rsid w:val="00EA1EDB"/>
    <w:rsid w:val="00EA21D0"/>
    <w:rsid w:val="00EA228A"/>
    <w:rsid w:val="00EA22D0"/>
    <w:rsid w:val="00EA23C6"/>
    <w:rsid w:val="00EA25F9"/>
    <w:rsid w:val="00EA2F8D"/>
    <w:rsid w:val="00EA31D7"/>
    <w:rsid w:val="00EA3C72"/>
    <w:rsid w:val="00EA3F6C"/>
    <w:rsid w:val="00EA408F"/>
    <w:rsid w:val="00EA459A"/>
    <w:rsid w:val="00EA45B4"/>
    <w:rsid w:val="00EA4633"/>
    <w:rsid w:val="00EA4AF8"/>
    <w:rsid w:val="00EA4BCF"/>
    <w:rsid w:val="00EA4CD1"/>
    <w:rsid w:val="00EA5012"/>
    <w:rsid w:val="00EA5119"/>
    <w:rsid w:val="00EA5416"/>
    <w:rsid w:val="00EA5952"/>
    <w:rsid w:val="00EA5A95"/>
    <w:rsid w:val="00EA5AAD"/>
    <w:rsid w:val="00EA5B56"/>
    <w:rsid w:val="00EA5CBF"/>
    <w:rsid w:val="00EA6529"/>
    <w:rsid w:val="00EA697A"/>
    <w:rsid w:val="00EA6D82"/>
    <w:rsid w:val="00EA7228"/>
    <w:rsid w:val="00EA737F"/>
    <w:rsid w:val="00EA7A0B"/>
    <w:rsid w:val="00EA7A5B"/>
    <w:rsid w:val="00EA7CB9"/>
    <w:rsid w:val="00EA7F14"/>
    <w:rsid w:val="00EB017A"/>
    <w:rsid w:val="00EB0276"/>
    <w:rsid w:val="00EB0365"/>
    <w:rsid w:val="00EB038F"/>
    <w:rsid w:val="00EB059D"/>
    <w:rsid w:val="00EB094C"/>
    <w:rsid w:val="00EB0B19"/>
    <w:rsid w:val="00EB0B95"/>
    <w:rsid w:val="00EB0C0B"/>
    <w:rsid w:val="00EB1857"/>
    <w:rsid w:val="00EB19A5"/>
    <w:rsid w:val="00EB1FD7"/>
    <w:rsid w:val="00EB2157"/>
    <w:rsid w:val="00EB2431"/>
    <w:rsid w:val="00EB2457"/>
    <w:rsid w:val="00EB2936"/>
    <w:rsid w:val="00EB2D20"/>
    <w:rsid w:val="00EB2EF8"/>
    <w:rsid w:val="00EB305B"/>
    <w:rsid w:val="00EB3310"/>
    <w:rsid w:val="00EB3359"/>
    <w:rsid w:val="00EB3875"/>
    <w:rsid w:val="00EB38C0"/>
    <w:rsid w:val="00EB3AC8"/>
    <w:rsid w:val="00EB3BC2"/>
    <w:rsid w:val="00EB3D82"/>
    <w:rsid w:val="00EB3FA5"/>
    <w:rsid w:val="00EB41FF"/>
    <w:rsid w:val="00EB4221"/>
    <w:rsid w:val="00EB42B5"/>
    <w:rsid w:val="00EB43EB"/>
    <w:rsid w:val="00EB43FB"/>
    <w:rsid w:val="00EB4588"/>
    <w:rsid w:val="00EB4883"/>
    <w:rsid w:val="00EB4A15"/>
    <w:rsid w:val="00EB4A5B"/>
    <w:rsid w:val="00EB4B06"/>
    <w:rsid w:val="00EB4BE5"/>
    <w:rsid w:val="00EB4C6E"/>
    <w:rsid w:val="00EB4D7C"/>
    <w:rsid w:val="00EB4FAD"/>
    <w:rsid w:val="00EB5015"/>
    <w:rsid w:val="00EB51A2"/>
    <w:rsid w:val="00EB54A0"/>
    <w:rsid w:val="00EB54ED"/>
    <w:rsid w:val="00EB5ABB"/>
    <w:rsid w:val="00EB5D47"/>
    <w:rsid w:val="00EB6169"/>
    <w:rsid w:val="00EB618E"/>
    <w:rsid w:val="00EB63AD"/>
    <w:rsid w:val="00EB65E2"/>
    <w:rsid w:val="00EB6C72"/>
    <w:rsid w:val="00EB7246"/>
    <w:rsid w:val="00EB7320"/>
    <w:rsid w:val="00EB7374"/>
    <w:rsid w:val="00EB7438"/>
    <w:rsid w:val="00EB7C4E"/>
    <w:rsid w:val="00EB7C6B"/>
    <w:rsid w:val="00EB7E93"/>
    <w:rsid w:val="00EC00D8"/>
    <w:rsid w:val="00EC01CE"/>
    <w:rsid w:val="00EC060B"/>
    <w:rsid w:val="00EC0768"/>
    <w:rsid w:val="00EC08A9"/>
    <w:rsid w:val="00EC0B7A"/>
    <w:rsid w:val="00EC0C59"/>
    <w:rsid w:val="00EC0D32"/>
    <w:rsid w:val="00EC0D6C"/>
    <w:rsid w:val="00EC125E"/>
    <w:rsid w:val="00EC12D7"/>
    <w:rsid w:val="00EC1512"/>
    <w:rsid w:val="00EC154E"/>
    <w:rsid w:val="00EC172A"/>
    <w:rsid w:val="00EC1E8E"/>
    <w:rsid w:val="00EC1F14"/>
    <w:rsid w:val="00EC234B"/>
    <w:rsid w:val="00EC2409"/>
    <w:rsid w:val="00EC2463"/>
    <w:rsid w:val="00EC2AFB"/>
    <w:rsid w:val="00EC2DB3"/>
    <w:rsid w:val="00EC3186"/>
    <w:rsid w:val="00EC31F9"/>
    <w:rsid w:val="00EC334D"/>
    <w:rsid w:val="00EC35B4"/>
    <w:rsid w:val="00EC3A55"/>
    <w:rsid w:val="00EC3B64"/>
    <w:rsid w:val="00EC3CB3"/>
    <w:rsid w:val="00EC3F13"/>
    <w:rsid w:val="00EC4435"/>
    <w:rsid w:val="00EC4630"/>
    <w:rsid w:val="00EC482F"/>
    <w:rsid w:val="00EC4A74"/>
    <w:rsid w:val="00EC4B0E"/>
    <w:rsid w:val="00EC5061"/>
    <w:rsid w:val="00EC5090"/>
    <w:rsid w:val="00EC52E0"/>
    <w:rsid w:val="00EC5744"/>
    <w:rsid w:val="00EC5820"/>
    <w:rsid w:val="00EC5B73"/>
    <w:rsid w:val="00EC5D1E"/>
    <w:rsid w:val="00EC5DFE"/>
    <w:rsid w:val="00EC60C9"/>
    <w:rsid w:val="00EC63D9"/>
    <w:rsid w:val="00EC6B02"/>
    <w:rsid w:val="00EC6F46"/>
    <w:rsid w:val="00EC735E"/>
    <w:rsid w:val="00EC7603"/>
    <w:rsid w:val="00EC7D16"/>
    <w:rsid w:val="00EC7D3C"/>
    <w:rsid w:val="00EC7D44"/>
    <w:rsid w:val="00EC7EFB"/>
    <w:rsid w:val="00ED0740"/>
    <w:rsid w:val="00ED07E9"/>
    <w:rsid w:val="00ED07F8"/>
    <w:rsid w:val="00ED0C2F"/>
    <w:rsid w:val="00ED111A"/>
    <w:rsid w:val="00ED15DD"/>
    <w:rsid w:val="00ED167F"/>
    <w:rsid w:val="00ED192B"/>
    <w:rsid w:val="00ED1943"/>
    <w:rsid w:val="00ED205C"/>
    <w:rsid w:val="00ED23D1"/>
    <w:rsid w:val="00ED25EF"/>
    <w:rsid w:val="00ED2E45"/>
    <w:rsid w:val="00ED2F77"/>
    <w:rsid w:val="00ED309A"/>
    <w:rsid w:val="00ED3797"/>
    <w:rsid w:val="00ED3AB7"/>
    <w:rsid w:val="00ED3B5D"/>
    <w:rsid w:val="00ED3C83"/>
    <w:rsid w:val="00ED3E1C"/>
    <w:rsid w:val="00ED3E43"/>
    <w:rsid w:val="00ED4061"/>
    <w:rsid w:val="00ED4A74"/>
    <w:rsid w:val="00ED4C4E"/>
    <w:rsid w:val="00ED4D6C"/>
    <w:rsid w:val="00ED4E4B"/>
    <w:rsid w:val="00ED50B9"/>
    <w:rsid w:val="00ED5289"/>
    <w:rsid w:val="00ED597F"/>
    <w:rsid w:val="00ED59C7"/>
    <w:rsid w:val="00ED5C54"/>
    <w:rsid w:val="00ED5F46"/>
    <w:rsid w:val="00ED640E"/>
    <w:rsid w:val="00ED67E6"/>
    <w:rsid w:val="00ED6CC8"/>
    <w:rsid w:val="00ED6FB5"/>
    <w:rsid w:val="00ED7034"/>
    <w:rsid w:val="00ED714D"/>
    <w:rsid w:val="00ED725D"/>
    <w:rsid w:val="00ED7492"/>
    <w:rsid w:val="00ED7564"/>
    <w:rsid w:val="00ED7619"/>
    <w:rsid w:val="00ED76B5"/>
    <w:rsid w:val="00ED7881"/>
    <w:rsid w:val="00ED78EB"/>
    <w:rsid w:val="00ED7B88"/>
    <w:rsid w:val="00ED7D77"/>
    <w:rsid w:val="00EE020A"/>
    <w:rsid w:val="00EE0243"/>
    <w:rsid w:val="00EE0494"/>
    <w:rsid w:val="00EE067F"/>
    <w:rsid w:val="00EE1236"/>
    <w:rsid w:val="00EE128E"/>
    <w:rsid w:val="00EE1629"/>
    <w:rsid w:val="00EE1989"/>
    <w:rsid w:val="00EE1C7E"/>
    <w:rsid w:val="00EE1FD8"/>
    <w:rsid w:val="00EE200B"/>
    <w:rsid w:val="00EE2346"/>
    <w:rsid w:val="00EE2E0D"/>
    <w:rsid w:val="00EE2EE0"/>
    <w:rsid w:val="00EE3363"/>
    <w:rsid w:val="00EE35DA"/>
    <w:rsid w:val="00EE361D"/>
    <w:rsid w:val="00EE3B28"/>
    <w:rsid w:val="00EE3D54"/>
    <w:rsid w:val="00EE3D75"/>
    <w:rsid w:val="00EE3E2C"/>
    <w:rsid w:val="00EE3FED"/>
    <w:rsid w:val="00EE4088"/>
    <w:rsid w:val="00EE4578"/>
    <w:rsid w:val="00EE498B"/>
    <w:rsid w:val="00EE49C5"/>
    <w:rsid w:val="00EE4B78"/>
    <w:rsid w:val="00EE4D2C"/>
    <w:rsid w:val="00EE4F4A"/>
    <w:rsid w:val="00EE52C3"/>
    <w:rsid w:val="00EE53F8"/>
    <w:rsid w:val="00EE5419"/>
    <w:rsid w:val="00EE55BC"/>
    <w:rsid w:val="00EE5A54"/>
    <w:rsid w:val="00EE5C24"/>
    <w:rsid w:val="00EE5CA5"/>
    <w:rsid w:val="00EE5D14"/>
    <w:rsid w:val="00EE5DBA"/>
    <w:rsid w:val="00EE62FC"/>
    <w:rsid w:val="00EE6755"/>
    <w:rsid w:val="00EE6776"/>
    <w:rsid w:val="00EE6AF6"/>
    <w:rsid w:val="00EE6E51"/>
    <w:rsid w:val="00EE74D9"/>
    <w:rsid w:val="00EE794F"/>
    <w:rsid w:val="00EE7A32"/>
    <w:rsid w:val="00EE7AA2"/>
    <w:rsid w:val="00EE7DA9"/>
    <w:rsid w:val="00EF018F"/>
    <w:rsid w:val="00EF03CE"/>
    <w:rsid w:val="00EF040B"/>
    <w:rsid w:val="00EF04B1"/>
    <w:rsid w:val="00EF0776"/>
    <w:rsid w:val="00EF0B9F"/>
    <w:rsid w:val="00EF0D99"/>
    <w:rsid w:val="00EF11B3"/>
    <w:rsid w:val="00EF155A"/>
    <w:rsid w:val="00EF1993"/>
    <w:rsid w:val="00EF1A5A"/>
    <w:rsid w:val="00EF1B61"/>
    <w:rsid w:val="00EF1D3C"/>
    <w:rsid w:val="00EF218C"/>
    <w:rsid w:val="00EF2323"/>
    <w:rsid w:val="00EF2381"/>
    <w:rsid w:val="00EF2774"/>
    <w:rsid w:val="00EF2A07"/>
    <w:rsid w:val="00EF331F"/>
    <w:rsid w:val="00EF3465"/>
    <w:rsid w:val="00EF38C6"/>
    <w:rsid w:val="00EF3D74"/>
    <w:rsid w:val="00EF4188"/>
    <w:rsid w:val="00EF4453"/>
    <w:rsid w:val="00EF49F5"/>
    <w:rsid w:val="00EF4A3D"/>
    <w:rsid w:val="00EF4F5E"/>
    <w:rsid w:val="00EF52D9"/>
    <w:rsid w:val="00EF5482"/>
    <w:rsid w:val="00EF6342"/>
    <w:rsid w:val="00EF6415"/>
    <w:rsid w:val="00EF6495"/>
    <w:rsid w:val="00EF662F"/>
    <w:rsid w:val="00EF6C77"/>
    <w:rsid w:val="00EF7239"/>
    <w:rsid w:val="00EF7609"/>
    <w:rsid w:val="00EF765F"/>
    <w:rsid w:val="00EF76EF"/>
    <w:rsid w:val="00EF7BB5"/>
    <w:rsid w:val="00EF7C37"/>
    <w:rsid w:val="00EF7D04"/>
    <w:rsid w:val="00EF7E43"/>
    <w:rsid w:val="00EF7EA3"/>
    <w:rsid w:val="00F00349"/>
    <w:rsid w:val="00F005DF"/>
    <w:rsid w:val="00F00684"/>
    <w:rsid w:val="00F006B2"/>
    <w:rsid w:val="00F006FF"/>
    <w:rsid w:val="00F007D1"/>
    <w:rsid w:val="00F0082C"/>
    <w:rsid w:val="00F00892"/>
    <w:rsid w:val="00F008AC"/>
    <w:rsid w:val="00F009CF"/>
    <w:rsid w:val="00F00A0F"/>
    <w:rsid w:val="00F00B32"/>
    <w:rsid w:val="00F010CB"/>
    <w:rsid w:val="00F01506"/>
    <w:rsid w:val="00F015A0"/>
    <w:rsid w:val="00F0183C"/>
    <w:rsid w:val="00F01B5F"/>
    <w:rsid w:val="00F01CB9"/>
    <w:rsid w:val="00F01E17"/>
    <w:rsid w:val="00F020D9"/>
    <w:rsid w:val="00F0232A"/>
    <w:rsid w:val="00F02BF1"/>
    <w:rsid w:val="00F03177"/>
    <w:rsid w:val="00F036CD"/>
    <w:rsid w:val="00F03A2D"/>
    <w:rsid w:val="00F03A8D"/>
    <w:rsid w:val="00F03C1E"/>
    <w:rsid w:val="00F03DD2"/>
    <w:rsid w:val="00F03F19"/>
    <w:rsid w:val="00F0400A"/>
    <w:rsid w:val="00F0440C"/>
    <w:rsid w:val="00F0443F"/>
    <w:rsid w:val="00F049D2"/>
    <w:rsid w:val="00F04A88"/>
    <w:rsid w:val="00F04C4C"/>
    <w:rsid w:val="00F04DDF"/>
    <w:rsid w:val="00F04E24"/>
    <w:rsid w:val="00F0530D"/>
    <w:rsid w:val="00F05515"/>
    <w:rsid w:val="00F05850"/>
    <w:rsid w:val="00F06022"/>
    <w:rsid w:val="00F065BC"/>
    <w:rsid w:val="00F0683F"/>
    <w:rsid w:val="00F06AD2"/>
    <w:rsid w:val="00F06B54"/>
    <w:rsid w:val="00F06D2E"/>
    <w:rsid w:val="00F07BA9"/>
    <w:rsid w:val="00F07F10"/>
    <w:rsid w:val="00F10161"/>
    <w:rsid w:val="00F10227"/>
    <w:rsid w:val="00F108B1"/>
    <w:rsid w:val="00F108B2"/>
    <w:rsid w:val="00F10A5D"/>
    <w:rsid w:val="00F10E62"/>
    <w:rsid w:val="00F112CF"/>
    <w:rsid w:val="00F1145C"/>
    <w:rsid w:val="00F1146E"/>
    <w:rsid w:val="00F1166F"/>
    <w:rsid w:val="00F11740"/>
    <w:rsid w:val="00F11842"/>
    <w:rsid w:val="00F118DE"/>
    <w:rsid w:val="00F11DB8"/>
    <w:rsid w:val="00F12197"/>
    <w:rsid w:val="00F1266C"/>
    <w:rsid w:val="00F12784"/>
    <w:rsid w:val="00F12A41"/>
    <w:rsid w:val="00F12AA7"/>
    <w:rsid w:val="00F131A8"/>
    <w:rsid w:val="00F13275"/>
    <w:rsid w:val="00F134F9"/>
    <w:rsid w:val="00F13892"/>
    <w:rsid w:val="00F13ED2"/>
    <w:rsid w:val="00F1404A"/>
    <w:rsid w:val="00F14162"/>
    <w:rsid w:val="00F14B24"/>
    <w:rsid w:val="00F14CE9"/>
    <w:rsid w:val="00F14D6C"/>
    <w:rsid w:val="00F153FF"/>
    <w:rsid w:val="00F15419"/>
    <w:rsid w:val="00F1555C"/>
    <w:rsid w:val="00F155BE"/>
    <w:rsid w:val="00F155DE"/>
    <w:rsid w:val="00F15876"/>
    <w:rsid w:val="00F15E08"/>
    <w:rsid w:val="00F15EB6"/>
    <w:rsid w:val="00F1656E"/>
    <w:rsid w:val="00F169C2"/>
    <w:rsid w:val="00F16E0A"/>
    <w:rsid w:val="00F172BA"/>
    <w:rsid w:val="00F1737A"/>
    <w:rsid w:val="00F17441"/>
    <w:rsid w:val="00F1788B"/>
    <w:rsid w:val="00F1798A"/>
    <w:rsid w:val="00F179BC"/>
    <w:rsid w:val="00F17BF5"/>
    <w:rsid w:val="00F17DAF"/>
    <w:rsid w:val="00F17E18"/>
    <w:rsid w:val="00F201D2"/>
    <w:rsid w:val="00F2021A"/>
    <w:rsid w:val="00F20467"/>
    <w:rsid w:val="00F20A72"/>
    <w:rsid w:val="00F20A77"/>
    <w:rsid w:val="00F20C29"/>
    <w:rsid w:val="00F20ED9"/>
    <w:rsid w:val="00F2113B"/>
    <w:rsid w:val="00F2179F"/>
    <w:rsid w:val="00F21C63"/>
    <w:rsid w:val="00F21DF6"/>
    <w:rsid w:val="00F21F93"/>
    <w:rsid w:val="00F22BAE"/>
    <w:rsid w:val="00F22F32"/>
    <w:rsid w:val="00F23470"/>
    <w:rsid w:val="00F23BED"/>
    <w:rsid w:val="00F242ED"/>
    <w:rsid w:val="00F2434A"/>
    <w:rsid w:val="00F244A1"/>
    <w:rsid w:val="00F2463A"/>
    <w:rsid w:val="00F24753"/>
    <w:rsid w:val="00F2475C"/>
    <w:rsid w:val="00F24859"/>
    <w:rsid w:val="00F24A93"/>
    <w:rsid w:val="00F26431"/>
    <w:rsid w:val="00F26A9E"/>
    <w:rsid w:val="00F26B20"/>
    <w:rsid w:val="00F271F1"/>
    <w:rsid w:val="00F2747C"/>
    <w:rsid w:val="00F27936"/>
    <w:rsid w:val="00F27DC5"/>
    <w:rsid w:val="00F27EA8"/>
    <w:rsid w:val="00F27F3E"/>
    <w:rsid w:val="00F301CC"/>
    <w:rsid w:val="00F30202"/>
    <w:rsid w:val="00F30764"/>
    <w:rsid w:val="00F30866"/>
    <w:rsid w:val="00F30BEE"/>
    <w:rsid w:val="00F30DBE"/>
    <w:rsid w:val="00F31221"/>
    <w:rsid w:val="00F31351"/>
    <w:rsid w:val="00F31BF2"/>
    <w:rsid w:val="00F31D58"/>
    <w:rsid w:val="00F31F8A"/>
    <w:rsid w:val="00F320FE"/>
    <w:rsid w:val="00F326BA"/>
    <w:rsid w:val="00F327AB"/>
    <w:rsid w:val="00F32CD3"/>
    <w:rsid w:val="00F32D5C"/>
    <w:rsid w:val="00F32E5A"/>
    <w:rsid w:val="00F32F12"/>
    <w:rsid w:val="00F3310F"/>
    <w:rsid w:val="00F33896"/>
    <w:rsid w:val="00F338C7"/>
    <w:rsid w:val="00F33A9B"/>
    <w:rsid w:val="00F33B80"/>
    <w:rsid w:val="00F33D8A"/>
    <w:rsid w:val="00F34293"/>
    <w:rsid w:val="00F3447A"/>
    <w:rsid w:val="00F345D3"/>
    <w:rsid w:val="00F34651"/>
    <w:rsid w:val="00F34767"/>
    <w:rsid w:val="00F35669"/>
    <w:rsid w:val="00F35789"/>
    <w:rsid w:val="00F357FD"/>
    <w:rsid w:val="00F3598A"/>
    <w:rsid w:val="00F35D7D"/>
    <w:rsid w:val="00F36061"/>
    <w:rsid w:val="00F3643D"/>
    <w:rsid w:val="00F365FC"/>
    <w:rsid w:val="00F36756"/>
    <w:rsid w:val="00F368EE"/>
    <w:rsid w:val="00F36FCA"/>
    <w:rsid w:val="00F37409"/>
    <w:rsid w:val="00F3745F"/>
    <w:rsid w:val="00F3758C"/>
    <w:rsid w:val="00F37D32"/>
    <w:rsid w:val="00F37F1B"/>
    <w:rsid w:val="00F40165"/>
    <w:rsid w:val="00F403CB"/>
    <w:rsid w:val="00F40468"/>
    <w:rsid w:val="00F40536"/>
    <w:rsid w:val="00F406DA"/>
    <w:rsid w:val="00F409BC"/>
    <w:rsid w:val="00F40A51"/>
    <w:rsid w:val="00F40BAF"/>
    <w:rsid w:val="00F40F8F"/>
    <w:rsid w:val="00F41058"/>
    <w:rsid w:val="00F41350"/>
    <w:rsid w:val="00F41440"/>
    <w:rsid w:val="00F418E7"/>
    <w:rsid w:val="00F41AFE"/>
    <w:rsid w:val="00F41EC8"/>
    <w:rsid w:val="00F41F8A"/>
    <w:rsid w:val="00F41FBC"/>
    <w:rsid w:val="00F42108"/>
    <w:rsid w:val="00F42601"/>
    <w:rsid w:val="00F4308E"/>
    <w:rsid w:val="00F433B0"/>
    <w:rsid w:val="00F434EB"/>
    <w:rsid w:val="00F43597"/>
    <w:rsid w:val="00F436AD"/>
    <w:rsid w:val="00F43933"/>
    <w:rsid w:val="00F4404C"/>
    <w:rsid w:val="00F44C85"/>
    <w:rsid w:val="00F44D00"/>
    <w:rsid w:val="00F44E65"/>
    <w:rsid w:val="00F44F1F"/>
    <w:rsid w:val="00F44FDC"/>
    <w:rsid w:val="00F45751"/>
    <w:rsid w:val="00F45918"/>
    <w:rsid w:val="00F45DF4"/>
    <w:rsid w:val="00F461EE"/>
    <w:rsid w:val="00F46754"/>
    <w:rsid w:val="00F46772"/>
    <w:rsid w:val="00F46DF5"/>
    <w:rsid w:val="00F46E2C"/>
    <w:rsid w:val="00F47111"/>
    <w:rsid w:val="00F4723D"/>
    <w:rsid w:val="00F47577"/>
    <w:rsid w:val="00F47CE1"/>
    <w:rsid w:val="00F47D22"/>
    <w:rsid w:val="00F47F54"/>
    <w:rsid w:val="00F47F6A"/>
    <w:rsid w:val="00F50A1C"/>
    <w:rsid w:val="00F51039"/>
    <w:rsid w:val="00F512D8"/>
    <w:rsid w:val="00F5131E"/>
    <w:rsid w:val="00F51CB1"/>
    <w:rsid w:val="00F51E2C"/>
    <w:rsid w:val="00F51E89"/>
    <w:rsid w:val="00F52539"/>
    <w:rsid w:val="00F52A43"/>
    <w:rsid w:val="00F52EE6"/>
    <w:rsid w:val="00F52F9B"/>
    <w:rsid w:val="00F531B8"/>
    <w:rsid w:val="00F5359E"/>
    <w:rsid w:val="00F539F3"/>
    <w:rsid w:val="00F53DEB"/>
    <w:rsid w:val="00F54049"/>
    <w:rsid w:val="00F54071"/>
    <w:rsid w:val="00F540EA"/>
    <w:rsid w:val="00F5410B"/>
    <w:rsid w:val="00F54318"/>
    <w:rsid w:val="00F546A0"/>
    <w:rsid w:val="00F54922"/>
    <w:rsid w:val="00F54A03"/>
    <w:rsid w:val="00F54B51"/>
    <w:rsid w:val="00F552D4"/>
    <w:rsid w:val="00F55700"/>
    <w:rsid w:val="00F557EB"/>
    <w:rsid w:val="00F55BB5"/>
    <w:rsid w:val="00F55E8A"/>
    <w:rsid w:val="00F56587"/>
    <w:rsid w:val="00F56751"/>
    <w:rsid w:val="00F567FC"/>
    <w:rsid w:val="00F56C89"/>
    <w:rsid w:val="00F57A89"/>
    <w:rsid w:val="00F57BD8"/>
    <w:rsid w:val="00F57CC3"/>
    <w:rsid w:val="00F57DB9"/>
    <w:rsid w:val="00F57E18"/>
    <w:rsid w:val="00F60B71"/>
    <w:rsid w:val="00F60C59"/>
    <w:rsid w:val="00F60C64"/>
    <w:rsid w:val="00F60D0F"/>
    <w:rsid w:val="00F616F3"/>
    <w:rsid w:val="00F617AA"/>
    <w:rsid w:val="00F61A49"/>
    <w:rsid w:val="00F61C84"/>
    <w:rsid w:val="00F61E14"/>
    <w:rsid w:val="00F61ED6"/>
    <w:rsid w:val="00F6200F"/>
    <w:rsid w:val="00F624B4"/>
    <w:rsid w:val="00F6256B"/>
    <w:rsid w:val="00F625C1"/>
    <w:rsid w:val="00F625EB"/>
    <w:rsid w:val="00F62D49"/>
    <w:rsid w:val="00F62FE0"/>
    <w:rsid w:val="00F63353"/>
    <w:rsid w:val="00F634AD"/>
    <w:rsid w:val="00F6381F"/>
    <w:rsid w:val="00F638A1"/>
    <w:rsid w:val="00F639E2"/>
    <w:rsid w:val="00F63DD6"/>
    <w:rsid w:val="00F6400D"/>
    <w:rsid w:val="00F6418F"/>
    <w:rsid w:val="00F642DF"/>
    <w:rsid w:val="00F64527"/>
    <w:rsid w:val="00F64900"/>
    <w:rsid w:val="00F64FD0"/>
    <w:rsid w:val="00F652EA"/>
    <w:rsid w:val="00F65313"/>
    <w:rsid w:val="00F656AB"/>
    <w:rsid w:val="00F663EA"/>
    <w:rsid w:val="00F66EBC"/>
    <w:rsid w:val="00F66F80"/>
    <w:rsid w:val="00F67159"/>
    <w:rsid w:val="00F672CA"/>
    <w:rsid w:val="00F6780A"/>
    <w:rsid w:val="00F67D2F"/>
    <w:rsid w:val="00F70366"/>
    <w:rsid w:val="00F70389"/>
    <w:rsid w:val="00F70616"/>
    <w:rsid w:val="00F70E52"/>
    <w:rsid w:val="00F7142E"/>
    <w:rsid w:val="00F71527"/>
    <w:rsid w:val="00F71AF9"/>
    <w:rsid w:val="00F71BA0"/>
    <w:rsid w:val="00F71C76"/>
    <w:rsid w:val="00F71CF0"/>
    <w:rsid w:val="00F71E3A"/>
    <w:rsid w:val="00F71F20"/>
    <w:rsid w:val="00F72245"/>
    <w:rsid w:val="00F722EF"/>
    <w:rsid w:val="00F722FE"/>
    <w:rsid w:val="00F7264A"/>
    <w:rsid w:val="00F72CB0"/>
    <w:rsid w:val="00F72D81"/>
    <w:rsid w:val="00F73168"/>
    <w:rsid w:val="00F73537"/>
    <w:rsid w:val="00F73BE0"/>
    <w:rsid w:val="00F73C90"/>
    <w:rsid w:val="00F74060"/>
    <w:rsid w:val="00F7416E"/>
    <w:rsid w:val="00F741A3"/>
    <w:rsid w:val="00F7495F"/>
    <w:rsid w:val="00F74ADE"/>
    <w:rsid w:val="00F74B6D"/>
    <w:rsid w:val="00F74C89"/>
    <w:rsid w:val="00F750A9"/>
    <w:rsid w:val="00F75800"/>
    <w:rsid w:val="00F759CF"/>
    <w:rsid w:val="00F75CD3"/>
    <w:rsid w:val="00F75DF7"/>
    <w:rsid w:val="00F75F06"/>
    <w:rsid w:val="00F7621D"/>
    <w:rsid w:val="00F76232"/>
    <w:rsid w:val="00F76317"/>
    <w:rsid w:val="00F76401"/>
    <w:rsid w:val="00F76419"/>
    <w:rsid w:val="00F764B6"/>
    <w:rsid w:val="00F767BE"/>
    <w:rsid w:val="00F76C5C"/>
    <w:rsid w:val="00F76FC5"/>
    <w:rsid w:val="00F76FC7"/>
    <w:rsid w:val="00F7730C"/>
    <w:rsid w:val="00F77321"/>
    <w:rsid w:val="00F77540"/>
    <w:rsid w:val="00F776AB"/>
    <w:rsid w:val="00F777D1"/>
    <w:rsid w:val="00F77C37"/>
    <w:rsid w:val="00F77D4C"/>
    <w:rsid w:val="00F77DD7"/>
    <w:rsid w:val="00F77ECD"/>
    <w:rsid w:val="00F80094"/>
    <w:rsid w:val="00F8073F"/>
    <w:rsid w:val="00F807A4"/>
    <w:rsid w:val="00F8082F"/>
    <w:rsid w:val="00F80BB7"/>
    <w:rsid w:val="00F80EBF"/>
    <w:rsid w:val="00F8203D"/>
    <w:rsid w:val="00F821D3"/>
    <w:rsid w:val="00F82486"/>
    <w:rsid w:val="00F825A6"/>
    <w:rsid w:val="00F8277B"/>
    <w:rsid w:val="00F82CD3"/>
    <w:rsid w:val="00F82DE5"/>
    <w:rsid w:val="00F82E90"/>
    <w:rsid w:val="00F82EAD"/>
    <w:rsid w:val="00F82ED0"/>
    <w:rsid w:val="00F82F43"/>
    <w:rsid w:val="00F83578"/>
    <w:rsid w:val="00F83791"/>
    <w:rsid w:val="00F8461F"/>
    <w:rsid w:val="00F847AF"/>
    <w:rsid w:val="00F84B82"/>
    <w:rsid w:val="00F84BC4"/>
    <w:rsid w:val="00F84FC5"/>
    <w:rsid w:val="00F852E1"/>
    <w:rsid w:val="00F854AA"/>
    <w:rsid w:val="00F85A1C"/>
    <w:rsid w:val="00F85FB8"/>
    <w:rsid w:val="00F8656B"/>
    <w:rsid w:val="00F86653"/>
    <w:rsid w:val="00F86A8E"/>
    <w:rsid w:val="00F86BB0"/>
    <w:rsid w:val="00F87293"/>
    <w:rsid w:val="00F874B7"/>
    <w:rsid w:val="00F8766A"/>
    <w:rsid w:val="00F876CC"/>
    <w:rsid w:val="00F87C58"/>
    <w:rsid w:val="00F90056"/>
    <w:rsid w:val="00F90AA4"/>
    <w:rsid w:val="00F90CCA"/>
    <w:rsid w:val="00F90CE6"/>
    <w:rsid w:val="00F90F19"/>
    <w:rsid w:val="00F91476"/>
    <w:rsid w:val="00F91CE1"/>
    <w:rsid w:val="00F91DA8"/>
    <w:rsid w:val="00F91FAF"/>
    <w:rsid w:val="00F92137"/>
    <w:rsid w:val="00F923F3"/>
    <w:rsid w:val="00F928CE"/>
    <w:rsid w:val="00F928F7"/>
    <w:rsid w:val="00F92985"/>
    <w:rsid w:val="00F92DBD"/>
    <w:rsid w:val="00F92E6B"/>
    <w:rsid w:val="00F92E9C"/>
    <w:rsid w:val="00F92F09"/>
    <w:rsid w:val="00F931E5"/>
    <w:rsid w:val="00F93503"/>
    <w:rsid w:val="00F93549"/>
    <w:rsid w:val="00F9385A"/>
    <w:rsid w:val="00F93B28"/>
    <w:rsid w:val="00F93CA1"/>
    <w:rsid w:val="00F93EDA"/>
    <w:rsid w:val="00F94017"/>
    <w:rsid w:val="00F9407B"/>
    <w:rsid w:val="00F94540"/>
    <w:rsid w:val="00F94620"/>
    <w:rsid w:val="00F947BB"/>
    <w:rsid w:val="00F948CC"/>
    <w:rsid w:val="00F94BBC"/>
    <w:rsid w:val="00F94C10"/>
    <w:rsid w:val="00F94C76"/>
    <w:rsid w:val="00F94FC8"/>
    <w:rsid w:val="00F9560E"/>
    <w:rsid w:val="00F95CFA"/>
    <w:rsid w:val="00F95EDE"/>
    <w:rsid w:val="00F9639D"/>
    <w:rsid w:val="00F96ABB"/>
    <w:rsid w:val="00F96E0F"/>
    <w:rsid w:val="00F971C5"/>
    <w:rsid w:val="00F97534"/>
    <w:rsid w:val="00F976CD"/>
    <w:rsid w:val="00F97725"/>
    <w:rsid w:val="00F97D5C"/>
    <w:rsid w:val="00F97DAA"/>
    <w:rsid w:val="00F97FE2"/>
    <w:rsid w:val="00FA0209"/>
    <w:rsid w:val="00FA037E"/>
    <w:rsid w:val="00FA0475"/>
    <w:rsid w:val="00FA0B11"/>
    <w:rsid w:val="00FA11A8"/>
    <w:rsid w:val="00FA1668"/>
    <w:rsid w:val="00FA18E3"/>
    <w:rsid w:val="00FA1A36"/>
    <w:rsid w:val="00FA1F11"/>
    <w:rsid w:val="00FA2496"/>
    <w:rsid w:val="00FA2850"/>
    <w:rsid w:val="00FA289D"/>
    <w:rsid w:val="00FA2A6F"/>
    <w:rsid w:val="00FA2B22"/>
    <w:rsid w:val="00FA2F88"/>
    <w:rsid w:val="00FA30DE"/>
    <w:rsid w:val="00FA34BC"/>
    <w:rsid w:val="00FA3500"/>
    <w:rsid w:val="00FA3D2F"/>
    <w:rsid w:val="00FA3E34"/>
    <w:rsid w:val="00FA3E95"/>
    <w:rsid w:val="00FA4136"/>
    <w:rsid w:val="00FA4368"/>
    <w:rsid w:val="00FA4744"/>
    <w:rsid w:val="00FA4BA3"/>
    <w:rsid w:val="00FA4CF6"/>
    <w:rsid w:val="00FA4D9D"/>
    <w:rsid w:val="00FA53EB"/>
    <w:rsid w:val="00FA5CAE"/>
    <w:rsid w:val="00FA5E83"/>
    <w:rsid w:val="00FA5F6A"/>
    <w:rsid w:val="00FA5FEC"/>
    <w:rsid w:val="00FA6199"/>
    <w:rsid w:val="00FA61B7"/>
    <w:rsid w:val="00FA655A"/>
    <w:rsid w:val="00FA66E8"/>
    <w:rsid w:val="00FA6B79"/>
    <w:rsid w:val="00FA6BFA"/>
    <w:rsid w:val="00FA7025"/>
    <w:rsid w:val="00FA7209"/>
    <w:rsid w:val="00FA73AF"/>
    <w:rsid w:val="00FA7706"/>
    <w:rsid w:val="00FA78AB"/>
    <w:rsid w:val="00FA79CE"/>
    <w:rsid w:val="00FA7BFD"/>
    <w:rsid w:val="00FB04E3"/>
    <w:rsid w:val="00FB05F1"/>
    <w:rsid w:val="00FB066E"/>
    <w:rsid w:val="00FB095A"/>
    <w:rsid w:val="00FB0ED0"/>
    <w:rsid w:val="00FB101B"/>
    <w:rsid w:val="00FB14B8"/>
    <w:rsid w:val="00FB1536"/>
    <w:rsid w:val="00FB2137"/>
    <w:rsid w:val="00FB23C5"/>
    <w:rsid w:val="00FB2923"/>
    <w:rsid w:val="00FB2ADB"/>
    <w:rsid w:val="00FB31B7"/>
    <w:rsid w:val="00FB32AE"/>
    <w:rsid w:val="00FB34BB"/>
    <w:rsid w:val="00FB36B8"/>
    <w:rsid w:val="00FB3879"/>
    <w:rsid w:val="00FB3C81"/>
    <w:rsid w:val="00FB3E12"/>
    <w:rsid w:val="00FB4739"/>
    <w:rsid w:val="00FB4992"/>
    <w:rsid w:val="00FB4B3D"/>
    <w:rsid w:val="00FB4E84"/>
    <w:rsid w:val="00FB524A"/>
    <w:rsid w:val="00FB52C5"/>
    <w:rsid w:val="00FB5B6C"/>
    <w:rsid w:val="00FB5DEA"/>
    <w:rsid w:val="00FB5F2F"/>
    <w:rsid w:val="00FB63D2"/>
    <w:rsid w:val="00FB6406"/>
    <w:rsid w:val="00FB6E4A"/>
    <w:rsid w:val="00FB71B0"/>
    <w:rsid w:val="00FB7679"/>
    <w:rsid w:val="00FB7772"/>
    <w:rsid w:val="00FB79F9"/>
    <w:rsid w:val="00FB79FD"/>
    <w:rsid w:val="00FB7A22"/>
    <w:rsid w:val="00FB7F24"/>
    <w:rsid w:val="00FC00A4"/>
    <w:rsid w:val="00FC0298"/>
    <w:rsid w:val="00FC04E7"/>
    <w:rsid w:val="00FC0754"/>
    <w:rsid w:val="00FC0959"/>
    <w:rsid w:val="00FC10ED"/>
    <w:rsid w:val="00FC18B5"/>
    <w:rsid w:val="00FC1C54"/>
    <w:rsid w:val="00FC1F13"/>
    <w:rsid w:val="00FC1F5C"/>
    <w:rsid w:val="00FC2B54"/>
    <w:rsid w:val="00FC2BDC"/>
    <w:rsid w:val="00FC2C76"/>
    <w:rsid w:val="00FC30FB"/>
    <w:rsid w:val="00FC3165"/>
    <w:rsid w:val="00FC3197"/>
    <w:rsid w:val="00FC321C"/>
    <w:rsid w:val="00FC34B4"/>
    <w:rsid w:val="00FC3614"/>
    <w:rsid w:val="00FC3D7F"/>
    <w:rsid w:val="00FC3E25"/>
    <w:rsid w:val="00FC3FA2"/>
    <w:rsid w:val="00FC4269"/>
    <w:rsid w:val="00FC47CA"/>
    <w:rsid w:val="00FC4967"/>
    <w:rsid w:val="00FC4B80"/>
    <w:rsid w:val="00FC50CE"/>
    <w:rsid w:val="00FC5299"/>
    <w:rsid w:val="00FC52B7"/>
    <w:rsid w:val="00FC540C"/>
    <w:rsid w:val="00FC5672"/>
    <w:rsid w:val="00FC5779"/>
    <w:rsid w:val="00FC5821"/>
    <w:rsid w:val="00FC5BE2"/>
    <w:rsid w:val="00FC62EF"/>
    <w:rsid w:val="00FC6760"/>
    <w:rsid w:val="00FC694A"/>
    <w:rsid w:val="00FC6B92"/>
    <w:rsid w:val="00FC6DE7"/>
    <w:rsid w:val="00FC6F43"/>
    <w:rsid w:val="00FC7479"/>
    <w:rsid w:val="00FC7629"/>
    <w:rsid w:val="00FC76A0"/>
    <w:rsid w:val="00FC76C9"/>
    <w:rsid w:val="00FC7DFC"/>
    <w:rsid w:val="00FC7F83"/>
    <w:rsid w:val="00FC7FFA"/>
    <w:rsid w:val="00FD016F"/>
    <w:rsid w:val="00FD0413"/>
    <w:rsid w:val="00FD06D2"/>
    <w:rsid w:val="00FD0817"/>
    <w:rsid w:val="00FD1769"/>
    <w:rsid w:val="00FD1841"/>
    <w:rsid w:val="00FD2764"/>
    <w:rsid w:val="00FD2826"/>
    <w:rsid w:val="00FD2C3F"/>
    <w:rsid w:val="00FD2F35"/>
    <w:rsid w:val="00FD2FB7"/>
    <w:rsid w:val="00FD30D9"/>
    <w:rsid w:val="00FD33BF"/>
    <w:rsid w:val="00FD34CF"/>
    <w:rsid w:val="00FD36C5"/>
    <w:rsid w:val="00FD39F0"/>
    <w:rsid w:val="00FD415D"/>
    <w:rsid w:val="00FD4444"/>
    <w:rsid w:val="00FD4535"/>
    <w:rsid w:val="00FD4540"/>
    <w:rsid w:val="00FD4D6F"/>
    <w:rsid w:val="00FD4EAF"/>
    <w:rsid w:val="00FD572D"/>
    <w:rsid w:val="00FD59F0"/>
    <w:rsid w:val="00FD5A17"/>
    <w:rsid w:val="00FD5B9E"/>
    <w:rsid w:val="00FD5D5A"/>
    <w:rsid w:val="00FD62DC"/>
    <w:rsid w:val="00FD6390"/>
    <w:rsid w:val="00FD6924"/>
    <w:rsid w:val="00FD69D3"/>
    <w:rsid w:val="00FD6BAC"/>
    <w:rsid w:val="00FD6C2B"/>
    <w:rsid w:val="00FD6E70"/>
    <w:rsid w:val="00FD6ED9"/>
    <w:rsid w:val="00FD71FB"/>
    <w:rsid w:val="00FD75A8"/>
    <w:rsid w:val="00FD772C"/>
    <w:rsid w:val="00FD79B1"/>
    <w:rsid w:val="00FD7B56"/>
    <w:rsid w:val="00FD7C7E"/>
    <w:rsid w:val="00FD7E72"/>
    <w:rsid w:val="00FE008A"/>
    <w:rsid w:val="00FE0268"/>
    <w:rsid w:val="00FE0386"/>
    <w:rsid w:val="00FE0411"/>
    <w:rsid w:val="00FE0470"/>
    <w:rsid w:val="00FE055D"/>
    <w:rsid w:val="00FE0620"/>
    <w:rsid w:val="00FE07D7"/>
    <w:rsid w:val="00FE0811"/>
    <w:rsid w:val="00FE0D51"/>
    <w:rsid w:val="00FE0E4A"/>
    <w:rsid w:val="00FE0FF0"/>
    <w:rsid w:val="00FE14A3"/>
    <w:rsid w:val="00FE15BB"/>
    <w:rsid w:val="00FE1A3B"/>
    <w:rsid w:val="00FE23FE"/>
    <w:rsid w:val="00FE2CBC"/>
    <w:rsid w:val="00FE31A1"/>
    <w:rsid w:val="00FE3213"/>
    <w:rsid w:val="00FE32B1"/>
    <w:rsid w:val="00FE352D"/>
    <w:rsid w:val="00FE35CD"/>
    <w:rsid w:val="00FE394D"/>
    <w:rsid w:val="00FE3A8A"/>
    <w:rsid w:val="00FE4087"/>
    <w:rsid w:val="00FE4178"/>
    <w:rsid w:val="00FE4277"/>
    <w:rsid w:val="00FE4AA7"/>
    <w:rsid w:val="00FE5093"/>
    <w:rsid w:val="00FE5644"/>
    <w:rsid w:val="00FE57BE"/>
    <w:rsid w:val="00FE57DA"/>
    <w:rsid w:val="00FE5CB7"/>
    <w:rsid w:val="00FE5E20"/>
    <w:rsid w:val="00FE5F98"/>
    <w:rsid w:val="00FE6066"/>
    <w:rsid w:val="00FE6271"/>
    <w:rsid w:val="00FE630F"/>
    <w:rsid w:val="00FE65D0"/>
    <w:rsid w:val="00FE691B"/>
    <w:rsid w:val="00FE6DE4"/>
    <w:rsid w:val="00FE7016"/>
    <w:rsid w:val="00FE7065"/>
    <w:rsid w:val="00FE7122"/>
    <w:rsid w:val="00FE712C"/>
    <w:rsid w:val="00FE7A3D"/>
    <w:rsid w:val="00FE7AC0"/>
    <w:rsid w:val="00FE7BB7"/>
    <w:rsid w:val="00FF04D3"/>
    <w:rsid w:val="00FF0867"/>
    <w:rsid w:val="00FF0888"/>
    <w:rsid w:val="00FF0BB0"/>
    <w:rsid w:val="00FF0D5C"/>
    <w:rsid w:val="00FF0EBF"/>
    <w:rsid w:val="00FF1030"/>
    <w:rsid w:val="00FF103F"/>
    <w:rsid w:val="00FF1152"/>
    <w:rsid w:val="00FF1DC0"/>
    <w:rsid w:val="00FF1E43"/>
    <w:rsid w:val="00FF1EBB"/>
    <w:rsid w:val="00FF20A9"/>
    <w:rsid w:val="00FF20D1"/>
    <w:rsid w:val="00FF21BB"/>
    <w:rsid w:val="00FF2406"/>
    <w:rsid w:val="00FF2536"/>
    <w:rsid w:val="00FF2780"/>
    <w:rsid w:val="00FF29AB"/>
    <w:rsid w:val="00FF2F25"/>
    <w:rsid w:val="00FF3239"/>
    <w:rsid w:val="00FF32B8"/>
    <w:rsid w:val="00FF359A"/>
    <w:rsid w:val="00FF3667"/>
    <w:rsid w:val="00FF379C"/>
    <w:rsid w:val="00FF37B7"/>
    <w:rsid w:val="00FF39CC"/>
    <w:rsid w:val="00FF39FD"/>
    <w:rsid w:val="00FF3A12"/>
    <w:rsid w:val="00FF3C1A"/>
    <w:rsid w:val="00FF3CD4"/>
    <w:rsid w:val="00FF4108"/>
    <w:rsid w:val="00FF42B9"/>
    <w:rsid w:val="00FF44DC"/>
    <w:rsid w:val="00FF47B5"/>
    <w:rsid w:val="00FF4C27"/>
    <w:rsid w:val="00FF4D7C"/>
    <w:rsid w:val="00FF4F6A"/>
    <w:rsid w:val="00FF4F6C"/>
    <w:rsid w:val="00FF4FAE"/>
    <w:rsid w:val="00FF5045"/>
    <w:rsid w:val="00FF5256"/>
    <w:rsid w:val="00FF5B28"/>
    <w:rsid w:val="00FF5B42"/>
    <w:rsid w:val="00FF6080"/>
    <w:rsid w:val="00FF6117"/>
    <w:rsid w:val="00FF6325"/>
    <w:rsid w:val="00FF6332"/>
    <w:rsid w:val="00FF67A7"/>
    <w:rsid w:val="00FF6BC3"/>
    <w:rsid w:val="00FF6C91"/>
    <w:rsid w:val="00FF71E1"/>
    <w:rsid w:val="00FF7621"/>
    <w:rsid w:val="00FF7622"/>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53CC1"/>
  <w15:chartTrackingRefBased/>
  <w15:docId w15:val="{439A55E1-93B6-4826-8CC3-C7D786FE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20"/>
    <w:pPr>
      <w:spacing w:before="120" w:after="120" w:line="252" w:lineRule="auto"/>
      <w:jc w:val="both"/>
    </w:pPr>
    <w:rPr>
      <w:sz w:val="26"/>
      <w:szCs w:val="26"/>
    </w:rPr>
  </w:style>
  <w:style w:type="paragraph" w:styleId="Heading1">
    <w:name w:val="heading 1"/>
    <w:basedOn w:val="Normal"/>
    <w:next w:val="Normal"/>
    <w:qFormat/>
    <w:rsid w:val="0028494E"/>
    <w:pPr>
      <w:keepNext/>
      <w:ind w:firstLine="7380"/>
      <w:jc w:val="center"/>
      <w:outlineLvl w:val="0"/>
    </w:pPr>
    <w:rPr>
      <w:b/>
      <w:bCs/>
      <w:sz w:val="28"/>
      <w:szCs w:val="24"/>
    </w:rPr>
  </w:style>
  <w:style w:type="paragraph" w:styleId="Heading2">
    <w:name w:val="heading 2"/>
    <w:basedOn w:val="Normal"/>
    <w:next w:val="Normal"/>
    <w:qFormat/>
    <w:rsid w:val="0028494E"/>
    <w:pPr>
      <w:keepNext/>
      <w:spacing w:before="60" w:after="60" w:line="320" w:lineRule="exact"/>
      <w:outlineLvl w:val="1"/>
    </w:pPr>
    <w:rPr>
      <w:rFonts w:ascii="Times New Roman Bold" w:hAnsi="Times New Roman Bold"/>
      <w:b/>
      <w:color w:val="000000"/>
      <w:szCs w:val="20"/>
    </w:rPr>
  </w:style>
  <w:style w:type="paragraph" w:styleId="Heading3">
    <w:name w:val="heading 3"/>
    <w:basedOn w:val="Normal"/>
    <w:next w:val="Normal"/>
    <w:link w:val="Heading3Char"/>
    <w:qFormat/>
    <w:rsid w:val="0028494E"/>
    <w:pPr>
      <w:keepNext/>
      <w:outlineLvl w:val="2"/>
    </w:pPr>
    <w:rPr>
      <w:b/>
      <w:szCs w:val="20"/>
      <w:lang w:val="en-GB"/>
    </w:rPr>
  </w:style>
  <w:style w:type="paragraph" w:styleId="Heading4">
    <w:name w:val="heading 4"/>
    <w:basedOn w:val="Normal"/>
    <w:next w:val="Normal"/>
    <w:qFormat/>
    <w:rsid w:val="00BF394C"/>
    <w:pPr>
      <w:keepNext/>
      <w:spacing w:before="240" w:after="60"/>
      <w:outlineLvl w:val="3"/>
    </w:pPr>
    <w:rPr>
      <w:b/>
      <w:bCs/>
      <w:szCs w:val="28"/>
    </w:rPr>
  </w:style>
  <w:style w:type="paragraph" w:styleId="Heading5">
    <w:name w:val="heading 5"/>
    <w:basedOn w:val="Normal"/>
    <w:next w:val="Normal"/>
    <w:qFormat/>
    <w:rsid w:val="008C0252"/>
    <w:pPr>
      <w:spacing w:before="240" w:after="60"/>
      <w:outlineLvl w:val="4"/>
    </w:pPr>
    <w:rPr>
      <w:b/>
      <w:bCs/>
      <w:iCs/>
    </w:rPr>
  </w:style>
  <w:style w:type="paragraph" w:styleId="Heading7">
    <w:name w:val="heading 7"/>
    <w:basedOn w:val="Normal"/>
    <w:next w:val="Normal"/>
    <w:qFormat/>
    <w:rsid w:val="001F2305"/>
    <w:pPr>
      <w:keepNext/>
      <w:overflowPunct w:val="0"/>
      <w:autoSpaceDE w:val="0"/>
      <w:autoSpaceDN w:val="0"/>
      <w:adjustRightInd w:val="0"/>
      <w:textAlignment w:val="baseline"/>
      <w:outlineLvl w:val="6"/>
    </w:pPr>
    <w:rPr>
      <w:b/>
      <w:szCs w:val="20"/>
    </w:rPr>
  </w:style>
  <w:style w:type="paragraph" w:styleId="Heading8">
    <w:name w:val="heading 8"/>
    <w:basedOn w:val="Normal"/>
    <w:next w:val="Normal"/>
    <w:qFormat/>
    <w:rsid w:val="009E748E"/>
    <w:pPr>
      <w:keepNext/>
      <w:overflowPunct w:val="0"/>
      <w:autoSpaceDE w:val="0"/>
      <w:autoSpaceDN w:val="0"/>
      <w:adjustRightInd w:val="0"/>
      <w:textAlignment w:val="baseline"/>
      <w:outlineLvl w:val="7"/>
    </w:pPr>
    <w:rPr>
      <w:b/>
      <w:i/>
      <w:szCs w:val="20"/>
    </w:rPr>
  </w:style>
  <w:style w:type="paragraph" w:styleId="Heading9">
    <w:name w:val="heading 9"/>
    <w:basedOn w:val="Normal"/>
    <w:next w:val="Normal"/>
    <w:qFormat/>
    <w:rsid w:val="00FC694A"/>
    <w:pPr>
      <w:keepNext/>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3707"/>
    <w:pPr>
      <w:overflowPunct w:val="0"/>
      <w:autoSpaceDE w:val="0"/>
      <w:autoSpaceDN w:val="0"/>
      <w:adjustRightInd w:val="0"/>
      <w:textAlignment w:val="baseline"/>
    </w:pPr>
    <w:rPr>
      <w:szCs w:val="20"/>
    </w:rPr>
  </w:style>
  <w:style w:type="paragraph" w:styleId="BodyText3">
    <w:name w:val="Body Text 3"/>
    <w:basedOn w:val="Normal"/>
    <w:rsid w:val="00283932"/>
    <w:rPr>
      <w:b/>
      <w:szCs w:val="20"/>
    </w:rPr>
  </w:style>
  <w:style w:type="paragraph" w:styleId="TOC1">
    <w:name w:val="toc 1"/>
    <w:basedOn w:val="Normal"/>
    <w:next w:val="Normal"/>
    <w:autoRedefine/>
    <w:uiPriority w:val="39"/>
    <w:rsid w:val="00493072"/>
    <w:pPr>
      <w:tabs>
        <w:tab w:val="right" w:leader="dot" w:pos="8836"/>
      </w:tabs>
      <w:spacing w:after="0" w:line="240" w:lineRule="auto"/>
      <w:jc w:val="center"/>
    </w:pPr>
    <w:rPr>
      <w:b/>
      <w:bCs/>
      <w:caps/>
      <w:noProof/>
    </w:rPr>
  </w:style>
  <w:style w:type="paragraph" w:styleId="BodyText2">
    <w:name w:val="Body Text 2"/>
    <w:basedOn w:val="Normal"/>
    <w:link w:val="BodyText2Char"/>
    <w:rsid w:val="00F409BC"/>
    <w:rPr>
      <w:szCs w:val="20"/>
    </w:rPr>
  </w:style>
  <w:style w:type="paragraph" w:styleId="Footer">
    <w:name w:val="footer"/>
    <w:basedOn w:val="Normal"/>
    <w:link w:val="FooterChar"/>
    <w:uiPriority w:val="99"/>
    <w:rsid w:val="00D13534"/>
    <w:pPr>
      <w:tabs>
        <w:tab w:val="center" w:pos="4320"/>
        <w:tab w:val="right" w:pos="8640"/>
      </w:tabs>
    </w:pPr>
  </w:style>
  <w:style w:type="character" w:styleId="PageNumber">
    <w:name w:val="page number"/>
    <w:basedOn w:val="DefaultParagraphFont"/>
    <w:rsid w:val="00D13534"/>
  </w:style>
  <w:style w:type="paragraph" w:styleId="BalloonText">
    <w:name w:val="Balloon Text"/>
    <w:basedOn w:val="Normal"/>
    <w:semiHidden/>
    <w:rsid w:val="00C82FF5"/>
    <w:rPr>
      <w:rFonts w:ascii="Tahoma" w:hAnsi="Tahoma" w:cs="Tahoma"/>
      <w:sz w:val="16"/>
      <w:szCs w:val="16"/>
    </w:rPr>
  </w:style>
  <w:style w:type="paragraph" w:styleId="BodyTextIndent2">
    <w:name w:val="Body Text Indent 2"/>
    <w:basedOn w:val="Normal"/>
    <w:rsid w:val="009B6BAA"/>
    <w:pPr>
      <w:spacing w:before="60" w:after="60" w:line="320" w:lineRule="exact"/>
      <w:ind w:firstLine="720"/>
    </w:pPr>
    <w:rPr>
      <w:rFonts w:ascii=".VnTime" w:hAnsi=".VnTime"/>
      <w:color w:val="000000"/>
      <w:spacing w:val="-8"/>
      <w:sz w:val="28"/>
      <w:szCs w:val="20"/>
    </w:rPr>
  </w:style>
  <w:style w:type="paragraph" w:styleId="BodyTextIndent">
    <w:name w:val="Body Text Indent"/>
    <w:basedOn w:val="Normal"/>
    <w:rsid w:val="00904989"/>
    <w:pPr>
      <w:spacing w:line="400" w:lineRule="exact"/>
      <w:ind w:firstLine="720"/>
    </w:pPr>
    <w:rPr>
      <w:rFonts w:ascii=".VnTime" w:hAnsi=".VnTime"/>
      <w:spacing w:val="4"/>
      <w:sz w:val="28"/>
      <w:szCs w:val="20"/>
    </w:r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373C6"/>
    <w:rPr>
      <w:color w:val="0000FF"/>
      <w:u w:val="single"/>
    </w:rPr>
  </w:style>
  <w:style w:type="paragraph" w:customStyle="1" w:styleId="CharCharCharChar">
    <w:name w:val="Char Char Char Char"/>
    <w:autoRedefine/>
    <w:rsid w:val="009B7842"/>
    <w:pPr>
      <w:numPr>
        <w:numId w:val="5"/>
      </w:numPr>
      <w:tabs>
        <w:tab w:val="num" w:pos="720"/>
      </w:tabs>
      <w:spacing w:after="120"/>
      <w:ind w:left="357"/>
    </w:pPr>
    <w:rPr>
      <w:rFonts w:ascii="VNI-Times" w:eastAsia="VNI-Times" w:hAnsi="VNI-Time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94791E"/>
    <w:pPr>
      <w:spacing w:line="312" w:lineRule="auto"/>
    </w:pPr>
    <w:rPr>
      <w:sz w:val="28"/>
      <w:szCs w:val="22"/>
    </w:rPr>
  </w:style>
  <w:style w:type="paragraph" w:customStyle="1" w:styleId="CharCharCharCharCharCharChar">
    <w:name w:val="Char Char Char Char Char Char Char"/>
    <w:basedOn w:val="DocumentMap"/>
    <w:autoRedefine/>
    <w:rsid w:val="000F0C11"/>
    <w:pPr>
      <w:widowControl w:val="0"/>
    </w:pPr>
    <w:rPr>
      <w:rFonts w:eastAsia="SimSun" w:cs="Times New Roman"/>
      <w:kern w:val="2"/>
      <w:sz w:val="24"/>
      <w:szCs w:val="24"/>
      <w:lang w:eastAsia="zh-CN"/>
    </w:rPr>
  </w:style>
  <w:style w:type="paragraph" w:styleId="DocumentMap">
    <w:name w:val="Document Map"/>
    <w:basedOn w:val="Normal"/>
    <w:semiHidden/>
    <w:rsid w:val="000F0C11"/>
    <w:pPr>
      <w:shd w:val="clear" w:color="auto" w:fill="000080"/>
    </w:pPr>
    <w:rPr>
      <w:rFonts w:ascii="Tahoma" w:hAnsi="Tahoma" w:cs="Tahoma"/>
      <w:sz w:val="20"/>
      <w:szCs w:val="20"/>
    </w:rPr>
  </w:style>
  <w:style w:type="paragraph" w:customStyle="1" w:styleId="III">
    <w:name w:val="III"/>
    <w:basedOn w:val="Normal"/>
    <w:rsid w:val="00F357FD"/>
    <w:rPr>
      <w:b/>
    </w:rPr>
  </w:style>
  <w:style w:type="paragraph" w:styleId="Header">
    <w:name w:val="header"/>
    <w:basedOn w:val="Normal"/>
    <w:rsid w:val="00777EA1"/>
    <w:pPr>
      <w:tabs>
        <w:tab w:val="center" w:pos="4320"/>
        <w:tab w:val="right" w:pos="8640"/>
      </w:tabs>
    </w:pPr>
  </w:style>
  <w:style w:type="paragraph" w:styleId="ListParagraph">
    <w:name w:val="List Paragraph"/>
    <w:basedOn w:val="Normal"/>
    <w:qFormat/>
    <w:rsid w:val="00094973"/>
    <w:pPr>
      <w:ind w:left="720"/>
      <w:contextualSpacing/>
    </w:pPr>
  </w:style>
  <w:style w:type="character" w:customStyle="1" w:styleId="TitleChar">
    <w:name w:val="Title Char"/>
    <w:link w:val="Title"/>
    <w:rsid w:val="00B9434B"/>
    <w:rPr>
      <w:rFonts w:ascii="Arial" w:hAnsi="Arial" w:cs="Arial"/>
      <w:b/>
      <w:bCs/>
      <w:kern w:val="28"/>
      <w:sz w:val="32"/>
      <w:szCs w:val="32"/>
      <w:lang w:val="en-US" w:eastAsia="en-US" w:bidi="ar-SA"/>
    </w:rPr>
  </w:style>
  <w:style w:type="paragraph" w:styleId="Title">
    <w:name w:val="Title"/>
    <w:basedOn w:val="Normal"/>
    <w:link w:val="TitleChar"/>
    <w:qFormat/>
    <w:rsid w:val="00B9434B"/>
    <w:pPr>
      <w:overflowPunct w:val="0"/>
      <w:autoSpaceDE w:val="0"/>
      <w:autoSpaceDN w:val="0"/>
      <w:adjustRightInd w:val="0"/>
      <w:spacing w:before="240" w:after="60"/>
      <w:jc w:val="center"/>
      <w:textAlignment w:val="baseline"/>
    </w:pPr>
    <w:rPr>
      <w:rFonts w:ascii="Arial" w:hAnsi="Arial" w:cs="Arial"/>
      <w:b/>
      <w:bCs/>
      <w:kern w:val="28"/>
      <w:sz w:val="32"/>
      <w:szCs w:val="32"/>
    </w:rPr>
  </w:style>
  <w:style w:type="paragraph" w:styleId="Caption">
    <w:name w:val="caption"/>
    <w:aliases w:val="図表番号 Char Char,Hình,Caption Char1 Char,Caption Char Char Char,Caption Char1 Char Char1 Char,Caption Char Char Char Char1 Char,Caption Char1 Char Char Char Char,Caption Char Char Char Char Char Char,Caption Char Char Char Char Char Char Char,Hinh"/>
    <w:basedOn w:val="Normal"/>
    <w:next w:val="Normal"/>
    <w:link w:val="CaptionChar"/>
    <w:qFormat/>
    <w:rsid w:val="000A48C6"/>
    <w:rPr>
      <w:rFonts w:ascii="Arial" w:hAnsi="Arial"/>
      <w:b/>
      <w:bCs/>
      <w:sz w:val="20"/>
      <w:szCs w:val="20"/>
    </w:rPr>
  </w:style>
  <w:style w:type="paragraph" w:customStyle="1" w:styleId="CharChar5CharCharCharCharCharCharCharChar">
    <w:name w:val="Char Char5 Char Char Char Char Char Char Char Char"/>
    <w:basedOn w:val="Normal"/>
    <w:semiHidden/>
    <w:rsid w:val="00CE0831"/>
    <w:pPr>
      <w:spacing w:after="160" w:line="240" w:lineRule="exact"/>
    </w:pPr>
    <w:rPr>
      <w:rFonts w:eastAsia="VNI-Times"/>
      <w:sz w:val="20"/>
      <w:szCs w:val="20"/>
    </w:rPr>
  </w:style>
  <w:style w:type="paragraph" w:styleId="Subtitle">
    <w:name w:val="Subtitle"/>
    <w:aliases w:val="liet ke moi"/>
    <w:basedOn w:val="Normal"/>
    <w:next w:val="Normal"/>
    <w:link w:val="SubtitleChar"/>
    <w:qFormat/>
    <w:rsid w:val="00C46D37"/>
    <w:pPr>
      <w:spacing w:after="60"/>
      <w:jc w:val="center"/>
      <w:outlineLvl w:val="1"/>
    </w:pPr>
    <w:rPr>
      <w:rFonts w:cs="Arial"/>
      <w:sz w:val="24"/>
      <w:szCs w:val="24"/>
      <w:lang w:bidi="en-US"/>
    </w:rPr>
  </w:style>
  <w:style w:type="character" w:customStyle="1" w:styleId="SubtitleChar">
    <w:name w:val="Subtitle Char"/>
    <w:aliases w:val="liet ke moi Char"/>
    <w:link w:val="Subtitle"/>
    <w:rsid w:val="00C46D37"/>
    <w:rPr>
      <w:rFonts w:cs="Arial"/>
      <w:sz w:val="24"/>
      <w:szCs w:val="24"/>
      <w:lang w:val="en-US" w:eastAsia="en-US" w:bidi="en-US"/>
    </w:rPr>
  </w:style>
  <w:style w:type="character" w:customStyle="1" w:styleId="CaptionChar">
    <w:name w:val="Caption Char"/>
    <w:aliases w:val="図表番号 Char Char Char,Hình Char,Caption Char1 Char Char,Caption Char Char Char Char,Caption Char1 Char Char1 Char Char,Caption Char Char Char Char1 Char Char,Caption Char1 Char Char Char Char Char,Caption Char Char Char Char Char Char Char1"/>
    <w:link w:val="Caption"/>
    <w:rsid w:val="00E61BE0"/>
    <w:rPr>
      <w:rFonts w:ascii="Arial" w:hAnsi="Arial"/>
      <w:b/>
      <w:bCs/>
      <w:lang w:val="en-US" w:eastAsia="en-US" w:bidi="ar-SA"/>
    </w:rPr>
  </w:style>
  <w:style w:type="character" w:customStyle="1" w:styleId="lietkemoiCharChar">
    <w:name w:val="liet ke moi Char Char"/>
    <w:rsid w:val="00E028F3"/>
    <w:rPr>
      <w:rFonts w:ascii="Times New Roman" w:eastAsia="Arial Unicode MS" w:hAnsi="Times New Roman"/>
      <w:iCs/>
      <w:sz w:val="26"/>
      <w:szCs w:val="28"/>
    </w:rPr>
  </w:style>
  <w:style w:type="paragraph" w:customStyle="1" w:styleId="B4">
    <w:name w:val="B4"/>
    <w:basedOn w:val="Normal"/>
    <w:link w:val="B4Char"/>
    <w:autoRedefine/>
    <w:qFormat/>
    <w:rsid w:val="00264F97"/>
    <w:pPr>
      <w:numPr>
        <w:ilvl w:val="3"/>
      </w:numPr>
      <w:tabs>
        <w:tab w:val="left" w:pos="1418"/>
      </w:tabs>
    </w:pPr>
    <w:rPr>
      <w:rFonts w:eastAsia="Arial Unicode MS"/>
      <w:color w:val="0000FF"/>
      <w:lang w:val="x-none" w:eastAsia="x-none"/>
    </w:rPr>
  </w:style>
  <w:style w:type="character" w:customStyle="1" w:styleId="B4Char">
    <w:name w:val="B4 Char"/>
    <w:link w:val="B4"/>
    <w:rsid w:val="00264F97"/>
    <w:rPr>
      <w:rFonts w:eastAsia="Arial Unicode MS"/>
      <w:color w:val="0000FF"/>
      <w:sz w:val="26"/>
      <w:szCs w:val="26"/>
      <w:lang w:val="x-none" w:eastAsia="x-none" w:bidi="ar-SA"/>
    </w:rPr>
  </w:style>
  <w:style w:type="character" w:customStyle="1" w:styleId="FooterChar">
    <w:name w:val="Footer Char"/>
    <w:link w:val="Footer"/>
    <w:uiPriority w:val="99"/>
    <w:rsid w:val="00DC3D64"/>
    <w:rPr>
      <w:rFonts w:ascii="VNI-Times" w:hAnsi="VNI-Times"/>
      <w:sz w:val="26"/>
      <w:szCs w:val="26"/>
    </w:rPr>
  </w:style>
  <w:style w:type="paragraph" w:styleId="TOCHeading">
    <w:name w:val="TOC Heading"/>
    <w:basedOn w:val="Heading1"/>
    <w:next w:val="Normal"/>
    <w:uiPriority w:val="39"/>
    <w:semiHidden/>
    <w:unhideWhenUsed/>
    <w:qFormat/>
    <w:rsid w:val="00A30EFB"/>
    <w:pPr>
      <w:keepLines/>
      <w:spacing w:before="480" w:line="276" w:lineRule="auto"/>
      <w:ind w:firstLine="0"/>
      <w:jc w:val="left"/>
      <w:outlineLvl w:val="9"/>
    </w:pPr>
    <w:rPr>
      <w:rFonts w:ascii="Cambria" w:eastAsia="MS Gothic" w:hAnsi="Cambria"/>
      <w:color w:val="365F91"/>
      <w:szCs w:val="28"/>
      <w:lang w:eastAsia="ja-JP"/>
    </w:rPr>
  </w:style>
  <w:style w:type="paragraph" w:styleId="TOC2">
    <w:name w:val="toc 2"/>
    <w:basedOn w:val="Normal"/>
    <w:next w:val="Normal"/>
    <w:autoRedefine/>
    <w:uiPriority w:val="39"/>
    <w:rsid w:val="00A71137"/>
    <w:pPr>
      <w:spacing w:before="240" w:after="0"/>
      <w:jc w:val="left"/>
    </w:pPr>
    <w:rPr>
      <w:rFonts w:ascii="Calibri" w:hAnsi="Calibri" w:cs="Calibri"/>
      <w:b/>
      <w:bCs/>
      <w:sz w:val="20"/>
      <w:szCs w:val="20"/>
    </w:rPr>
  </w:style>
  <w:style w:type="paragraph" w:styleId="TOC3">
    <w:name w:val="toc 3"/>
    <w:basedOn w:val="Normal"/>
    <w:next w:val="Normal"/>
    <w:autoRedefine/>
    <w:uiPriority w:val="39"/>
    <w:rsid w:val="00A71137"/>
    <w:pPr>
      <w:spacing w:before="0" w:after="0"/>
      <w:ind w:left="260"/>
      <w:jc w:val="left"/>
    </w:pPr>
    <w:rPr>
      <w:rFonts w:ascii="Calibri" w:hAnsi="Calibri" w:cs="Calibri"/>
      <w:sz w:val="20"/>
      <w:szCs w:val="20"/>
    </w:rPr>
  </w:style>
  <w:style w:type="paragraph" w:styleId="TOC4">
    <w:name w:val="toc 4"/>
    <w:basedOn w:val="Normal"/>
    <w:next w:val="Normal"/>
    <w:autoRedefine/>
    <w:uiPriority w:val="39"/>
    <w:rsid w:val="00154D59"/>
    <w:pPr>
      <w:spacing w:before="0" w:after="0"/>
      <w:ind w:left="520"/>
      <w:jc w:val="left"/>
    </w:pPr>
    <w:rPr>
      <w:rFonts w:ascii="Calibri" w:hAnsi="Calibri" w:cs="Calibri"/>
      <w:sz w:val="20"/>
      <w:szCs w:val="20"/>
    </w:rPr>
  </w:style>
  <w:style w:type="paragraph" w:styleId="TOC5">
    <w:name w:val="toc 5"/>
    <w:basedOn w:val="Normal"/>
    <w:next w:val="Normal"/>
    <w:autoRedefine/>
    <w:uiPriority w:val="39"/>
    <w:rsid w:val="00154D59"/>
    <w:pPr>
      <w:spacing w:before="0" w:after="0"/>
      <w:ind w:left="780"/>
      <w:jc w:val="left"/>
    </w:pPr>
    <w:rPr>
      <w:rFonts w:ascii="Calibri" w:hAnsi="Calibri" w:cs="Calibri"/>
      <w:sz w:val="20"/>
      <w:szCs w:val="20"/>
    </w:rPr>
  </w:style>
  <w:style w:type="paragraph" w:customStyle="1" w:styleId="Bang">
    <w:name w:val="Bang"/>
    <w:basedOn w:val="Caption"/>
    <w:qFormat/>
    <w:rsid w:val="009D0271"/>
    <w:pPr>
      <w:spacing w:line="276" w:lineRule="auto"/>
    </w:pPr>
    <w:rPr>
      <w:rFonts w:ascii="Times New Roman" w:hAnsi="Times New Roman"/>
      <w:sz w:val="26"/>
      <w:szCs w:val="28"/>
      <w:lang w:val="vi-VN"/>
    </w:rPr>
  </w:style>
  <w:style w:type="character" w:customStyle="1" w:styleId="BodyText2Char">
    <w:name w:val="Body Text 2 Char"/>
    <w:link w:val="BodyText2"/>
    <w:locked/>
    <w:rsid w:val="00E3520C"/>
    <w:rPr>
      <w:sz w:val="26"/>
    </w:rPr>
  </w:style>
  <w:style w:type="paragraph" w:styleId="TOC6">
    <w:name w:val="toc 6"/>
    <w:basedOn w:val="Normal"/>
    <w:next w:val="Normal"/>
    <w:autoRedefine/>
    <w:rsid w:val="002F2785"/>
    <w:pPr>
      <w:spacing w:before="0" w:after="0"/>
      <w:ind w:left="1040"/>
      <w:jc w:val="left"/>
    </w:pPr>
    <w:rPr>
      <w:rFonts w:ascii="Calibri" w:hAnsi="Calibri" w:cs="Calibri"/>
      <w:sz w:val="20"/>
      <w:szCs w:val="20"/>
    </w:rPr>
  </w:style>
  <w:style w:type="paragraph" w:styleId="TOC7">
    <w:name w:val="toc 7"/>
    <w:basedOn w:val="Normal"/>
    <w:next w:val="Normal"/>
    <w:autoRedefine/>
    <w:rsid w:val="002F2785"/>
    <w:pPr>
      <w:spacing w:before="0" w:after="0"/>
      <w:ind w:left="1300"/>
      <w:jc w:val="left"/>
    </w:pPr>
    <w:rPr>
      <w:rFonts w:ascii="Calibri" w:hAnsi="Calibri" w:cs="Calibri"/>
      <w:sz w:val="20"/>
      <w:szCs w:val="20"/>
    </w:rPr>
  </w:style>
  <w:style w:type="paragraph" w:styleId="TOC8">
    <w:name w:val="toc 8"/>
    <w:basedOn w:val="Normal"/>
    <w:next w:val="Normal"/>
    <w:autoRedefine/>
    <w:rsid w:val="002F2785"/>
    <w:pPr>
      <w:spacing w:before="0" w:after="0"/>
      <w:ind w:left="1560"/>
      <w:jc w:val="left"/>
    </w:pPr>
    <w:rPr>
      <w:rFonts w:ascii="Calibri" w:hAnsi="Calibri" w:cs="Calibri"/>
      <w:sz w:val="20"/>
      <w:szCs w:val="20"/>
    </w:rPr>
  </w:style>
  <w:style w:type="paragraph" w:styleId="TOC9">
    <w:name w:val="toc 9"/>
    <w:basedOn w:val="Normal"/>
    <w:next w:val="Normal"/>
    <w:autoRedefine/>
    <w:rsid w:val="002F2785"/>
    <w:pPr>
      <w:spacing w:before="0" w:after="0"/>
      <w:ind w:left="1820"/>
      <w:jc w:val="left"/>
    </w:pPr>
    <w:rPr>
      <w:rFonts w:ascii="Calibri" w:hAnsi="Calibri" w:cs="Calibri"/>
      <w:sz w:val="20"/>
      <w:szCs w:val="20"/>
    </w:rPr>
  </w:style>
  <w:style w:type="paragraph" w:customStyle="1" w:styleId="CharChar">
    <w:name w:val="Char Char"/>
    <w:basedOn w:val="Normal"/>
    <w:next w:val="Normal"/>
    <w:autoRedefine/>
    <w:semiHidden/>
    <w:rsid w:val="00621F7B"/>
    <w:pPr>
      <w:spacing w:line="312" w:lineRule="auto"/>
    </w:pPr>
    <w:rPr>
      <w:sz w:val="28"/>
      <w:szCs w:val="22"/>
    </w:rPr>
  </w:style>
  <w:style w:type="character" w:customStyle="1" w:styleId="Heading3Char">
    <w:name w:val="Heading 3 Char"/>
    <w:link w:val="Heading3"/>
    <w:rsid w:val="001C074E"/>
    <w:rPr>
      <w:b/>
      <w:sz w:val="26"/>
      <w:lang w:val="en-GB"/>
    </w:rPr>
  </w:style>
  <w:style w:type="paragraph" w:styleId="FootnoteText">
    <w:name w:val="footnote text"/>
    <w:basedOn w:val="Normal"/>
    <w:link w:val="FootnoteTextChar"/>
    <w:uiPriority w:val="99"/>
    <w:unhideWhenUsed/>
    <w:rsid w:val="00A24B11"/>
    <w:pPr>
      <w:spacing w:before="0" w:after="0" w:line="240" w:lineRule="auto"/>
      <w:jc w:val="left"/>
    </w:pPr>
    <w:rPr>
      <w:rFonts w:ascii="VNI-Times" w:hAnsi="VNI-Times"/>
      <w:sz w:val="20"/>
      <w:szCs w:val="20"/>
    </w:rPr>
  </w:style>
  <w:style w:type="character" w:customStyle="1" w:styleId="FootnoteTextChar">
    <w:name w:val="Footnote Text Char"/>
    <w:link w:val="FootnoteText"/>
    <w:uiPriority w:val="99"/>
    <w:rsid w:val="00A24B11"/>
    <w:rPr>
      <w:rFonts w:ascii="VNI-Times" w:hAnsi="VNI-Times"/>
    </w:rPr>
  </w:style>
  <w:style w:type="character" w:styleId="FootnoteReference">
    <w:name w:val="footnote reference"/>
    <w:uiPriority w:val="99"/>
    <w:unhideWhenUsed/>
    <w:rsid w:val="00A24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387">
      <w:bodyDiv w:val="1"/>
      <w:marLeft w:val="0"/>
      <w:marRight w:val="0"/>
      <w:marTop w:val="0"/>
      <w:marBottom w:val="0"/>
      <w:divBdr>
        <w:top w:val="none" w:sz="0" w:space="0" w:color="auto"/>
        <w:left w:val="none" w:sz="0" w:space="0" w:color="auto"/>
        <w:bottom w:val="none" w:sz="0" w:space="0" w:color="auto"/>
        <w:right w:val="none" w:sz="0" w:space="0" w:color="auto"/>
      </w:divBdr>
    </w:div>
    <w:div w:id="38096874">
      <w:bodyDiv w:val="1"/>
      <w:marLeft w:val="0"/>
      <w:marRight w:val="0"/>
      <w:marTop w:val="0"/>
      <w:marBottom w:val="0"/>
      <w:divBdr>
        <w:top w:val="none" w:sz="0" w:space="0" w:color="auto"/>
        <w:left w:val="none" w:sz="0" w:space="0" w:color="auto"/>
        <w:bottom w:val="none" w:sz="0" w:space="0" w:color="auto"/>
        <w:right w:val="none" w:sz="0" w:space="0" w:color="auto"/>
      </w:divBdr>
    </w:div>
    <w:div w:id="47074556">
      <w:bodyDiv w:val="1"/>
      <w:marLeft w:val="0"/>
      <w:marRight w:val="0"/>
      <w:marTop w:val="0"/>
      <w:marBottom w:val="0"/>
      <w:divBdr>
        <w:top w:val="none" w:sz="0" w:space="0" w:color="auto"/>
        <w:left w:val="none" w:sz="0" w:space="0" w:color="auto"/>
        <w:bottom w:val="none" w:sz="0" w:space="0" w:color="auto"/>
        <w:right w:val="none" w:sz="0" w:space="0" w:color="auto"/>
      </w:divBdr>
    </w:div>
    <w:div w:id="71122384">
      <w:bodyDiv w:val="1"/>
      <w:marLeft w:val="0"/>
      <w:marRight w:val="0"/>
      <w:marTop w:val="0"/>
      <w:marBottom w:val="0"/>
      <w:divBdr>
        <w:top w:val="none" w:sz="0" w:space="0" w:color="auto"/>
        <w:left w:val="none" w:sz="0" w:space="0" w:color="auto"/>
        <w:bottom w:val="none" w:sz="0" w:space="0" w:color="auto"/>
        <w:right w:val="none" w:sz="0" w:space="0" w:color="auto"/>
      </w:divBdr>
    </w:div>
    <w:div w:id="86197129">
      <w:bodyDiv w:val="1"/>
      <w:marLeft w:val="0"/>
      <w:marRight w:val="0"/>
      <w:marTop w:val="0"/>
      <w:marBottom w:val="0"/>
      <w:divBdr>
        <w:top w:val="none" w:sz="0" w:space="0" w:color="auto"/>
        <w:left w:val="none" w:sz="0" w:space="0" w:color="auto"/>
        <w:bottom w:val="none" w:sz="0" w:space="0" w:color="auto"/>
        <w:right w:val="none" w:sz="0" w:space="0" w:color="auto"/>
      </w:divBdr>
    </w:div>
    <w:div w:id="86925353">
      <w:bodyDiv w:val="1"/>
      <w:marLeft w:val="0"/>
      <w:marRight w:val="0"/>
      <w:marTop w:val="0"/>
      <w:marBottom w:val="0"/>
      <w:divBdr>
        <w:top w:val="none" w:sz="0" w:space="0" w:color="auto"/>
        <w:left w:val="none" w:sz="0" w:space="0" w:color="auto"/>
        <w:bottom w:val="none" w:sz="0" w:space="0" w:color="auto"/>
        <w:right w:val="none" w:sz="0" w:space="0" w:color="auto"/>
      </w:divBdr>
    </w:div>
    <w:div w:id="119540202">
      <w:bodyDiv w:val="1"/>
      <w:marLeft w:val="0"/>
      <w:marRight w:val="0"/>
      <w:marTop w:val="0"/>
      <w:marBottom w:val="0"/>
      <w:divBdr>
        <w:top w:val="none" w:sz="0" w:space="0" w:color="auto"/>
        <w:left w:val="none" w:sz="0" w:space="0" w:color="auto"/>
        <w:bottom w:val="none" w:sz="0" w:space="0" w:color="auto"/>
        <w:right w:val="none" w:sz="0" w:space="0" w:color="auto"/>
      </w:divBdr>
    </w:div>
    <w:div w:id="129591744">
      <w:bodyDiv w:val="1"/>
      <w:marLeft w:val="0"/>
      <w:marRight w:val="0"/>
      <w:marTop w:val="0"/>
      <w:marBottom w:val="0"/>
      <w:divBdr>
        <w:top w:val="none" w:sz="0" w:space="0" w:color="auto"/>
        <w:left w:val="none" w:sz="0" w:space="0" w:color="auto"/>
        <w:bottom w:val="none" w:sz="0" w:space="0" w:color="auto"/>
        <w:right w:val="none" w:sz="0" w:space="0" w:color="auto"/>
      </w:divBdr>
    </w:div>
    <w:div w:id="133331631">
      <w:bodyDiv w:val="1"/>
      <w:marLeft w:val="0"/>
      <w:marRight w:val="0"/>
      <w:marTop w:val="0"/>
      <w:marBottom w:val="0"/>
      <w:divBdr>
        <w:top w:val="none" w:sz="0" w:space="0" w:color="auto"/>
        <w:left w:val="none" w:sz="0" w:space="0" w:color="auto"/>
        <w:bottom w:val="none" w:sz="0" w:space="0" w:color="auto"/>
        <w:right w:val="none" w:sz="0" w:space="0" w:color="auto"/>
      </w:divBdr>
    </w:div>
    <w:div w:id="160245224">
      <w:bodyDiv w:val="1"/>
      <w:marLeft w:val="0"/>
      <w:marRight w:val="0"/>
      <w:marTop w:val="0"/>
      <w:marBottom w:val="0"/>
      <w:divBdr>
        <w:top w:val="none" w:sz="0" w:space="0" w:color="auto"/>
        <w:left w:val="none" w:sz="0" w:space="0" w:color="auto"/>
        <w:bottom w:val="none" w:sz="0" w:space="0" w:color="auto"/>
        <w:right w:val="none" w:sz="0" w:space="0" w:color="auto"/>
      </w:divBdr>
    </w:div>
    <w:div w:id="183910982">
      <w:bodyDiv w:val="1"/>
      <w:marLeft w:val="0"/>
      <w:marRight w:val="0"/>
      <w:marTop w:val="0"/>
      <w:marBottom w:val="0"/>
      <w:divBdr>
        <w:top w:val="none" w:sz="0" w:space="0" w:color="auto"/>
        <w:left w:val="none" w:sz="0" w:space="0" w:color="auto"/>
        <w:bottom w:val="none" w:sz="0" w:space="0" w:color="auto"/>
        <w:right w:val="none" w:sz="0" w:space="0" w:color="auto"/>
      </w:divBdr>
    </w:div>
    <w:div w:id="185944821">
      <w:bodyDiv w:val="1"/>
      <w:marLeft w:val="0"/>
      <w:marRight w:val="0"/>
      <w:marTop w:val="0"/>
      <w:marBottom w:val="0"/>
      <w:divBdr>
        <w:top w:val="none" w:sz="0" w:space="0" w:color="auto"/>
        <w:left w:val="none" w:sz="0" w:space="0" w:color="auto"/>
        <w:bottom w:val="none" w:sz="0" w:space="0" w:color="auto"/>
        <w:right w:val="none" w:sz="0" w:space="0" w:color="auto"/>
      </w:divBdr>
    </w:div>
    <w:div w:id="237984232">
      <w:bodyDiv w:val="1"/>
      <w:marLeft w:val="0"/>
      <w:marRight w:val="0"/>
      <w:marTop w:val="0"/>
      <w:marBottom w:val="0"/>
      <w:divBdr>
        <w:top w:val="none" w:sz="0" w:space="0" w:color="auto"/>
        <w:left w:val="none" w:sz="0" w:space="0" w:color="auto"/>
        <w:bottom w:val="none" w:sz="0" w:space="0" w:color="auto"/>
        <w:right w:val="none" w:sz="0" w:space="0" w:color="auto"/>
      </w:divBdr>
    </w:div>
    <w:div w:id="238172087">
      <w:bodyDiv w:val="1"/>
      <w:marLeft w:val="0"/>
      <w:marRight w:val="0"/>
      <w:marTop w:val="0"/>
      <w:marBottom w:val="0"/>
      <w:divBdr>
        <w:top w:val="none" w:sz="0" w:space="0" w:color="auto"/>
        <w:left w:val="none" w:sz="0" w:space="0" w:color="auto"/>
        <w:bottom w:val="none" w:sz="0" w:space="0" w:color="auto"/>
        <w:right w:val="none" w:sz="0" w:space="0" w:color="auto"/>
      </w:divBdr>
    </w:div>
    <w:div w:id="238291657">
      <w:bodyDiv w:val="1"/>
      <w:marLeft w:val="0"/>
      <w:marRight w:val="0"/>
      <w:marTop w:val="0"/>
      <w:marBottom w:val="0"/>
      <w:divBdr>
        <w:top w:val="none" w:sz="0" w:space="0" w:color="auto"/>
        <w:left w:val="none" w:sz="0" w:space="0" w:color="auto"/>
        <w:bottom w:val="none" w:sz="0" w:space="0" w:color="auto"/>
        <w:right w:val="none" w:sz="0" w:space="0" w:color="auto"/>
      </w:divBdr>
    </w:div>
    <w:div w:id="263146970">
      <w:bodyDiv w:val="1"/>
      <w:marLeft w:val="0"/>
      <w:marRight w:val="0"/>
      <w:marTop w:val="0"/>
      <w:marBottom w:val="0"/>
      <w:divBdr>
        <w:top w:val="none" w:sz="0" w:space="0" w:color="auto"/>
        <w:left w:val="none" w:sz="0" w:space="0" w:color="auto"/>
        <w:bottom w:val="none" w:sz="0" w:space="0" w:color="auto"/>
        <w:right w:val="none" w:sz="0" w:space="0" w:color="auto"/>
      </w:divBdr>
    </w:div>
    <w:div w:id="290403025">
      <w:bodyDiv w:val="1"/>
      <w:marLeft w:val="0"/>
      <w:marRight w:val="0"/>
      <w:marTop w:val="0"/>
      <w:marBottom w:val="0"/>
      <w:divBdr>
        <w:top w:val="none" w:sz="0" w:space="0" w:color="auto"/>
        <w:left w:val="none" w:sz="0" w:space="0" w:color="auto"/>
        <w:bottom w:val="none" w:sz="0" w:space="0" w:color="auto"/>
        <w:right w:val="none" w:sz="0" w:space="0" w:color="auto"/>
      </w:divBdr>
    </w:div>
    <w:div w:id="297615490">
      <w:bodyDiv w:val="1"/>
      <w:marLeft w:val="0"/>
      <w:marRight w:val="0"/>
      <w:marTop w:val="0"/>
      <w:marBottom w:val="0"/>
      <w:divBdr>
        <w:top w:val="none" w:sz="0" w:space="0" w:color="auto"/>
        <w:left w:val="none" w:sz="0" w:space="0" w:color="auto"/>
        <w:bottom w:val="none" w:sz="0" w:space="0" w:color="auto"/>
        <w:right w:val="none" w:sz="0" w:space="0" w:color="auto"/>
      </w:divBdr>
    </w:div>
    <w:div w:id="309293682">
      <w:bodyDiv w:val="1"/>
      <w:marLeft w:val="0"/>
      <w:marRight w:val="0"/>
      <w:marTop w:val="0"/>
      <w:marBottom w:val="0"/>
      <w:divBdr>
        <w:top w:val="none" w:sz="0" w:space="0" w:color="auto"/>
        <w:left w:val="none" w:sz="0" w:space="0" w:color="auto"/>
        <w:bottom w:val="none" w:sz="0" w:space="0" w:color="auto"/>
        <w:right w:val="none" w:sz="0" w:space="0" w:color="auto"/>
      </w:divBdr>
    </w:div>
    <w:div w:id="330639877">
      <w:bodyDiv w:val="1"/>
      <w:marLeft w:val="0"/>
      <w:marRight w:val="0"/>
      <w:marTop w:val="0"/>
      <w:marBottom w:val="0"/>
      <w:divBdr>
        <w:top w:val="none" w:sz="0" w:space="0" w:color="auto"/>
        <w:left w:val="none" w:sz="0" w:space="0" w:color="auto"/>
        <w:bottom w:val="none" w:sz="0" w:space="0" w:color="auto"/>
        <w:right w:val="none" w:sz="0" w:space="0" w:color="auto"/>
      </w:divBdr>
    </w:div>
    <w:div w:id="347216281">
      <w:bodyDiv w:val="1"/>
      <w:marLeft w:val="0"/>
      <w:marRight w:val="0"/>
      <w:marTop w:val="0"/>
      <w:marBottom w:val="0"/>
      <w:divBdr>
        <w:top w:val="none" w:sz="0" w:space="0" w:color="auto"/>
        <w:left w:val="none" w:sz="0" w:space="0" w:color="auto"/>
        <w:bottom w:val="none" w:sz="0" w:space="0" w:color="auto"/>
        <w:right w:val="none" w:sz="0" w:space="0" w:color="auto"/>
      </w:divBdr>
    </w:div>
    <w:div w:id="349840157">
      <w:bodyDiv w:val="1"/>
      <w:marLeft w:val="0"/>
      <w:marRight w:val="0"/>
      <w:marTop w:val="0"/>
      <w:marBottom w:val="0"/>
      <w:divBdr>
        <w:top w:val="none" w:sz="0" w:space="0" w:color="auto"/>
        <w:left w:val="none" w:sz="0" w:space="0" w:color="auto"/>
        <w:bottom w:val="none" w:sz="0" w:space="0" w:color="auto"/>
        <w:right w:val="none" w:sz="0" w:space="0" w:color="auto"/>
      </w:divBdr>
    </w:div>
    <w:div w:id="352808266">
      <w:bodyDiv w:val="1"/>
      <w:marLeft w:val="0"/>
      <w:marRight w:val="0"/>
      <w:marTop w:val="0"/>
      <w:marBottom w:val="0"/>
      <w:divBdr>
        <w:top w:val="none" w:sz="0" w:space="0" w:color="auto"/>
        <w:left w:val="none" w:sz="0" w:space="0" w:color="auto"/>
        <w:bottom w:val="none" w:sz="0" w:space="0" w:color="auto"/>
        <w:right w:val="none" w:sz="0" w:space="0" w:color="auto"/>
      </w:divBdr>
    </w:div>
    <w:div w:id="362173489">
      <w:bodyDiv w:val="1"/>
      <w:marLeft w:val="0"/>
      <w:marRight w:val="0"/>
      <w:marTop w:val="0"/>
      <w:marBottom w:val="0"/>
      <w:divBdr>
        <w:top w:val="none" w:sz="0" w:space="0" w:color="auto"/>
        <w:left w:val="none" w:sz="0" w:space="0" w:color="auto"/>
        <w:bottom w:val="none" w:sz="0" w:space="0" w:color="auto"/>
        <w:right w:val="none" w:sz="0" w:space="0" w:color="auto"/>
      </w:divBdr>
    </w:div>
    <w:div w:id="396755503">
      <w:bodyDiv w:val="1"/>
      <w:marLeft w:val="0"/>
      <w:marRight w:val="0"/>
      <w:marTop w:val="0"/>
      <w:marBottom w:val="0"/>
      <w:divBdr>
        <w:top w:val="none" w:sz="0" w:space="0" w:color="auto"/>
        <w:left w:val="none" w:sz="0" w:space="0" w:color="auto"/>
        <w:bottom w:val="none" w:sz="0" w:space="0" w:color="auto"/>
        <w:right w:val="none" w:sz="0" w:space="0" w:color="auto"/>
      </w:divBdr>
    </w:div>
    <w:div w:id="396822135">
      <w:bodyDiv w:val="1"/>
      <w:marLeft w:val="0"/>
      <w:marRight w:val="0"/>
      <w:marTop w:val="0"/>
      <w:marBottom w:val="0"/>
      <w:divBdr>
        <w:top w:val="none" w:sz="0" w:space="0" w:color="auto"/>
        <w:left w:val="none" w:sz="0" w:space="0" w:color="auto"/>
        <w:bottom w:val="none" w:sz="0" w:space="0" w:color="auto"/>
        <w:right w:val="none" w:sz="0" w:space="0" w:color="auto"/>
      </w:divBdr>
    </w:div>
    <w:div w:id="400105655">
      <w:bodyDiv w:val="1"/>
      <w:marLeft w:val="0"/>
      <w:marRight w:val="0"/>
      <w:marTop w:val="0"/>
      <w:marBottom w:val="0"/>
      <w:divBdr>
        <w:top w:val="none" w:sz="0" w:space="0" w:color="auto"/>
        <w:left w:val="none" w:sz="0" w:space="0" w:color="auto"/>
        <w:bottom w:val="none" w:sz="0" w:space="0" w:color="auto"/>
        <w:right w:val="none" w:sz="0" w:space="0" w:color="auto"/>
      </w:divBdr>
    </w:div>
    <w:div w:id="438449491">
      <w:bodyDiv w:val="1"/>
      <w:marLeft w:val="0"/>
      <w:marRight w:val="0"/>
      <w:marTop w:val="0"/>
      <w:marBottom w:val="0"/>
      <w:divBdr>
        <w:top w:val="none" w:sz="0" w:space="0" w:color="auto"/>
        <w:left w:val="none" w:sz="0" w:space="0" w:color="auto"/>
        <w:bottom w:val="none" w:sz="0" w:space="0" w:color="auto"/>
        <w:right w:val="none" w:sz="0" w:space="0" w:color="auto"/>
      </w:divBdr>
    </w:div>
    <w:div w:id="476531821">
      <w:bodyDiv w:val="1"/>
      <w:marLeft w:val="0"/>
      <w:marRight w:val="0"/>
      <w:marTop w:val="0"/>
      <w:marBottom w:val="0"/>
      <w:divBdr>
        <w:top w:val="none" w:sz="0" w:space="0" w:color="auto"/>
        <w:left w:val="none" w:sz="0" w:space="0" w:color="auto"/>
        <w:bottom w:val="none" w:sz="0" w:space="0" w:color="auto"/>
        <w:right w:val="none" w:sz="0" w:space="0" w:color="auto"/>
      </w:divBdr>
    </w:div>
    <w:div w:id="482821997">
      <w:bodyDiv w:val="1"/>
      <w:marLeft w:val="0"/>
      <w:marRight w:val="0"/>
      <w:marTop w:val="0"/>
      <w:marBottom w:val="0"/>
      <w:divBdr>
        <w:top w:val="none" w:sz="0" w:space="0" w:color="auto"/>
        <w:left w:val="none" w:sz="0" w:space="0" w:color="auto"/>
        <w:bottom w:val="none" w:sz="0" w:space="0" w:color="auto"/>
        <w:right w:val="none" w:sz="0" w:space="0" w:color="auto"/>
      </w:divBdr>
    </w:div>
    <w:div w:id="486827719">
      <w:bodyDiv w:val="1"/>
      <w:marLeft w:val="0"/>
      <w:marRight w:val="0"/>
      <w:marTop w:val="0"/>
      <w:marBottom w:val="0"/>
      <w:divBdr>
        <w:top w:val="none" w:sz="0" w:space="0" w:color="auto"/>
        <w:left w:val="none" w:sz="0" w:space="0" w:color="auto"/>
        <w:bottom w:val="none" w:sz="0" w:space="0" w:color="auto"/>
        <w:right w:val="none" w:sz="0" w:space="0" w:color="auto"/>
      </w:divBdr>
    </w:div>
    <w:div w:id="500437916">
      <w:bodyDiv w:val="1"/>
      <w:marLeft w:val="0"/>
      <w:marRight w:val="0"/>
      <w:marTop w:val="0"/>
      <w:marBottom w:val="0"/>
      <w:divBdr>
        <w:top w:val="none" w:sz="0" w:space="0" w:color="auto"/>
        <w:left w:val="none" w:sz="0" w:space="0" w:color="auto"/>
        <w:bottom w:val="none" w:sz="0" w:space="0" w:color="auto"/>
        <w:right w:val="none" w:sz="0" w:space="0" w:color="auto"/>
      </w:divBdr>
    </w:div>
    <w:div w:id="507058867">
      <w:bodyDiv w:val="1"/>
      <w:marLeft w:val="0"/>
      <w:marRight w:val="0"/>
      <w:marTop w:val="0"/>
      <w:marBottom w:val="0"/>
      <w:divBdr>
        <w:top w:val="none" w:sz="0" w:space="0" w:color="auto"/>
        <w:left w:val="none" w:sz="0" w:space="0" w:color="auto"/>
        <w:bottom w:val="none" w:sz="0" w:space="0" w:color="auto"/>
        <w:right w:val="none" w:sz="0" w:space="0" w:color="auto"/>
      </w:divBdr>
    </w:div>
    <w:div w:id="511116378">
      <w:bodyDiv w:val="1"/>
      <w:marLeft w:val="0"/>
      <w:marRight w:val="0"/>
      <w:marTop w:val="0"/>
      <w:marBottom w:val="0"/>
      <w:divBdr>
        <w:top w:val="none" w:sz="0" w:space="0" w:color="auto"/>
        <w:left w:val="none" w:sz="0" w:space="0" w:color="auto"/>
        <w:bottom w:val="none" w:sz="0" w:space="0" w:color="auto"/>
        <w:right w:val="none" w:sz="0" w:space="0" w:color="auto"/>
      </w:divBdr>
    </w:div>
    <w:div w:id="533688122">
      <w:bodyDiv w:val="1"/>
      <w:marLeft w:val="0"/>
      <w:marRight w:val="0"/>
      <w:marTop w:val="0"/>
      <w:marBottom w:val="0"/>
      <w:divBdr>
        <w:top w:val="none" w:sz="0" w:space="0" w:color="auto"/>
        <w:left w:val="none" w:sz="0" w:space="0" w:color="auto"/>
        <w:bottom w:val="none" w:sz="0" w:space="0" w:color="auto"/>
        <w:right w:val="none" w:sz="0" w:space="0" w:color="auto"/>
      </w:divBdr>
    </w:div>
    <w:div w:id="535460175">
      <w:bodyDiv w:val="1"/>
      <w:marLeft w:val="0"/>
      <w:marRight w:val="0"/>
      <w:marTop w:val="0"/>
      <w:marBottom w:val="0"/>
      <w:divBdr>
        <w:top w:val="none" w:sz="0" w:space="0" w:color="auto"/>
        <w:left w:val="none" w:sz="0" w:space="0" w:color="auto"/>
        <w:bottom w:val="none" w:sz="0" w:space="0" w:color="auto"/>
        <w:right w:val="none" w:sz="0" w:space="0" w:color="auto"/>
      </w:divBdr>
    </w:div>
    <w:div w:id="536433009">
      <w:bodyDiv w:val="1"/>
      <w:marLeft w:val="0"/>
      <w:marRight w:val="0"/>
      <w:marTop w:val="0"/>
      <w:marBottom w:val="0"/>
      <w:divBdr>
        <w:top w:val="none" w:sz="0" w:space="0" w:color="auto"/>
        <w:left w:val="none" w:sz="0" w:space="0" w:color="auto"/>
        <w:bottom w:val="none" w:sz="0" w:space="0" w:color="auto"/>
        <w:right w:val="none" w:sz="0" w:space="0" w:color="auto"/>
      </w:divBdr>
    </w:div>
    <w:div w:id="537936035">
      <w:bodyDiv w:val="1"/>
      <w:marLeft w:val="0"/>
      <w:marRight w:val="0"/>
      <w:marTop w:val="0"/>
      <w:marBottom w:val="0"/>
      <w:divBdr>
        <w:top w:val="none" w:sz="0" w:space="0" w:color="auto"/>
        <w:left w:val="none" w:sz="0" w:space="0" w:color="auto"/>
        <w:bottom w:val="none" w:sz="0" w:space="0" w:color="auto"/>
        <w:right w:val="none" w:sz="0" w:space="0" w:color="auto"/>
      </w:divBdr>
    </w:div>
    <w:div w:id="539362160">
      <w:bodyDiv w:val="1"/>
      <w:marLeft w:val="0"/>
      <w:marRight w:val="0"/>
      <w:marTop w:val="0"/>
      <w:marBottom w:val="0"/>
      <w:divBdr>
        <w:top w:val="none" w:sz="0" w:space="0" w:color="auto"/>
        <w:left w:val="none" w:sz="0" w:space="0" w:color="auto"/>
        <w:bottom w:val="none" w:sz="0" w:space="0" w:color="auto"/>
        <w:right w:val="none" w:sz="0" w:space="0" w:color="auto"/>
      </w:divBdr>
    </w:div>
    <w:div w:id="542642688">
      <w:bodyDiv w:val="1"/>
      <w:marLeft w:val="0"/>
      <w:marRight w:val="0"/>
      <w:marTop w:val="0"/>
      <w:marBottom w:val="0"/>
      <w:divBdr>
        <w:top w:val="none" w:sz="0" w:space="0" w:color="auto"/>
        <w:left w:val="none" w:sz="0" w:space="0" w:color="auto"/>
        <w:bottom w:val="none" w:sz="0" w:space="0" w:color="auto"/>
        <w:right w:val="none" w:sz="0" w:space="0" w:color="auto"/>
      </w:divBdr>
    </w:div>
    <w:div w:id="554777741">
      <w:bodyDiv w:val="1"/>
      <w:marLeft w:val="0"/>
      <w:marRight w:val="0"/>
      <w:marTop w:val="0"/>
      <w:marBottom w:val="0"/>
      <w:divBdr>
        <w:top w:val="none" w:sz="0" w:space="0" w:color="auto"/>
        <w:left w:val="none" w:sz="0" w:space="0" w:color="auto"/>
        <w:bottom w:val="none" w:sz="0" w:space="0" w:color="auto"/>
        <w:right w:val="none" w:sz="0" w:space="0" w:color="auto"/>
      </w:divBdr>
    </w:div>
    <w:div w:id="559903969">
      <w:bodyDiv w:val="1"/>
      <w:marLeft w:val="0"/>
      <w:marRight w:val="0"/>
      <w:marTop w:val="0"/>
      <w:marBottom w:val="0"/>
      <w:divBdr>
        <w:top w:val="none" w:sz="0" w:space="0" w:color="auto"/>
        <w:left w:val="none" w:sz="0" w:space="0" w:color="auto"/>
        <w:bottom w:val="none" w:sz="0" w:space="0" w:color="auto"/>
        <w:right w:val="none" w:sz="0" w:space="0" w:color="auto"/>
      </w:divBdr>
    </w:div>
    <w:div w:id="587661671">
      <w:bodyDiv w:val="1"/>
      <w:marLeft w:val="0"/>
      <w:marRight w:val="0"/>
      <w:marTop w:val="0"/>
      <w:marBottom w:val="0"/>
      <w:divBdr>
        <w:top w:val="none" w:sz="0" w:space="0" w:color="auto"/>
        <w:left w:val="none" w:sz="0" w:space="0" w:color="auto"/>
        <w:bottom w:val="none" w:sz="0" w:space="0" w:color="auto"/>
        <w:right w:val="none" w:sz="0" w:space="0" w:color="auto"/>
      </w:divBdr>
    </w:div>
    <w:div w:id="600990224">
      <w:bodyDiv w:val="1"/>
      <w:marLeft w:val="0"/>
      <w:marRight w:val="0"/>
      <w:marTop w:val="0"/>
      <w:marBottom w:val="0"/>
      <w:divBdr>
        <w:top w:val="none" w:sz="0" w:space="0" w:color="auto"/>
        <w:left w:val="none" w:sz="0" w:space="0" w:color="auto"/>
        <w:bottom w:val="none" w:sz="0" w:space="0" w:color="auto"/>
        <w:right w:val="none" w:sz="0" w:space="0" w:color="auto"/>
      </w:divBdr>
    </w:div>
    <w:div w:id="634524864">
      <w:bodyDiv w:val="1"/>
      <w:marLeft w:val="0"/>
      <w:marRight w:val="0"/>
      <w:marTop w:val="0"/>
      <w:marBottom w:val="0"/>
      <w:divBdr>
        <w:top w:val="none" w:sz="0" w:space="0" w:color="auto"/>
        <w:left w:val="none" w:sz="0" w:space="0" w:color="auto"/>
        <w:bottom w:val="none" w:sz="0" w:space="0" w:color="auto"/>
        <w:right w:val="none" w:sz="0" w:space="0" w:color="auto"/>
      </w:divBdr>
    </w:div>
    <w:div w:id="642581393">
      <w:bodyDiv w:val="1"/>
      <w:marLeft w:val="0"/>
      <w:marRight w:val="0"/>
      <w:marTop w:val="0"/>
      <w:marBottom w:val="0"/>
      <w:divBdr>
        <w:top w:val="none" w:sz="0" w:space="0" w:color="auto"/>
        <w:left w:val="none" w:sz="0" w:space="0" w:color="auto"/>
        <w:bottom w:val="none" w:sz="0" w:space="0" w:color="auto"/>
        <w:right w:val="none" w:sz="0" w:space="0" w:color="auto"/>
      </w:divBdr>
    </w:div>
    <w:div w:id="648169678">
      <w:bodyDiv w:val="1"/>
      <w:marLeft w:val="0"/>
      <w:marRight w:val="0"/>
      <w:marTop w:val="0"/>
      <w:marBottom w:val="0"/>
      <w:divBdr>
        <w:top w:val="none" w:sz="0" w:space="0" w:color="auto"/>
        <w:left w:val="none" w:sz="0" w:space="0" w:color="auto"/>
        <w:bottom w:val="none" w:sz="0" w:space="0" w:color="auto"/>
        <w:right w:val="none" w:sz="0" w:space="0" w:color="auto"/>
      </w:divBdr>
    </w:div>
    <w:div w:id="658076182">
      <w:bodyDiv w:val="1"/>
      <w:marLeft w:val="0"/>
      <w:marRight w:val="0"/>
      <w:marTop w:val="0"/>
      <w:marBottom w:val="0"/>
      <w:divBdr>
        <w:top w:val="none" w:sz="0" w:space="0" w:color="auto"/>
        <w:left w:val="none" w:sz="0" w:space="0" w:color="auto"/>
        <w:bottom w:val="none" w:sz="0" w:space="0" w:color="auto"/>
        <w:right w:val="none" w:sz="0" w:space="0" w:color="auto"/>
      </w:divBdr>
    </w:div>
    <w:div w:id="661393703">
      <w:bodyDiv w:val="1"/>
      <w:marLeft w:val="0"/>
      <w:marRight w:val="0"/>
      <w:marTop w:val="0"/>
      <w:marBottom w:val="0"/>
      <w:divBdr>
        <w:top w:val="none" w:sz="0" w:space="0" w:color="auto"/>
        <w:left w:val="none" w:sz="0" w:space="0" w:color="auto"/>
        <w:bottom w:val="none" w:sz="0" w:space="0" w:color="auto"/>
        <w:right w:val="none" w:sz="0" w:space="0" w:color="auto"/>
      </w:divBdr>
    </w:div>
    <w:div w:id="666904524">
      <w:bodyDiv w:val="1"/>
      <w:marLeft w:val="0"/>
      <w:marRight w:val="0"/>
      <w:marTop w:val="0"/>
      <w:marBottom w:val="0"/>
      <w:divBdr>
        <w:top w:val="none" w:sz="0" w:space="0" w:color="auto"/>
        <w:left w:val="none" w:sz="0" w:space="0" w:color="auto"/>
        <w:bottom w:val="none" w:sz="0" w:space="0" w:color="auto"/>
        <w:right w:val="none" w:sz="0" w:space="0" w:color="auto"/>
      </w:divBdr>
    </w:div>
    <w:div w:id="683243592">
      <w:bodyDiv w:val="1"/>
      <w:marLeft w:val="0"/>
      <w:marRight w:val="0"/>
      <w:marTop w:val="0"/>
      <w:marBottom w:val="0"/>
      <w:divBdr>
        <w:top w:val="none" w:sz="0" w:space="0" w:color="auto"/>
        <w:left w:val="none" w:sz="0" w:space="0" w:color="auto"/>
        <w:bottom w:val="none" w:sz="0" w:space="0" w:color="auto"/>
        <w:right w:val="none" w:sz="0" w:space="0" w:color="auto"/>
      </w:divBdr>
    </w:div>
    <w:div w:id="687176886">
      <w:bodyDiv w:val="1"/>
      <w:marLeft w:val="0"/>
      <w:marRight w:val="0"/>
      <w:marTop w:val="0"/>
      <w:marBottom w:val="0"/>
      <w:divBdr>
        <w:top w:val="none" w:sz="0" w:space="0" w:color="auto"/>
        <w:left w:val="none" w:sz="0" w:space="0" w:color="auto"/>
        <w:bottom w:val="none" w:sz="0" w:space="0" w:color="auto"/>
        <w:right w:val="none" w:sz="0" w:space="0" w:color="auto"/>
      </w:divBdr>
    </w:div>
    <w:div w:id="709377889">
      <w:bodyDiv w:val="1"/>
      <w:marLeft w:val="0"/>
      <w:marRight w:val="0"/>
      <w:marTop w:val="0"/>
      <w:marBottom w:val="0"/>
      <w:divBdr>
        <w:top w:val="none" w:sz="0" w:space="0" w:color="auto"/>
        <w:left w:val="none" w:sz="0" w:space="0" w:color="auto"/>
        <w:bottom w:val="none" w:sz="0" w:space="0" w:color="auto"/>
        <w:right w:val="none" w:sz="0" w:space="0" w:color="auto"/>
      </w:divBdr>
    </w:div>
    <w:div w:id="710568250">
      <w:bodyDiv w:val="1"/>
      <w:marLeft w:val="0"/>
      <w:marRight w:val="0"/>
      <w:marTop w:val="0"/>
      <w:marBottom w:val="0"/>
      <w:divBdr>
        <w:top w:val="none" w:sz="0" w:space="0" w:color="auto"/>
        <w:left w:val="none" w:sz="0" w:space="0" w:color="auto"/>
        <w:bottom w:val="none" w:sz="0" w:space="0" w:color="auto"/>
        <w:right w:val="none" w:sz="0" w:space="0" w:color="auto"/>
      </w:divBdr>
    </w:div>
    <w:div w:id="712467146">
      <w:bodyDiv w:val="1"/>
      <w:marLeft w:val="0"/>
      <w:marRight w:val="0"/>
      <w:marTop w:val="0"/>
      <w:marBottom w:val="0"/>
      <w:divBdr>
        <w:top w:val="none" w:sz="0" w:space="0" w:color="auto"/>
        <w:left w:val="none" w:sz="0" w:space="0" w:color="auto"/>
        <w:bottom w:val="none" w:sz="0" w:space="0" w:color="auto"/>
        <w:right w:val="none" w:sz="0" w:space="0" w:color="auto"/>
      </w:divBdr>
    </w:div>
    <w:div w:id="714430228">
      <w:bodyDiv w:val="1"/>
      <w:marLeft w:val="0"/>
      <w:marRight w:val="0"/>
      <w:marTop w:val="0"/>
      <w:marBottom w:val="0"/>
      <w:divBdr>
        <w:top w:val="none" w:sz="0" w:space="0" w:color="auto"/>
        <w:left w:val="none" w:sz="0" w:space="0" w:color="auto"/>
        <w:bottom w:val="none" w:sz="0" w:space="0" w:color="auto"/>
        <w:right w:val="none" w:sz="0" w:space="0" w:color="auto"/>
      </w:divBdr>
    </w:div>
    <w:div w:id="732117411">
      <w:bodyDiv w:val="1"/>
      <w:marLeft w:val="0"/>
      <w:marRight w:val="0"/>
      <w:marTop w:val="0"/>
      <w:marBottom w:val="0"/>
      <w:divBdr>
        <w:top w:val="none" w:sz="0" w:space="0" w:color="auto"/>
        <w:left w:val="none" w:sz="0" w:space="0" w:color="auto"/>
        <w:bottom w:val="none" w:sz="0" w:space="0" w:color="auto"/>
        <w:right w:val="none" w:sz="0" w:space="0" w:color="auto"/>
      </w:divBdr>
    </w:div>
    <w:div w:id="737048031">
      <w:bodyDiv w:val="1"/>
      <w:marLeft w:val="0"/>
      <w:marRight w:val="0"/>
      <w:marTop w:val="0"/>
      <w:marBottom w:val="0"/>
      <w:divBdr>
        <w:top w:val="none" w:sz="0" w:space="0" w:color="auto"/>
        <w:left w:val="none" w:sz="0" w:space="0" w:color="auto"/>
        <w:bottom w:val="none" w:sz="0" w:space="0" w:color="auto"/>
        <w:right w:val="none" w:sz="0" w:space="0" w:color="auto"/>
      </w:divBdr>
    </w:div>
    <w:div w:id="739640703">
      <w:bodyDiv w:val="1"/>
      <w:marLeft w:val="0"/>
      <w:marRight w:val="0"/>
      <w:marTop w:val="0"/>
      <w:marBottom w:val="0"/>
      <w:divBdr>
        <w:top w:val="none" w:sz="0" w:space="0" w:color="auto"/>
        <w:left w:val="none" w:sz="0" w:space="0" w:color="auto"/>
        <w:bottom w:val="none" w:sz="0" w:space="0" w:color="auto"/>
        <w:right w:val="none" w:sz="0" w:space="0" w:color="auto"/>
      </w:divBdr>
    </w:div>
    <w:div w:id="758142640">
      <w:bodyDiv w:val="1"/>
      <w:marLeft w:val="0"/>
      <w:marRight w:val="0"/>
      <w:marTop w:val="0"/>
      <w:marBottom w:val="0"/>
      <w:divBdr>
        <w:top w:val="none" w:sz="0" w:space="0" w:color="auto"/>
        <w:left w:val="none" w:sz="0" w:space="0" w:color="auto"/>
        <w:bottom w:val="none" w:sz="0" w:space="0" w:color="auto"/>
        <w:right w:val="none" w:sz="0" w:space="0" w:color="auto"/>
      </w:divBdr>
    </w:div>
    <w:div w:id="768892160">
      <w:bodyDiv w:val="1"/>
      <w:marLeft w:val="0"/>
      <w:marRight w:val="0"/>
      <w:marTop w:val="0"/>
      <w:marBottom w:val="0"/>
      <w:divBdr>
        <w:top w:val="none" w:sz="0" w:space="0" w:color="auto"/>
        <w:left w:val="none" w:sz="0" w:space="0" w:color="auto"/>
        <w:bottom w:val="none" w:sz="0" w:space="0" w:color="auto"/>
        <w:right w:val="none" w:sz="0" w:space="0" w:color="auto"/>
      </w:divBdr>
    </w:div>
    <w:div w:id="775096323">
      <w:bodyDiv w:val="1"/>
      <w:marLeft w:val="0"/>
      <w:marRight w:val="0"/>
      <w:marTop w:val="0"/>
      <w:marBottom w:val="0"/>
      <w:divBdr>
        <w:top w:val="none" w:sz="0" w:space="0" w:color="auto"/>
        <w:left w:val="none" w:sz="0" w:space="0" w:color="auto"/>
        <w:bottom w:val="none" w:sz="0" w:space="0" w:color="auto"/>
        <w:right w:val="none" w:sz="0" w:space="0" w:color="auto"/>
      </w:divBdr>
    </w:div>
    <w:div w:id="826021799">
      <w:bodyDiv w:val="1"/>
      <w:marLeft w:val="0"/>
      <w:marRight w:val="0"/>
      <w:marTop w:val="0"/>
      <w:marBottom w:val="0"/>
      <w:divBdr>
        <w:top w:val="none" w:sz="0" w:space="0" w:color="auto"/>
        <w:left w:val="none" w:sz="0" w:space="0" w:color="auto"/>
        <w:bottom w:val="none" w:sz="0" w:space="0" w:color="auto"/>
        <w:right w:val="none" w:sz="0" w:space="0" w:color="auto"/>
      </w:divBdr>
    </w:div>
    <w:div w:id="838035637">
      <w:bodyDiv w:val="1"/>
      <w:marLeft w:val="0"/>
      <w:marRight w:val="0"/>
      <w:marTop w:val="0"/>
      <w:marBottom w:val="0"/>
      <w:divBdr>
        <w:top w:val="none" w:sz="0" w:space="0" w:color="auto"/>
        <w:left w:val="none" w:sz="0" w:space="0" w:color="auto"/>
        <w:bottom w:val="none" w:sz="0" w:space="0" w:color="auto"/>
        <w:right w:val="none" w:sz="0" w:space="0" w:color="auto"/>
      </w:divBdr>
    </w:div>
    <w:div w:id="849611092">
      <w:bodyDiv w:val="1"/>
      <w:marLeft w:val="0"/>
      <w:marRight w:val="0"/>
      <w:marTop w:val="0"/>
      <w:marBottom w:val="0"/>
      <w:divBdr>
        <w:top w:val="none" w:sz="0" w:space="0" w:color="auto"/>
        <w:left w:val="none" w:sz="0" w:space="0" w:color="auto"/>
        <w:bottom w:val="none" w:sz="0" w:space="0" w:color="auto"/>
        <w:right w:val="none" w:sz="0" w:space="0" w:color="auto"/>
      </w:divBdr>
    </w:div>
    <w:div w:id="854880739">
      <w:bodyDiv w:val="1"/>
      <w:marLeft w:val="0"/>
      <w:marRight w:val="0"/>
      <w:marTop w:val="0"/>
      <w:marBottom w:val="0"/>
      <w:divBdr>
        <w:top w:val="none" w:sz="0" w:space="0" w:color="auto"/>
        <w:left w:val="none" w:sz="0" w:space="0" w:color="auto"/>
        <w:bottom w:val="none" w:sz="0" w:space="0" w:color="auto"/>
        <w:right w:val="none" w:sz="0" w:space="0" w:color="auto"/>
      </w:divBdr>
    </w:div>
    <w:div w:id="863834687">
      <w:bodyDiv w:val="1"/>
      <w:marLeft w:val="0"/>
      <w:marRight w:val="0"/>
      <w:marTop w:val="0"/>
      <w:marBottom w:val="0"/>
      <w:divBdr>
        <w:top w:val="none" w:sz="0" w:space="0" w:color="auto"/>
        <w:left w:val="none" w:sz="0" w:space="0" w:color="auto"/>
        <w:bottom w:val="none" w:sz="0" w:space="0" w:color="auto"/>
        <w:right w:val="none" w:sz="0" w:space="0" w:color="auto"/>
      </w:divBdr>
    </w:div>
    <w:div w:id="872839163">
      <w:bodyDiv w:val="1"/>
      <w:marLeft w:val="0"/>
      <w:marRight w:val="0"/>
      <w:marTop w:val="0"/>
      <w:marBottom w:val="0"/>
      <w:divBdr>
        <w:top w:val="none" w:sz="0" w:space="0" w:color="auto"/>
        <w:left w:val="none" w:sz="0" w:space="0" w:color="auto"/>
        <w:bottom w:val="none" w:sz="0" w:space="0" w:color="auto"/>
        <w:right w:val="none" w:sz="0" w:space="0" w:color="auto"/>
      </w:divBdr>
    </w:div>
    <w:div w:id="901331530">
      <w:bodyDiv w:val="1"/>
      <w:marLeft w:val="0"/>
      <w:marRight w:val="0"/>
      <w:marTop w:val="0"/>
      <w:marBottom w:val="0"/>
      <w:divBdr>
        <w:top w:val="none" w:sz="0" w:space="0" w:color="auto"/>
        <w:left w:val="none" w:sz="0" w:space="0" w:color="auto"/>
        <w:bottom w:val="none" w:sz="0" w:space="0" w:color="auto"/>
        <w:right w:val="none" w:sz="0" w:space="0" w:color="auto"/>
      </w:divBdr>
    </w:div>
    <w:div w:id="911353360">
      <w:bodyDiv w:val="1"/>
      <w:marLeft w:val="0"/>
      <w:marRight w:val="0"/>
      <w:marTop w:val="0"/>
      <w:marBottom w:val="0"/>
      <w:divBdr>
        <w:top w:val="none" w:sz="0" w:space="0" w:color="auto"/>
        <w:left w:val="none" w:sz="0" w:space="0" w:color="auto"/>
        <w:bottom w:val="none" w:sz="0" w:space="0" w:color="auto"/>
        <w:right w:val="none" w:sz="0" w:space="0" w:color="auto"/>
      </w:divBdr>
    </w:div>
    <w:div w:id="916086331">
      <w:bodyDiv w:val="1"/>
      <w:marLeft w:val="0"/>
      <w:marRight w:val="0"/>
      <w:marTop w:val="0"/>
      <w:marBottom w:val="0"/>
      <w:divBdr>
        <w:top w:val="none" w:sz="0" w:space="0" w:color="auto"/>
        <w:left w:val="none" w:sz="0" w:space="0" w:color="auto"/>
        <w:bottom w:val="none" w:sz="0" w:space="0" w:color="auto"/>
        <w:right w:val="none" w:sz="0" w:space="0" w:color="auto"/>
      </w:divBdr>
    </w:div>
    <w:div w:id="917057984">
      <w:bodyDiv w:val="1"/>
      <w:marLeft w:val="0"/>
      <w:marRight w:val="0"/>
      <w:marTop w:val="0"/>
      <w:marBottom w:val="0"/>
      <w:divBdr>
        <w:top w:val="none" w:sz="0" w:space="0" w:color="auto"/>
        <w:left w:val="none" w:sz="0" w:space="0" w:color="auto"/>
        <w:bottom w:val="none" w:sz="0" w:space="0" w:color="auto"/>
        <w:right w:val="none" w:sz="0" w:space="0" w:color="auto"/>
      </w:divBdr>
    </w:div>
    <w:div w:id="957955492">
      <w:bodyDiv w:val="1"/>
      <w:marLeft w:val="0"/>
      <w:marRight w:val="0"/>
      <w:marTop w:val="0"/>
      <w:marBottom w:val="0"/>
      <w:divBdr>
        <w:top w:val="none" w:sz="0" w:space="0" w:color="auto"/>
        <w:left w:val="none" w:sz="0" w:space="0" w:color="auto"/>
        <w:bottom w:val="none" w:sz="0" w:space="0" w:color="auto"/>
        <w:right w:val="none" w:sz="0" w:space="0" w:color="auto"/>
      </w:divBdr>
    </w:div>
    <w:div w:id="973021234">
      <w:bodyDiv w:val="1"/>
      <w:marLeft w:val="0"/>
      <w:marRight w:val="0"/>
      <w:marTop w:val="0"/>
      <w:marBottom w:val="0"/>
      <w:divBdr>
        <w:top w:val="none" w:sz="0" w:space="0" w:color="auto"/>
        <w:left w:val="none" w:sz="0" w:space="0" w:color="auto"/>
        <w:bottom w:val="none" w:sz="0" w:space="0" w:color="auto"/>
        <w:right w:val="none" w:sz="0" w:space="0" w:color="auto"/>
      </w:divBdr>
    </w:div>
    <w:div w:id="989599358">
      <w:bodyDiv w:val="1"/>
      <w:marLeft w:val="0"/>
      <w:marRight w:val="0"/>
      <w:marTop w:val="0"/>
      <w:marBottom w:val="0"/>
      <w:divBdr>
        <w:top w:val="none" w:sz="0" w:space="0" w:color="auto"/>
        <w:left w:val="none" w:sz="0" w:space="0" w:color="auto"/>
        <w:bottom w:val="none" w:sz="0" w:space="0" w:color="auto"/>
        <w:right w:val="none" w:sz="0" w:space="0" w:color="auto"/>
      </w:divBdr>
    </w:div>
    <w:div w:id="1012032331">
      <w:bodyDiv w:val="1"/>
      <w:marLeft w:val="0"/>
      <w:marRight w:val="0"/>
      <w:marTop w:val="0"/>
      <w:marBottom w:val="0"/>
      <w:divBdr>
        <w:top w:val="none" w:sz="0" w:space="0" w:color="auto"/>
        <w:left w:val="none" w:sz="0" w:space="0" w:color="auto"/>
        <w:bottom w:val="none" w:sz="0" w:space="0" w:color="auto"/>
        <w:right w:val="none" w:sz="0" w:space="0" w:color="auto"/>
      </w:divBdr>
    </w:div>
    <w:div w:id="1018384354">
      <w:bodyDiv w:val="1"/>
      <w:marLeft w:val="0"/>
      <w:marRight w:val="0"/>
      <w:marTop w:val="0"/>
      <w:marBottom w:val="0"/>
      <w:divBdr>
        <w:top w:val="none" w:sz="0" w:space="0" w:color="auto"/>
        <w:left w:val="none" w:sz="0" w:space="0" w:color="auto"/>
        <w:bottom w:val="none" w:sz="0" w:space="0" w:color="auto"/>
        <w:right w:val="none" w:sz="0" w:space="0" w:color="auto"/>
      </w:divBdr>
    </w:div>
    <w:div w:id="1020858899">
      <w:bodyDiv w:val="1"/>
      <w:marLeft w:val="0"/>
      <w:marRight w:val="0"/>
      <w:marTop w:val="0"/>
      <w:marBottom w:val="0"/>
      <w:divBdr>
        <w:top w:val="none" w:sz="0" w:space="0" w:color="auto"/>
        <w:left w:val="none" w:sz="0" w:space="0" w:color="auto"/>
        <w:bottom w:val="none" w:sz="0" w:space="0" w:color="auto"/>
        <w:right w:val="none" w:sz="0" w:space="0" w:color="auto"/>
      </w:divBdr>
    </w:div>
    <w:div w:id="1026101224">
      <w:bodyDiv w:val="1"/>
      <w:marLeft w:val="0"/>
      <w:marRight w:val="0"/>
      <w:marTop w:val="0"/>
      <w:marBottom w:val="0"/>
      <w:divBdr>
        <w:top w:val="none" w:sz="0" w:space="0" w:color="auto"/>
        <w:left w:val="none" w:sz="0" w:space="0" w:color="auto"/>
        <w:bottom w:val="none" w:sz="0" w:space="0" w:color="auto"/>
        <w:right w:val="none" w:sz="0" w:space="0" w:color="auto"/>
      </w:divBdr>
    </w:div>
    <w:div w:id="1080639292">
      <w:bodyDiv w:val="1"/>
      <w:marLeft w:val="0"/>
      <w:marRight w:val="0"/>
      <w:marTop w:val="0"/>
      <w:marBottom w:val="0"/>
      <w:divBdr>
        <w:top w:val="none" w:sz="0" w:space="0" w:color="auto"/>
        <w:left w:val="none" w:sz="0" w:space="0" w:color="auto"/>
        <w:bottom w:val="none" w:sz="0" w:space="0" w:color="auto"/>
        <w:right w:val="none" w:sz="0" w:space="0" w:color="auto"/>
      </w:divBdr>
    </w:div>
    <w:div w:id="1092048436">
      <w:bodyDiv w:val="1"/>
      <w:marLeft w:val="0"/>
      <w:marRight w:val="0"/>
      <w:marTop w:val="0"/>
      <w:marBottom w:val="0"/>
      <w:divBdr>
        <w:top w:val="none" w:sz="0" w:space="0" w:color="auto"/>
        <w:left w:val="none" w:sz="0" w:space="0" w:color="auto"/>
        <w:bottom w:val="none" w:sz="0" w:space="0" w:color="auto"/>
        <w:right w:val="none" w:sz="0" w:space="0" w:color="auto"/>
      </w:divBdr>
    </w:div>
    <w:div w:id="1092504917">
      <w:bodyDiv w:val="1"/>
      <w:marLeft w:val="0"/>
      <w:marRight w:val="0"/>
      <w:marTop w:val="0"/>
      <w:marBottom w:val="0"/>
      <w:divBdr>
        <w:top w:val="none" w:sz="0" w:space="0" w:color="auto"/>
        <w:left w:val="none" w:sz="0" w:space="0" w:color="auto"/>
        <w:bottom w:val="none" w:sz="0" w:space="0" w:color="auto"/>
        <w:right w:val="none" w:sz="0" w:space="0" w:color="auto"/>
      </w:divBdr>
    </w:div>
    <w:div w:id="1131248928">
      <w:bodyDiv w:val="1"/>
      <w:marLeft w:val="0"/>
      <w:marRight w:val="0"/>
      <w:marTop w:val="0"/>
      <w:marBottom w:val="0"/>
      <w:divBdr>
        <w:top w:val="none" w:sz="0" w:space="0" w:color="auto"/>
        <w:left w:val="none" w:sz="0" w:space="0" w:color="auto"/>
        <w:bottom w:val="none" w:sz="0" w:space="0" w:color="auto"/>
        <w:right w:val="none" w:sz="0" w:space="0" w:color="auto"/>
      </w:divBdr>
    </w:div>
    <w:div w:id="1131480624">
      <w:bodyDiv w:val="1"/>
      <w:marLeft w:val="0"/>
      <w:marRight w:val="0"/>
      <w:marTop w:val="0"/>
      <w:marBottom w:val="0"/>
      <w:divBdr>
        <w:top w:val="none" w:sz="0" w:space="0" w:color="auto"/>
        <w:left w:val="none" w:sz="0" w:space="0" w:color="auto"/>
        <w:bottom w:val="none" w:sz="0" w:space="0" w:color="auto"/>
        <w:right w:val="none" w:sz="0" w:space="0" w:color="auto"/>
      </w:divBdr>
    </w:div>
    <w:div w:id="1141964847">
      <w:bodyDiv w:val="1"/>
      <w:marLeft w:val="0"/>
      <w:marRight w:val="0"/>
      <w:marTop w:val="0"/>
      <w:marBottom w:val="0"/>
      <w:divBdr>
        <w:top w:val="none" w:sz="0" w:space="0" w:color="auto"/>
        <w:left w:val="none" w:sz="0" w:space="0" w:color="auto"/>
        <w:bottom w:val="none" w:sz="0" w:space="0" w:color="auto"/>
        <w:right w:val="none" w:sz="0" w:space="0" w:color="auto"/>
      </w:divBdr>
    </w:div>
    <w:div w:id="1145123289">
      <w:bodyDiv w:val="1"/>
      <w:marLeft w:val="0"/>
      <w:marRight w:val="0"/>
      <w:marTop w:val="0"/>
      <w:marBottom w:val="0"/>
      <w:divBdr>
        <w:top w:val="none" w:sz="0" w:space="0" w:color="auto"/>
        <w:left w:val="none" w:sz="0" w:space="0" w:color="auto"/>
        <w:bottom w:val="none" w:sz="0" w:space="0" w:color="auto"/>
        <w:right w:val="none" w:sz="0" w:space="0" w:color="auto"/>
      </w:divBdr>
    </w:div>
    <w:div w:id="1151748694">
      <w:bodyDiv w:val="1"/>
      <w:marLeft w:val="0"/>
      <w:marRight w:val="0"/>
      <w:marTop w:val="0"/>
      <w:marBottom w:val="0"/>
      <w:divBdr>
        <w:top w:val="none" w:sz="0" w:space="0" w:color="auto"/>
        <w:left w:val="none" w:sz="0" w:space="0" w:color="auto"/>
        <w:bottom w:val="none" w:sz="0" w:space="0" w:color="auto"/>
        <w:right w:val="none" w:sz="0" w:space="0" w:color="auto"/>
      </w:divBdr>
    </w:div>
    <w:div w:id="1158376151">
      <w:bodyDiv w:val="1"/>
      <w:marLeft w:val="0"/>
      <w:marRight w:val="0"/>
      <w:marTop w:val="0"/>
      <w:marBottom w:val="0"/>
      <w:divBdr>
        <w:top w:val="none" w:sz="0" w:space="0" w:color="auto"/>
        <w:left w:val="none" w:sz="0" w:space="0" w:color="auto"/>
        <w:bottom w:val="none" w:sz="0" w:space="0" w:color="auto"/>
        <w:right w:val="none" w:sz="0" w:space="0" w:color="auto"/>
      </w:divBdr>
    </w:div>
    <w:div w:id="1194805739">
      <w:bodyDiv w:val="1"/>
      <w:marLeft w:val="0"/>
      <w:marRight w:val="0"/>
      <w:marTop w:val="0"/>
      <w:marBottom w:val="0"/>
      <w:divBdr>
        <w:top w:val="none" w:sz="0" w:space="0" w:color="auto"/>
        <w:left w:val="none" w:sz="0" w:space="0" w:color="auto"/>
        <w:bottom w:val="none" w:sz="0" w:space="0" w:color="auto"/>
        <w:right w:val="none" w:sz="0" w:space="0" w:color="auto"/>
      </w:divBdr>
    </w:div>
    <w:div w:id="1213884112">
      <w:bodyDiv w:val="1"/>
      <w:marLeft w:val="0"/>
      <w:marRight w:val="0"/>
      <w:marTop w:val="0"/>
      <w:marBottom w:val="0"/>
      <w:divBdr>
        <w:top w:val="none" w:sz="0" w:space="0" w:color="auto"/>
        <w:left w:val="none" w:sz="0" w:space="0" w:color="auto"/>
        <w:bottom w:val="none" w:sz="0" w:space="0" w:color="auto"/>
        <w:right w:val="none" w:sz="0" w:space="0" w:color="auto"/>
      </w:divBdr>
    </w:div>
    <w:div w:id="1226064607">
      <w:bodyDiv w:val="1"/>
      <w:marLeft w:val="0"/>
      <w:marRight w:val="0"/>
      <w:marTop w:val="0"/>
      <w:marBottom w:val="0"/>
      <w:divBdr>
        <w:top w:val="none" w:sz="0" w:space="0" w:color="auto"/>
        <w:left w:val="none" w:sz="0" w:space="0" w:color="auto"/>
        <w:bottom w:val="none" w:sz="0" w:space="0" w:color="auto"/>
        <w:right w:val="none" w:sz="0" w:space="0" w:color="auto"/>
      </w:divBdr>
    </w:div>
    <w:div w:id="1238513371">
      <w:bodyDiv w:val="1"/>
      <w:marLeft w:val="0"/>
      <w:marRight w:val="0"/>
      <w:marTop w:val="0"/>
      <w:marBottom w:val="0"/>
      <w:divBdr>
        <w:top w:val="none" w:sz="0" w:space="0" w:color="auto"/>
        <w:left w:val="none" w:sz="0" w:space="0" w:color="auto"/>
        <w:bottom w:val="none" w:sz="0" w:space="0" w:color="auto"/>
        <w:right w:val="none" w:sz="0" w:space="0" w:color="auto"/>
      </w:divBdr>
    </w:div>
    <w:div w:id="1239166791">
      <w:bodyDiv w:val="1"/>
      <w:marLeft w:val="0"/>
      <w:marRight w:val="0"/>
      <w:marTop w:val="0"/>
      <w:marBottom w:val="0"/>
      <w:divBdr>
        <w:top w:val="none" w:sz="0" w:space="0" w:color="auto"/>
        <w:left w:val="none" w:sz="0" w:space="0" w:color="auto"/>
        <w:bottom w:val="none" w:sz="0" w:space="0" w:color="auto"/>
        <w:right w:val="none" w:sz="0" w:space="0" w:color="auto"/>
      </w:divBdr>
    </w:div>
    <w:div w:id="1245840932">
      <w:bodyDiv w:val="1"/>
      <w:marLeft w:val="0"/>
      <w:marRight w:val="0"/>
      <w:marTop w:val="0"/>
      <w:marBottom w:val="0"/>
      <w:divBdr>
        <w:top w:val="none" w:sz="0" w:space="0" w:color="auto"/>
        <w:left w:val="none" w:sz="0" w:space="0" w:color="auto"/>
        <w:bottom w:val="none" w:sz="0" w:space="0" w:color="auto"/>
        <w:right w:val="none" w:sz="0" w:space="0" w:color="auto"/>
      </w:divBdr>
    </w:div>
    <w:div w:id="1249389500">
      <w:bodyDiv w:val="1"/>
      <w:marLeft w:val="0"/>
      <w:marRight w:val="0"/>
      <w:marTop w:val="0"/>
      <w:marBottom w:val="0"/>
      <w:divBdr>
        <w:top w:val="none" w:sz="0" w:space="0" w:color="auto"/>
        <w:left w:val="none" w:sz="0" w:space="0" w:color="auto"/>
        <w:bottom w:val="none" w:sz="0" w:space="0" w:color="auto"/>
        <w:right w:val="none" w:sz="0" w:space="0" w:color="auto"/>
      </w:divBdr>
    </w:div>
    <w:div w:id="1269237416">
      <w:bodyDiv w:val="1"/>
      <w:marLeft w:val="0"/>
      <w:marRight w:val="0"/>
      <w:marTop w:val="0"/>
      <w:marBottom w:val="0"/>
      <w:divBdr>
        <w:top w:val="none" w:sz="0" w:space="0" w:color="auto"/>
        <w:left w:val="none" w:sz="0" w:space="0" w:color="auto"/>
        <w:bottom w:val="none" w:sz="0" w:space="0" w:color="auto"/>
        <w:right w:val="none" w:sz="0" w:space="0" w:color="auto"/>
      </w:divBdr>
    </w:div>
    <w:div w:id="1273125431">
      <w:bodyDiv w:val="1"/>
      <w:marLeft w:val="0"/>
      <w:marRight w:val="0"/>
      <w:marTop w:val="0"/>
      <w:marBottom w:val="0"/>
      <w:divBdr>
        <w:top w:val="none" w:sz="0" w:space="0" w:color="auto"/>
        <w:left w:val="none" w:sz="0" w:space="0" w:color="auto"/>
        <w:bottom w:val="none" w:sz="0" w:space="0" w:color="auto"/>
        <w:right w:val="none" w:sz="0" w:space="0" w:color="auto"/>
      </w:divBdr>
    </w:div>
    <w:div w:id="1279532949">
      <w:bodyDiv w:val="1"/>
      <w:marLeft w:val="0"/>
      <w:marRight w:val="0"/>
      <w:marTop w:val="0"/>
      <w:marBottom w:val="0"/>
      <w:divBdr>
        <w:top w:val="none" w:sz="0" w:space="0" w:color="auto"/>
        <w:left w:val="none" w:sz="0" w:space="0" w:color="auto"/>
        <w:bottom w:val="none" w:sz="0" w:space="0" w:color="auto"/>
        <w:right w:val="none" w:sz="0" w:space="0" w:color="auto"/>
      </w:divBdr>
    </w:div>
    <w:div w:id="1300262886">
      <w:bodyDiv w:val="1"/>
      <w:marLeft w:val="0"/>
      <w:marRight w:val="0"/>
      <w:marTop w:val="0"/>
      <w:marBottom w:val="0"/>
      <w:divBdr>
        <w:top w:val="none" w:sz="0" w:space="0" w:color="auto"/>
        <w:left w:val="none" w:sz="0" w:space="0" w:color="auto"/>
        <w:bottom w:val="none" w:sz="0" w:space="0" w:color="auto"/>
        <w:right w:val="none" w:sz="0" w:space="0" w:color="auto"/>
      </w:divBdr>
    </w:div>
    <w:div w:id="1306007173">
      <w:bodyDiv w:val="1"/>
      <w:marLeft w:val="0"/>
      <w:marRight w:val="0"/>
      <w:marTop w:val="0"/>
      <w:marBottom w:val="0"/>
      <w:divBdr>
        <w:top w:val="none" w:sz="0" w:space="0" w:color="auto"/>
        <w:left w:val="none" w:sz="0" w:space="0" w:color="auto"/>
        <w:bottom w:val="none" w:sz="0" w:space="0" w:color="auto"/>
        <w:right w:val="none" w:sz="0" w:space="0" w:color="auto"/>
      </w:divBdr>
    </w:div>
    <w:div w:id="1328709473">
      <w:bodyDiv w:val="1"/>
      <w:marLeft w:val="0"/>
      <w:marRight w:val="0"/>
      <w:marTop w:val="0"/>
      <w:marBottom w:val="0"/>
      <w:divBdr>
        <w:top w:val="none" w:sz="0" w:space="0" w:color="auto"/>
        <w:left w:val="none" w:sz="0" w:space="0" w:color="auto"/>
        <w:bottom w:val="none" w:sz="0" w:space="0" w:color="auto"/>
        <w:right w:val="none" w:sz="0" w:space="0" w:color="auto"/>
      </w:divBdr>
    </w:div>
    <w:div w:id="1333606986">
      <w:bodyDiv w:val="1"/>
      <w:marLeft w:val="0"/>
      <w:marRight w:val="0"/>
      <w:marTop w:val="0"/>
      <w:marBottom w:val="0"/>
      <w:divBdr>
        <w:top w:val="none" w:sz="0" w:space="0" w:color="auto"/>
        <w:left w:val="none" w:sz="0" w:space="0" w:color="auto"/>
        <w:bottom w:val="none" w:sz="0" w:space="0" w:color="auto"/>
        <w:right w:val="none" w:sz="0" w:space="0" w:color="auto"/>
      </w:divBdr>
    </w:div>
    <w:div w:id="1341472182">
      <w:bodyDiv w:val="1"/>
      <w:marLeft w:val="0"/>
      <w:marRight w:val="0"/>
      <w:marTop w:val="0"/>
      <w:marBottom w:val="0"/>
      <w:divBdr>
        <w:top w:val="none" w:sz="0" w:space="0" w:color="auto"/>
        <w:left w:val="none" w:sz="0" w:space="0" w:color="auto"/>
        <w:bottom w:val="none" w:sz="0" w:space="0" w:color="auto"/>
        <w:right w:val="none" w:sz="0" w:space="0" w:color="auto"/>
      </w:divBdr>
    </w:div>
    <w:div w:id="1350525494">
      <w:bodyDiv w:val="1"/>
      <w:marLeft w:val="0"/>
      <w:marRight w:val="0"/>
      <w:marTop w:val="0"/>
      <w:marBottom w:val="0"/>
      <w:divBdr>
        <w:top w:val="none" w:sz="0" w:space="0" w:color="auto"/>
        <w:left w:val="none" w:sz="0" w:space="0" w:color="auto"/>
        <w:bottom w:val="none" w:sz="0" w:space="0" w:color="auto"/>
        <w:right w:val="none" w:sz="0" w:space="0" w:color="auto"/>
      </w:divBdr>
    </w:div>
    <w:div w:id="1367635378">
      <w:bodyDiv w:val="1"/>
      <w:marLeft w:val="0"/>
      <w:marRight w:val="0"/>
      <w:marTop w:val="0"/>
      <w:marBottom w:val="0"/>
      <w:divBdr>
        <w:top w:val="none" w:sz="0" w:space="0" w:color="auto"/>
        <w:left w:val="none" w:sz="0" w:space="0" w:color="auto"/>
        <w:bottom w:val="none" w:sz="0" w:space="0" w:color="auto"/>
        <w:right w:val="none" w:sz="0" w:space="0" w:color="auto"/>
      </w:divBdr>
    </w:div>
    <w:div w:id="1377048666">
      <w:bodyDiv w:val="1"/>
      <w:marLeft w:val="0"/>
      <w:marRight w:val="0"/>
      <w:marTop w:val="0"/>
      <w:marBottom w:val="0"/>
      <w:divBdr>
        <w:top w:val="none" w:sz="0" w:space="0" w:color="auto"/>
        <w:left w:val="none" w:sz="0" w:space="0" w:color="auto"/>
        <w:bottom w:val="none" w:sz="0" w:space="0" w:color="auto"/>
        <w:right w:val="none" w:sz="0" w:space="0" w:color="auto"/>
      </w:divBdr>
    </w:div>
    <w:div w:id="1397319731">
      <w:bodyDiv w:val="1"/>
      <w:marLeft w:val="0"/>
      <w:marRight w:val="0"/>
      <w:marTop w:val="0"/>
      <w:marBottom w:val="0"/>
      <w:divBdr>
        <w:top w:val="none" w:sz="0" w:space="0" w:color="auto"/>
        <w:left w:val="none" w:sz="0" w:space="0" w:color="auto"/>
        <w:bottom w:val="none" w:sz="0" w:space="0" w:color="auto"/>
        <w:right w:val="none" w:sz="0" w:space="0" w:color="auto"/>
      </w:divBdr>
    </w:div>
    <w:div w:id="1398238284">
      <w:bodyDiv w:val="1"/>
      <w:marLeft w:val="0"/>
      <w:marRight w:val="0"/>
      <w:marTop w:val="0"/>
      <w:marBottom w:val="0"/>
      <w:divBdr>
        <w:top w:val="none" w:sz="0" w:space="0" w:color="auto"/>
        <w:left w:val="none" w:sz="0" w:space="0" w:color="auto"/>
        <w:bottom w:val="none" w:sz="0" w:space="0" w:color="auto"/>
        <w:right w:val="none" w:sz="0" w:space="0" w:color="auto"/>
      </w:divBdr>
    </w:div>
    <w:div w:id="1412700569">
      <w:bodyDiv w:val="1"/>
      <w:marLeft w:val="0"/>
      <w:marRight w:val="0"/>
      <w:marTop w:val="0"/>
      <w:marBottom w:val="0"/>
      <w:divBdr>
        <w:top w:val="none" w:sz="0" w:space="0" w:color="auto"/>
        <w:left w:val="none" w:sz="0" w:space="0" w:color="auto"/>
        <w:bottom w:val="none" w:sz="0" w:space="0" w:color="auto"/>
        <w:right w:val="none" w:sz="0" w:space="0" w:color="auto"/>
      </w:divBdr>
    </w:div>
    <w:div w:id="1415322457">
      <w:bodyDiv w:val="1"/>
      <w:marLeft w:val="0"/>
      <w:marRight w:val="0"/>
      <w:marTop w:val="0"/>
      <w:marBottom w:val="0"/>
      <w:divBdr>
        <w:top w:val="none" w:sz="0" w:space="0" w:color="auto"/>
        <w:left w:val="none" w:sz="0" w:space="0" w:color="auto"/>
        <w:bottom w:val="none" w:sz="0" w:space="0" w:color="auto"/>
        <w:right w:val="none" w:sz="0" w:space="0" w:color="auto"/>
      </w:divBdr>
    </w:div>
    <w:div w:id="1421171192">
      <w:bodyDiv w:val="1"/>
      <w:marLeft w:val="0"/>
      <w:marRight w:val="0"/>
      <w:marTop w:val="0"/>
      <w:marBottom w:val="0"/>
      <w:divBdr>
        <w:top w:val="none" w:sz="0" w:space="0" w:color="auto"/>
        <w:left w:val="none" w:sz="0" w:space="0" w:color="auto"/>
        <w:bottom w:val="none" w:sz="0" w:space="0" w:color="auto"/>
        <w:right w:val="none" w:sz="0" w:space="0" w:color="auto"/>
      </w:divBdr>
    </w:div>
    <w:div w:id="1425998074">
      <w:bodyDiv w:val="1"/>
      <w:marLeft w:val="0"/>
      <w:marRight w:val="0"/>
      <w:marTop w:val="0"/>
      <w:marBottom w:val="0"/>
      <w:divBdr>
        <w:top w:val="none" w:sz="0" w:space="0" w:color="auto"/>
        <w:left w:val="none" w:sz="0" w:space="0" w:color="auto"/>
        <w:bottom w:val="none" w:sz="0" w:space="0" w:color="auto"/>
        <w:right w:val="none" w:sz="0" w:space="0" w:color="auto"/>
      </w:divBdr>
    </w:div>
    <w:div w:id="1442921640">
      <w:bodyDiv w:val="1"/>
      <w:marLeft w:val="0"/>
      <w:marRight w:val="0"/>
      <w:marTop w:val="0"/>
      <w:marBottom w:val="0"/>
      <w:divBdr>
        <w:top w:val="none" w:sz="0" w:space="0" w:color="auto"/>
        <w:left w:val="none" w:sz="0" w:space="0" w:color="auto"/>
        <w:bottom w:val="none" w:sz="0" w:space="0" w:color="auto"/>
        <w:right w:val="none" w:sz="0" w:space="0" w:color="auto"/>
      </w:divBdr>
    </w:div>
    <w:div w:id="1457217058">
      <w:bodyDiv w:val="1"/>
      <w:marLeft w:val="0"/>
      <w:marRight w:val="0"/>
      <w:marTop w:val="0"/>
      <w:marBottom w:val="0"/>
      <w:divBdr>
        <w:top w:val="none" w:sz="0" w:space="0" w:color="auto"/>
        <w:left w:val="none" w:sz="0" w:space="0" w:color="auto"/>
        <w:bottom w:val="none" w:sz="0" w:space="0" w:color="auto"/>
        <w:right w:val="none" w:sz="0" w:space="0" w:color="auto"/>
      </w:divBdr>
    </w:div>
    <w:div w:id="1460148230">
      <w:bodyDiv w:val="1"/>
      <w:marLeft w:val="0"/>
      <w:marRight w:val="0"/>
      <w:marTop w:val="0"/>
      <w:marBottom w:val="0"/>
      <w:divBdr>
        <w:top w:val="none" w:sz="0" w:space="0" w:color="auto"/>
        <w:left w:val="none" w:sz="0" w:space="0" w:color="auto"/>
        <w:bottom w:val="none" w:sz="0" w:space="0" w:color="auto"/>
        <w:right w:val="none" w:sz="0" w:space="0" w:color="auto"/>
      </w:divBdr>
    </w:div>
    <w:div w:id="1481388220">
      <w:bodyDiv w:val="1"/>
      <w:marLeft w:val="0"/>
      <w:marRight w:val="0"/>
      <w:marTop w:val="0"/>
      <w:marBottom w:val="0"/>
      <w:divBdr>
        <w:top w:val="none" w:sz="0" w:space="0" w:color="auto"/>
        <w:left w:val="none" w:sz="0" w:space="0" w:color="auto"/>
        <w:bottom w:val="none" w:sz="0" w:space="0" w:color="auto"/>
        <w:right w:val="none" w:sz="0" w:space="0" w:color="auto"/>
      </w:divBdr>
    </w:div>
    <w:div w:id="1495797994">
      <w:bodyDiv w:val="1"/>
      <w:marLeft w:val="0"/>
      <w:marRight w:val="0"/>
      <w:marTop w:val="0"/>
      <w:marBottom w:val="0"/>
      <w:divBdr>
        <w:top w:val="none" w:sz="0" w:space="0" w:color="auto"/>
        <w:left w:val="none" w:sz="0" w:space="0" w:color="auto"/>
        <w:bottom w:val="none" w:sz="0" w:space="0" w:color="auto"/>
        <w:right w:val="none" w:sz="0" w:space="0" w:color="auto"/>
      </w:divBdr>
    </w:div>
    <w:div w:id="1505393153">
      <w:bodyDiv w:val="1"/>
      <w:marLeft w:val="0"/>
      <w:marRight w:val="0"/>
      <w:marTop w:val="0"/>
      <w:marBottom w:val="0"/>
      <w:divBdr>
        <w:top w:val="none" w:sz="0" w:space="0" w:color="auto"/>
        <w:left w:val="none" w:sz="0" w:space="0" w:color="auto"/>
        <w:bottom w:val="none" w:sz="0" w:space="0" w:color="auto"/>
        <w:right w:val="none" w:sz="0" w:space="0" w:color="auto"/>
      </w:divBdr>
    </w:div>
    <w:div w:id="1505700709">
      <w:bodyDiv w:val="1"/>
      <w:marLeft w:val="0"/>
      <w:marRight w:val="0"/>
      <w:marTop w:val="0"/>
      <w:marBottom w:val="0"/>
      <w:divBdr>
        <w:top w:val="none" w:sz="0" w:space="0" w:color="auto"/>
        <w:left w:val="none" w:sz="0" w:space="0" w:color="auto"/>
        <w:bottom w:val="none" w:sz="0" w:space="0" w:color="auto"/>
        <w:right w:val="none" w:sz="0" w:space="0" w:color="auto"/>
      </w:divBdr>
    </w:div>
    <w:div w:id="1509444660">
      <w:bodyDiv w:val="1"/>
      <w:marLeft w:val="0"/>
      <w:marRight w:val="0"/>
      <w:marTop w:val="0"/>
      <w:marBottom w:val="0"/>
      <w:divBdr>
        <w:top w:val="none" w:sz="0" w:space="0" w:color="auto"/>
        <w:left w:val="none" w:sz="0" w:space="0" w:color="auto"/>
        <w:bottom w:val="none" w:sz="0" w:space="0" w:color="auto"/>
        <w:right w:val="none" w:sz="0" w:space="0" w:color="auto"/>
      </w:divBdr>
    </w:div>
    <w:div w:id="1530071649">
      <w:bodyDiv w:val="1"/>
      <w:marLeft w:val="0"/>
      <w:marRight w:val="0"/>
      <w:marTop w:val="0"/>
      <w:marBottom w:val="0"/>
      <w:divBdr>
        <w:top w:val="none" w:sz="0" w:space="0" w:color="auto"/>
        <w:left w:val="none" w:sz="0" w:space="0" w:color="auto"/>
        <w:bottom w:val="none" w:sz="0" w:space="0" w:color="auto"/>
        <w:right w:val="none" w:sz="0" w:space="0" w:color="auto"/>
      </w:divBdr>
    </w:div>
    <w:div w:id="1548100570">
      <w:bodyDiv w:val="1"/>
      <w:marLeft w:val="0"/>
      <w:marRight w:val="0"/>
      <w:marTop w:val="0"/>
      <w:marBottom w:val="0"/>
      <w:divBdr>
        <w:top w:val="none" w:sz="0" w:space="0" w:color="auto"/>
        <w:left w:val="none" w:sz="0" w:space="0" w:color="auto"/>
        <w:bottom w:val="none" w:sz="0" w:space="0" w:color="auto"/>
        <w:right w:val="none" w:sz="0" w:space="0" w:color="auto"/>
      </w:divBdr>
    </w:div>
    <w:div w:id="1569338503">
      <w:bodyDiv w:val="1"/>
      <w:marLeft w:val="0"/>
      <w:marRight w:val="0"/>
      <w:marTop w:val="0"/>
      <w:marBottom w:val="0"/>
      <w:divBdr>
        <w:top w:val="none" w:sz="0" w:space="0" w:color="auto"/>
        <w:left w:val="none" w:sz="0" w:space="0" w:color="auto"/>
        <w:bottom w:val="none" w:sz="0" w:space="0" w:color="auto"/>
        <w:right w:val="none" w:sz="0" w:space="0" w:color="auto"/>
      </w:divBdr>
    </w:div>
    <w:div w:id="1580673932">
      <w:bodyDiv w:val="1"/>
      <w:marLeft w:val="0"/>
      <w:marRight w:val="0"/>
      <w:marTop w:val="0"/>
      <w:marBottom w:val="0"/>
      <w:divBdr>
        <w:top w:val="none" w:sz="0" w:space="0" w:color="auto"/>
        <w:left w:val="none" w:sz="0" w:space="0" w:color="auto"/>
        <w:bottom w:val="none" w:sz="0" w:space="0" w:color="auto"/>
        <w:right w:val="none" w:sz="0" w:space="0" w:color="auto"/>
      </w:divBdr>
    </w:div>
    <w:div w:id="1583415646">
      <w:bodyDiv w:val="1"/>
      <w:marLeft w:val="0"/>
      <w:marRight w:val="0"/>
      <w:marTop w:val="0"/>
      <w:marBottom w:val="0"/>
      <w:divBdr>
        <w:top w:val="none" w:sz="0" w:space="0" w:color="auto"/>
        <w:left w:val="none" w:sz="0" w:space="0" w:color="auto"/>
        <w:bottom w:val="none" w:sz="0" w:space="0" w:color="auto"/>
        <w:right w:val="none" w:sz="0" w:space="0" w:color="auto"/>
      </w:divBdr>
    </w:div>
    <w:div w:id="1614094139">
      <w:bodyDiv w:val="1"/>
      <w:marLeft w:val="0"/>
      <w:marRight w:val="0"/>
      <w:marTop w:val="0"/>
      <w:marBottom w:val="0"/>
      <w:divBdr>
        <w:top w:val="none" w:sz="0" w:space="0" w:color="auto"/>
        <w:left w:val="none" w:sz="0" w:space="0" w:color="auto"/>
        <w:bottom w:val="none" w:sz="0" w:space="0" w:color="auto"/>
        <w:right w:val="none" w:sz="0" w:space="0" w:color="auto"/>
      </w:divBdr>
    </w:div>
    <w:div w:id="1614753451">
      <w:bodyDiv w:val="1"/>
      <w:marLeft w:val="0"/>
      <w:marRight w:val="0"/>
      <w:marTop w:val="0"/>
      <w:marBottom w:val="0"/>
      <w:divBdr>
        <w:top w:val="none" w:sz="0" w:space="0" w:color="auto"/>
        <w:left w:val="none" w:sz="0" w:space="0" w:color="auto"/>
        <w:bottom w:val="none" w:sz="0" w:space="0" w:color="auto"/>
        <w:right w:val="none" w:sz="0" w:space="0" w:color="auto"/>
      </w:divBdr>
    </w:div>
    <w:div w:id="1617982382">
      <w:bodyDiv w:val="1"/>
      <w:marLeft w:val="0"/>
      <w:marRight w:val="0"/>
      <w:marTop w:val="0"/>
      <w:marBottom w:val="0"/>
      <w:divBdr>
        <w:top w:val="none" w:sz="0" w:space="0" w:color="auto"/>
        <w:left w:val="none" w:sz="0" w:space="0" w:color="auto"/>
        <w:bottom w:val="none" w:sz="0" w:space="0" w:color="auto"/>
        <w:right w:val="none" w:sz="0" w:space="0" w:color="auto"/>
      </w:divBdr>
    </w:div>
    <w:div w:id="1622493100">
      <w:bodyDiv w:val="1"/>
      <w:marLeft w:val="0"/>
      <w:marRight w:val="0"/>
      <w:marTop w:val="0"/>
      <w:marBottom w:val="0"/>
      <w:divBdr>
        <w:top w:val="none" w:sz="0" w:space="0" w:color="auto"/>
        <w:left w:val="none" w:sz="0" w:space="0" w:color="auto"/>
        <w:bottom w:val="none" w:sz="0" w:space="0" w:color="auto"/>
        <w:right w:val="none" w:sz="0" w:space="0" w:color="auto"/>
      </w:divBdr>
    </w:div>
    <w:div w:id="1627394151">
      <w:bodyDiv w:val="1"/>
      <w:marLeft w:val="0"/>
      <w:marRight w:val="0"/>
      <w:marTop w:val="0"/>
      <w:marBottom w:val="0"/>
      <w:divBdr>
        <w:top w:val="none" w:sz="0" w:space="0" w:color="auto"/>
        <w:left w:val="none" w:sz="0" w:space="0" w:color="auto"/>
        <w:bottom w:val="none" w:sz="0" w:space="0" w:color="auto"/>
        <w:right w:val="none" w:sz="0" w:space="0" w:color="auto"/>
      </w:divBdr>
    </w:div>
    <w:div w:id="1628201104">
      <w:bodyDiv w:val="1"/>
      <w:marLeft w:val="0"/>
      <w:marRight w:val="0"/>
      <w:marTop w:val="0"/>
      <w:marBottom w:val="0"/>
      <w:divBdr>
        <w:top w:val="none" w:sz="0" w:space="0" w:color="auto"/>
        <w:left w:val="none" w:sz="0" w:space="0" w:color="auto"/>
        <w:bottom w:val="none" w:sz="0" w:space="0" w:color="auto"/>
        <w:right w:val="none" w:sz="0" w:space="0" w:color="auto"/>
      </w:divBdr>
    </w:div>
    <w:div w:id="1633172644">
      <w:bodyDiv w:val="1"/>
      <w:marLeft w:val="0"/>
      <w:marRight w:val="0"/>
      <w:marTop w:val="0"/>
      <w:marBottom w:val="0"/>
      <w:divBdr>
        <w:top w:val="none" w:sz="0" w:space="0" w:color="auto"/>
        <w:left w:val="none" w:sz="0" w:space="0" w:color="auto"/>
        <w:bottom w:val="none" w:sz="0" w:space="0" w:color="auto"/>
        <w:right w:val="none" w:sz="0" w:space="0" w:color="auto"/>
      </w:divBdr>
    </w:div>
    <w:div w:id="1640069305">
      <w:bodyDiv w:val="1"/>
      <w:marLeft w:val="0"/>
      <w:marRight w:val="0"/>
      <w:marTop w:val="0"/>
      <w:marBottom w:val="0"/>
      <w:divBdr>
        <w:top w:val="none" w:sz="0" w:space="0" w:color="auto"/>
        <w:left w:val="none" w:sz="0" w:space="0" w:color="auto"/>
        <w:bottom w:val="none" w:sz="0" w:space="0" w:color="auto"/>
        <w:right w:val="none" w:sz="0" w:space="0" w:color="auto"/>
      </w:divBdr>
    </w:div>
    <w:div w:id="1659459751">
      <w:bodyDiv w:val="1"/>
      <w:marLeft w:val="0"/>
      <w:marRight w:val="0"/>
      <w:marTop w:val="0"/>
      <w:marBottom w:val="0"/>
      <w:divBdr>
        <w:top w:val="none" w:sz="0" w:space="0" w:color="auto"/>
        <w:left w:val="none" w:sz="0" w:space="0" w:color="auto"/>
        <w:bottom w:val="none" w:sz="0" w:space="0" w:color="auto"/>
        <w:right w:val="none" w:sz="0" w:space="0" w:color="auto"/>
      </w:divBdr>
    </w:div>
    <w:div w:id="1659653238">
      <w:bodyDiv w:val="1"/>
      <w:marLeft w:val="0"/>
      <w:marRight w:val="0"/>
      <w:marTop w:val="0"/>
      <w:marBottom w:val="0"/>
      <w:divBdr>
        <w:top w:val="none" w:sz="0" w:space="0" w:color="auto"/>
        <w:left w:val="none" w:sz="0" w:space="0" w:color="auto"/>
        <w:bottom w:val="none" w:sz="0" w:space="0" w:color="auto"/>
        <w:right w:val="none" w:sz="0" w:space="0" w:color="auto"/>
      </w:divBdr>
    </w:div>
    <w:div w:id="1672180017">
      <w:bodyDiv w:val="1"/>
      <w:marLeft w:val="0"/>
      <w:marRight w:val="0"/>
      <w:marTop w:val="0"/>
      <w:marBottom w:val="0"/>
      <w:divBdr>
        <w:top w:val="none" w:sz="0" w:space="0" w:color="auto"/>
        <w:left w:val="none" w:sz="0" w:space="0" w:color="auto"/>
        <w:bottom w:val="none" w:sz="0" w:space="0" w:color="auto"/>
        <w:right w:val="none" w:sz="0" w:space="0" w:color="auto"/>
      </w:divBdr>
    </w:div>
    <w:div w:id="1674336508">
      <w:bodyDiv w:val="1"/>
      <w:marLeft w:val="0"/>
      <w:marRight w:val="0"/>
      <w:marTop w:val="0"/>
      <w:marBottom w:val="0"/>
      <w:divBdr>
        <w:top w:val="none" w:sz="0" w:space="0" w:color="auto"/>
        <w:left w:val="none" w:sz="0" w:space="0" w:color="auto"/>
        <w:bottom w:val="none" w:sz="0" w:space="0" w:color="auto"/>
        <w:right w:val="none" w:sz="0" w:space="0" w:color="auto"/>
      </w:divBdr>
    </w:div>
    <w:div w:id="1684429881">
      <w:bodyDiv w:val="1"/>
      <w:marLeft w:val="0"/>
      <w:marRight w:val="0"/>
      <w:marTop w:val="0"/>
      <w:marBottom w:val="0"/>
      <w:divBdr>
        <w:top w:val="none" w:sz="0" w:space="0" w:color="auto"/>
        <w:left w:val="none" w:sz="0" w:space="0" w:color="auto"/>
        <w:bottom w:val="none" w:sz="0" w:space="0" w:color="auto"/>
        <w:right w:val="none" w:sz="0" w:space="0" w:color="auto"/>
      </w:divBdr>
    </w:div>
    <w:div w:id="1684941942">
      <w:bodyDiv w:val="1"/>
      <w:marLeft w:val="0"/>
      <w:marRight w:val="0"/>
      <w:marTop w:val="0"/>
      <w:marBottom w:val="0"/>
      <w:divBdr>
        <w:top w:val="none" w:sz="0" w:space="0" w:color="auto"/>
        <w:left w:val="none" w:sz="0" w:space="0" w:color="auto"/>
        <w:bottom w:val="none" w:sz="0" w:space="0" w:color="auto"/>
        <w:right w:val="none" w:sz="0" w:space="0" w:color="auto"/>
      </w:divBdr>
    </w:div>
    <w:div w:id="1688942594">
      <w:bodyDiv w:val="1"/>
      <w:marLeft w:val="0"/>
      <w:marRight w:val="0"/>
      <w:marTop w:val="0"/>
      <w:marBottom w:val="0"/>
      <w:divBdr>
        <w:top w:val="none" w:sz="0" w:space="0" w:color="auto"/>
        <w:left w:val="none" w:sz="0" w:space="0" w:color="auto"/>
        <w:bottom w:val="none" w:sz="0" w:space="0" w:color="auto"/>
        <w:right w:val="none" w:sz="0" w:space="0" w:color="auto"/>
      </w:divBdr>
    </w:div>
    <w:div w:id="1693412379">
      <w:bodyDiv w:val="1"/>
      <w:marLeft w:val="0"/>
      <w:marRight w:val="0"/>
      <w:marTop w:val="0"/>
      <w:marBottom w:val="0"/>
      <w:divBdr>
        <w:top w:val="none" w:sz="0" w:space="0" w:color="auto"/>
        <w:left w:val="none" w:sz="0" w:space="0" w:color="auto"/>
        <w:bottom w:val="none" w:sz="0" w:space="0" w:color="auto"/>
        <w:right w:val="none" w:sz="0" w:space="0" w:color="auto"/>
      </w:divBdr>
    </w:div>
    <w:div w:id="1704668285">
      <w:bodyDiv w:val="1"/>
      <w:marLeft w:val="0"/>
      <w:marRight w:val="0"/>
      <w:marTop w:val="0"/>
      <w:marBottom w:val="0"/>
      <w:divBdr>
        <w:top w:val="none" w:sz="0" w:space="0" w:color="auto"/>
        <w:left w:val="none" w:sz="0" w:space="0" w:color="auto"/>
        <w:bottom w:val="none" w:sz="0" w:space="0" w:color="auto"/>
        <w:right w:val="none" w:sz="0" w:space="0" w:color="auto"/>
      </w:divBdr>
    </w:div>
    <w:div w:id="1725254913">
      <w:bodyDiv w:val="1"/>
      <w:marLeft w:val="0"/>
      <w:marRight w:val="0"/>
      <w:marTop w:val="0"/>
      <w:marBottom w:val="0"/>
      <w:divBdr>
        <w:top w:val="none" w:sz="0" w:space="0" w:color="auto"/>
        <w:left w:val="none" w:sz="0" w:space="0" w:color="auto"/>
        <w:bottom w:val="none" w:sz="0" w:space="0" w:color="auto"/>
        <w:right w:val="none" w:sz="0" w:space="0" w:color="auto"/>
      </w:divBdr>
    </w:div>
    <w:div w:id="1727023240">
      <w:bodyDiv w:val="1"/>
      <w:marLeft w:val="0"/>
      <w:marRight w:val="0"/>
      <w:marTop w:val="0"/>
      <w:marBottom w:val="0"/>
      <w:divBdr>
        <w:top w:val="none" w:sz="0" w:space="0" w:color="auto"/>
        <w:left w:val="none" w:sz="0" w:space="0" w:color="auto"/>
        <w:bottom w:val="none" w:sz="0" w:space="0" w:color="auto"/>
        <w:right w:val="none" w:sz="0" w:space="0" w:color="auto"/>
      </w:divBdr>
    </w:div>
    <w:div w:id="1729647615">
      <w:bodyDiv w:val="1"/>
      <w:marLeft w:val="0"/>
      <w:marRight w:val="0"/>
      <w:marTop w:val="0"/>
      <w:marBottom w:val="0"/>
      <w:divBdr>
        <w:top w:val="none" w:sz="0" w:space="0" w:color="auto"/>
        <w:left w:val="none" w:sz="0" w:space="0" w:color="auto"/>
        <w:bottom w:val="none" w:sz="0" w:space="0" w:color="auto"/>
        <w:right w:val="none" w:sz="0" w:space="0" w:color="auto"/>
      </w:divBdr>
    </w:div>
    <w:div w:id="1757441334">
      <w:bodyDiv w:val="1"/>
      <w:marLeft w:val="0"/>
      <w:marRight w:val="0"/>
      <w:marTop w:val="0"/>
      <w:marBottom w:val="0"/>
      <w:divBdr>
        <w:top w:val="none" w:sz="0" w:space="0" w:color="auto"/>
        <w:left w:val="none" w:sz="0" w:space="0" w:color="auto"/>
        <w:bottom w:val="none" w:sz="0" w:space="0" w:color="auto"/>
        <w:right w:val="none" w:sz="0" w:space="0" w:color="auto"/>
      </w:divBdr>
    </w:div>
    <w:div w:id="1791512657">
      <w:bodyDiv w:val="1"/>
      <w:marLeft w:val="0"/>
      <w:marRight w:val="0"/>
      <w:marTop w:val="0"/>
      <w:marBottom w:val="0"/>
      <w:divBdr>
        <w:top w:val="none" w:sz="0" w:space="0" w:color="auto"/>
        <w:left w:val="none" w:sz="0" w:space="0" w:color="auto"/>
        <w:bottom w:val="none" w:sz="0" w:space="0" w:color="auto"/>
        <w:right w:val="none" w:sz="0" w:space="0" w:color="auto"/>
      </w:divBdr>
    </w:div>
    <w:div w:id="1797724025">
      <w:bodyDiv w:val="1"/>
      <w:marLeft w:val="0"/>
      <w:marRight w:val="0"/>
      <w:marTop w:val="0"/>
      <w:marBottom w:val="0"/>
      <w:divBdr>
        <w:top w:val="none" w:sz="0" w:space="0" w:color="auto"/>
        <w:left w:val="none" w:sz="0" w:space="0" w:color="auto"/>
        <w:bottom w:val="none" w:sz="0" w:space="0" w:color="auto"/>
        <w:right w:val="none" w:sz="0" w:space="0" w:color="auto"/>
      </w:divBdr>
    </w:div>
    <w:div w:id="1832024341">
      <w:bodyDiv w:val="1"/>
      <w:marLeft w:val="0"/>
      <w:marRight w:val="0"/>
      <w:marTop w:val="0"/>
      <w:marBottom w:val="0"/>
      <w:divBdr>
        <w:top w:val="none" w:sz="0" w:space="0" w:color="auto"/>
        <w:left w:val="none" w:sz="0" w:space="0" w:color="auto"/>
        <w:bottom w:val="none" w:sz="0" w:space="0" w:color="auto"/>
        <w:right w:val="none" w:sz="0" w:space="0" w:color="auto"/>
      </w:divBdr>
    </w:div>
    <w:div w:id="1836606815">
      <w:bodyDiv w:val="1"/>
      <w:marLeft w:val="0"/>
      <w:marRight w:val="0"/>
      <w:marTop w:val="0"/>
      <w:marBottom w:val="0"/>
      <w:divBdr>
        <w:top w:val="none" w:sz="0" w:space="0" w:color="auto"/>
        <w:left w:val="none" w:sz="0" w:space="0" w:color="auto"/>
        <w:bottom w:val="none" w:sz="0" w:space="0" w:color="auto"/>
        <w:right w:val="none" w:sz="0" w:space="0" w:color="auto"/>
      </w:divBdr>
    </w:div>
    <w:div w:id="1840928841">
      <w:bodyDiv w:val="1"/>
      <w:marLeft w:val="0"/>
      <w:marRight w:val="0"/>
      <w:marTop w:val="0"/>
      <w:marBottom w:val="0"/>
      <w:divBdr>
        <w:top w:val="none" w:sz="0" w:space="0" w:color="auto"/>
        <w:left w:val="none" w:sz="0" w:space="0" w:color="auto"/>
        <w:bottom w:val="none" w:sz="0" w:space="0" w:color="auto"/>
        <w:right w:val="none" w:sz="0" w:space="0" w:color="auto"/>
      </w:divBdr>
    </w:div>
    <w:div w:id="1866867397">
      <w:bodyDiv w:val="1"/>
      <w:marLeft w:val="0"/>
      <w:marRight w:val="0"/>
      <w:marTop w:val="0"/>
      <w:marBottom w:val="0"/>
      <w:divBdr>
        <w:top w:val="none" w:sz="0" w:space="0" w:color="auto"/>
        <w:left w:val="none" w:sz="0" w:space="0" w:color="auto"/>
        <w:bottom w:val="none" w:sz="0" w:space="0" w:color="auto"/>
        <w:right w:val="none" w:sz="0" w:space="0" w:color="auto"/>
      </w:divBdr>
    </w:div>
    <w:div w:id="1868833599">
      <w:bodyDiv w:val="1"/>
      <w:marLeft w:val="0"/>
      <w:marRight w:val="0"/>
      <w:marTop w:val="0"/>
      <w:marBottom w:val="0"/>
      <w:divBdr>
        <w:top w:val="none" w:sz="0" w:space="0" w:color="auto"/>
        <w:left w:val="none" w:sz="0" w:space="0" w:color="auto"/>
        <w:bottom w:val="none" w:sz="0" w:space="0" w:color="auto"/>
        <w:right w:val="none" w:sz="0" w:space="0" w:color="auto"/>
      </w:divBdr>
    </w:div>
    <w:div w:id="1877351402">
      <w:bodyDiv w:val="1"/>
      <w:marLeft w:val="0"/>
      <w:marRight w:val="0"/>
      <w:marTop w:val="0"/>
      <w:marBottom w:val="0"/>
      <w:divBdr>
        <w:top w:val="none" w:sz="0" w:space="0" w:color="auto"/>
        <w:left w:val="none" w:sz="0" w:space="0" w:color="auto"/>
        <w:bottom w:val="none" w:sz="0" w:space="0" w:color="auto"/>
        <w:right w:val="none" w:sz="0" w:space="0" w:color="auto"/>
      </w:divBdr>
    </w:div>
    <w:div w:id="1894610158">
      <w:bodyDiv w:val="1"/>
      <w:marLeft w:val="0"/>
      <w:marRight w:val="0"/>
      <w:marTop w:val="0"/>
      <w:marBottom w:val="0"/>
      <w:divBdr>
        <w:top w:val="none" w:sz="0" w:space="0" w:color="auto"/>
        <w:left w:val="none" w:sz="0" w:space="0" w:color="auto"/>
        <w:bottom w:val="none" w:sz="0" w:space="0" w:color="auto"/>
        <w:right w:val="none" w:sz="0" w:space="0" w:color="auto"/>
      </w:divBdr>
    </w:div>
    <w:div w:id="1898394020">
      <w:bodyDiv w:val="1"/>
      <w:marLeft w:val="0"/>
      <w:marRight w:val="0"/>
      <w:marTop w:val="0"/>
      <w:marBottom w:val="0"/>
      <w:divBdr>
        <w:top w:val="none" w:sz="0" w:space="0" w:color="auto"/>
        <w:left w:val="none" w:sz="0" w:space="0" w:color="auto"/>
        <w:bottom w:val="none" w:sz="0" w:space="0" w:color="auto"/>
        <w:right w:val="none" w:sz="0" w:space="0" w:color="auto"/>
      </w:divBdr>
    </w:div>
    <w:div w:id="1922910661">
      <w:bodyDiv w:val="1"/>
      <w:marLeft w:val="0"/>
      <w:marRight w:val="0"/>
      <w:marTop w:val="0"/>
      <w:marBottom w:val="0"/>
      <w:divBdr>
        <w:top w:val="none" w:sz="0" w:space="0" w:color="auto"/>
        <w:left w:val="none" w:sz="0" w:space="0" w:color="auto"/>
        <w:bottom w:val="none" w:sz="0" w:space="0" w:color="auto"/>
        <w:right w:val="none" w:sz="0" w:space="0" w:color="auto"/>
      </w:divBdr>
    </w:div>
    <w:div w:id="1929387134">
      <w:bodyDiv w:val="1"/>
      <w:marLeft w:val="0"/>
      <w:marRight w:val="0"/>
      <w:marTop w:val="0"/>
      <w:marBottom w:val="0"/>
      <w:divBdr>
        <w:top w:val="none" w:sz="0" w:space="0" w:color="auto"/>
        <w:left w:val="none" w:sz="0" w:space="0" w:color="auto"/>
        <w:bottom w:val="none" w:sz="0" w:space="0" w:color="auto"/>
        <w:right w:val="none" w:sz="0" w:space="0" w:color="auto"/>
      </w:divBdr>
    </w:div>
    <w:div w:id="1961640251">
      <w:bodyDiv w:val="1"/>
      <w:marLeft w:val="0"/>
      <w:marRight w:val="0"/>
      <w:marTop w:val="0"/>
      <w:marBottom w:val="0"/>
      <w:divBdr>
        <w:top w:val="none" w:sz="0" w:space="0" w:color="auto"/>
        <w:left w:val="none" w:sz="0" w:space="0" w:color="auto"/>
        <w:bottom w:val="none" w:sz="0" w:space="0" w:color="auto"/>
        <w:right w:val="none" w:sz="0" w:space="0" w:color="auto"/>
      </w:divBdr>
    </w:div>
    <w:div w:id="1974821288">
      <w:bodyDiv w:val="1"/>
      <w:marLeft w:val="0"/>
      <w:marRight w:val="0"/>
      <w:marTop w:val="0"/>
      <w:marBottom w:val="0"/>
      <w:divBdr>
        <w:top w:val="none" w:sz="0" w:space="0" w:color="auto"/>
        <w:left w:val="none" w:sz="0" w:space="0" w:color="auto"/>
        <w:bottom w:val="none" w:sz="0" w:space="0" w:color="auto"/>
        <w:right w:val="none" w:sz="0" w:space="0" w:color="auto"/>
      </w:divBdr>
    </w:div>
    <w:div w:id="1995330557">
      <w:bodyDiv w:val="1"/>
      <w:marLeft w:val="0"/>
      <w:marRight w:val="0"/>
      <w:marTop w:val="0"/>
      <w:marBottom w:val="0"/>
      <w:divBdr>
        <w:top w:val="none" w:sz="0" w:space="0" w:color="auto"/>
        <w:left w:val="none" w:sz="0" w:space="0" w:color="auto"/>
        <w:bottom w:val="none" w:sz="0" w:space="0" w:color="auto"/>
        <w:right w:val="none" w:sz="0" w:space="0" w:color="auto"/>
      </w:divBdr>
    </w:div>
    <w:div w:id="1998797203">
      <w:bodyDiv w:val="1"/>
      <w:marLeft w:val="0"/>
      <w:marRight w:val="0"/>
      <w:marTop w:val="0"/>
      <w:marBottom w:val="0"/>
      <w:divBdr>
        <w:top w:val="none" w:sz="0" w:space="0" w:color="auto"/>
        <w:left w:val="none" w:sz="0" w:space="0" w:color="auto"/>
        <w:bottom w:val="none" w:sz="0" w:space="0" w:color="auto"/>
        <w:right w:val="none" w:sz="0" w:space="0" w:color="auto"/>
      </w:divBdr>
    </w:div>
    <w:div w:id="2001958289">
      <w:bodyDiv w:val="1"/>
      <w:marLeft w:val="0"/>
      <w:marRight w:val="0"/>
      <w:marTop w:val="0"/>
      <w:marBottom w:val="0"/>
      <w:divBdr>
        <w:top w:val="none" w:sz="0" w:space="0" w:color="auto"/>
        <w:left w:val="none" w:sz="0" w:space="0" w:color="auto"/>
        <w:bottom w:val="none" w:sz="0" w:space="0" w:color="auto"/>
        <w:right w:val="none" w:sz="0" w:space="0" w:color="auto"/>
      </w:divBdr>
    </w:div>
    <w:div w:id="2012369965">
      <w:bodyDiv w:val="1"/>
      <w:marLeft w:val="0"/>
      <w:marRight w:val="0"/>
      <w:marTop w:val="0"/>
      <w:marBottom w:val="0"/>
      <w:divBdr>
        <w:top w:val="none" w:sz="0" w:space="0" w:color="auto"/>
        <w:left w:val="none" w:sz="0" w:space="0" w:color="auto"/>
        <w:bottom w:val="none" w:sz="0" w:space="0" w:color="auto"/>
        <w:right w:val="none" w:sz="0" w:space="0" w:color="auto"/>
      </w:divBdr>
    </w:div>
    <w:div w:id="2047951893">
      <w:bodyDiv w:val="1"/>
      <w:marLeft w:val="0"/>
      <w:marRight w:val="0"/>
      <w:marTop w:val="0"/>
      <w:marBottom w:val="0"/>
      <w:divBdr>
        <w:top w:val="none" w:sz="0" w:space="0" w:color="auto"/>
        <w:left w:val="none" w:sz="0" w:space="0" w:color="auto"/>
        <w:bottom w:val="none" w:sz="0" w:space="0" w:color="auto"/>
        <w:right w:val="none" w:sz="0" w:space="0" w:color="auto"/>
      </w:divBdr>
    </w:div>
    <w:div w:id="2048486945">
      <w:bodyDiv w:val="1"/>
      <w:marLeft w:val="0"/>
      <w:marRight w:val="0"/>
      <w:marTop w:val="0"/>
      <w:marBottom w:val="0"/>
      <w:divBdr>
        <w:top w:val="none" w:sz="0" w:space="0" w:color="auto"/>
        <w:left w:val="none" w:sz="0" w:space="0" w:color="auto"/>
        <w:bottom w:val="none" w:sz="0" w:space="0" w:color="auto"/>
        <w:right w:val="none" w:sz="0" w:space="0" w:color="auto"/>
      </w:divBdr>
    </w:div>
    <w:div w:id="2060546236">
      <w:bodyDiv w:val="1"/>
      <w:marLeft w:val="0"/>
      <w:marRight w:val="0"/>
      <w:marTop w:val="0"/>
      <w:marBottom w:val="0"/>
      <w:divBdr>
        <w:top w:val="none" w:sz="0" w:space="0" w:color="auto"/>
        <w:left w:val="none" w:sz="0" w:space="0" w:color="auto"/>
        <w:bottom w:val="none" w:sz="0" w:space="0" w:color="auto"/>
        <w:right w:val="none" w:sz="0" w:space="0" w:color="auto"/>
      </w:divBdr>
    </w:div>
    <w:div w:id="2071613424">
      <w:bodyDiv w:val="1"/>
      <w:marLeft w:val="0"/>
      <w:marRight w:val="0"/>
      <w:marTop w:val="0"/>
      <w:marBottom w:val="0"/>
      <w:divBdr>
        <w:top w:val="none" w:sz="0" w:space="0" w:color="auto"/>
        <w:left w:val="none" w:sz="0" w:space="0" w:color="auto"/>
        <w:bottom w:val="none" w:sz="0" w:space="0" w:color="auto"/>
        <w:right w:val="none" w:sz="0" w:space="0" w:color="auto"/>
      </w:divBdr>
    </w:div>
    <w:div w:id="2091652051">
      <w:bodyDiv w:val="1"/>
      <w:marLeft w:val="0"/>
      <w:marRight w:val="0"/>
      <w:marTop w:val="0"/>
      <w:marBottom w:val="0"/>
      <w:divBdr>
        <w:top w:val="none" w:sz="0" w:space="0" w:color="auto"/>
        <w:left w:val="none" w:sz="0" w:space="0" w:color="auto"/>
        <w:bottom w:val="none" w:sz="0" w:space="0" w:color="auto"/>
        <w:right w:val="none" w:sz="0" w:space="0" w:color="auto"/>
      </w:divBdr>
    </w:div>
    <w:div w:id="2092580346">
      <w:bodyDiv w:val="1"/>
      <w:marLeft w:val="0"/>
      <w:marRight w:val="0"/>
      <w:marTop w:val="0"/>
      <w:marBottom w:val="0"/>
      <w:divBdr>
        <w:top w:val="none" w:sz="0" w:space="0" w:color="auto"/>
        <w:left w:val="none" w:sz="0" w:space="0" w:color="auto"/>
        <w:bottom w:val="none" w:sz="0" w:space="0" w:color="auto"/>
        <w:right w:val="none" w:sz="0" w:space="0" w:color="auto"/>
      </w:divBdr>
    </w:div>
    <w:div w:id="2101872608">
      <w:bodyDiv w:val="1"/>
      <w:marLeft w:val="0"/>
      <w:marRight w:val="0"/>
      <w:marTop w:val="0"/>
      <w:marBottom w:val="0"/>
      <w:divBdr>
        <w:top w:val="none" w:sz="0" w:space="0" w:color="auto"/>
        <w:left w:val="none" w:sz="0" w:space="0" w:color="auto"/>
        <w:bottom w:val="none" w:sz="0" w:space="0" w:color="auto"/>
        <w:right w:val="none" w:sz="0" w:space="0" w:color="auto"/>
      </w:divBdr>
    </w:div>
    <w:div w:id="2107262816">
      <w:bodyDiv w:val="1"/>
      <w:marLeft w:val="0"/>
      <w:marRight w:val="0"/>
      <w:marTop w:val="0"/>
      <w:marBottom w:val="0"/>
      <w:divBdr>
        <w:top w:val="none" w:sz="0" w:space="0" w:color="auto"/>
        <w:left w:val="none" w:sz="0" w:space="0" w:color="auto"/>
        <w:bottom w:val="none" w:sz="0" w:space="0" w:color="auto"/>
        <w:right w:val="none" w:sz="0" w:space="0" w:color="auto"/>
      </w:divBdr>
    </w:div>
    <w:div w:id="2110461965">
      <w:bodyDiv w:val="1"/>
      <w:marLeft w:val="0"/>
      <w:marRight w:val="0"/>
      <w:marTop w:val="0"/>
      <w:marBottom w:val="0"/>
      <w:divBdr>
        <w:top w:val="none" w:sz="0" w:space="0" w:color="auto"/>
        <w:left w:val="none" w:sz="0" w:space="0" w:color="auto"/>
        <w:bottom w:val="none" w:sz="0" w:space="0" w:color="auto"/>
        <w:right w:val="none" w:sz="0" w:space="0" w:color="auto"/>
      </w:divBdr>
    </w:div>
    <w:div w:id="2114740560">
      <w:bodyDiv w:val="1"/>
      <w:marLeft w:val="0"/>
      <w:marRight w:val="0"/>
      <w:marTop w:val="0"/>
      <w:marBottom w:val="0"/>
      <w:divBdr>
        <w:top w:val="none" w:sz="0" w:space="0" w:color="auto"/>
        <w:left w:val="none" w:sz="0" w:space="0" w:color="auto"/>
        <w:bottom w:val="none" w:sz="0" w:space="0" w:color="auto"/>
        <w:right w:val="none" w:sz="0" w:space="0" w:color="auto"/>
      </w:divBdr>
    </w:div>
    <w:div w:id="2116288595">
      <w:bodyDiv w:val="1"/>
      <w:marLeft w:val="0"/>
      <w:marRight w:val="0"/>
      <w:marTop w:val="0"/>
      <w:marBottom w:val="0"/>
      <w:divBdr>
        <w:top w:val="none" w:sz="0" w:space="0" w:color="auto"/>
        <w:left w:val="none" w:sz="0" w:space="0" w:color="auto"/>
        <w:bottom w:val="none" w:sz="0" w:space="0" w:color="auto"/>
        <w:right w:val="none" w:sz="0" w:space="0" w:color="auto"/>
      </w:divBdr>
    </w:div>
    <w:div w:id="2116436606">
      <w:bodyDiv w:val="1"/>
      <w:marLeft w:val="0"/>
      <w:marRight w:val="0"/>
      <w:marTop w:val="0"/>
      <w:marBottom w:val="0"/>
      <w:divBdr>
        <w:top w:val="none" w:sz="0" w:space="0" w:color="auto"/>
        <w:left w:val="none" w:sz="0" w:space="0" w:color="auto"/>
        <w:bottom w:val="none" w:sz="0" w:space="0" w:color="auto"/>
        <w:right w:val="none" w:sz="0" w:space="0" w:color="auto"/>
      </w:divBdr>
    </w:div>
    <w:div w:id="2138790451">
      <w:bodyDiv w:val="1"/>
      <w:marLeft w:val="0"/>
      <w:marRight w:val="0"/>
      <w:marTop w:val="0"/>
      <w:marBottom w:val="0"/>
      <w:divBdr>
        <w:top w:val="none" w:sz="0" w:space="0" w:color="auto"/>
        <w:left w:val="none" w:sz="0" w:space="0" w:color="auto"/>
        <w:bottom w:val="none" w:sz="0" w:space="0" w:color="auto"/>
        <w:right w:val="none" w:sz="0" w:space="0" w:color="auto"/>
      </w:divBdr>
    </w:div>
    <w:div w:id="21416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1395-C92A-4FC6-9058-15D10003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2729</TotalTime>
  <Pages>42</Pages>
  <Words>13669</Words>
  <Characters>77918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DÖÏ AÙN ÑAÀU TÖ</vt:lpstr>
    </vt:vector>
  </TitlesOfParts>
  <Company/>
  <LinksUpToDate>false</LinksUpToDate>
  <CharactersWithSpaces>91405</CharactersWithSpaces>
  <SharedDoc>false</SharedDoc>
  <HLinks>
    <vt:vector size="276" baseType="variant">
      <vt:variant>
        <vt:i4>1376308</vt:i4>
      </vt:variant>
      <vt:variant>
        <vt:i4>260</vt:i4>
      </vt:variant>
      <vt:variant>
        <vt:i4>0</vt:i4>
      </vt:variant>
      <vt:variant>
        <vt:i4>5</vt:i4>
      </vt:variant>
      <vt:variant>
        <vt:lpwstr/>
      </vt:variant>
      <vt:variant>
        <vt:lpwstr>_Toc495509573</vt:lpwstr>
      </vt:variant>
      <vt:variant>
        <vt:i4>1376308</vt:i4>
      </vt:variant>
      <vt:variant>
        <vt:i4>254</vt:i4>
      </vt:variant>
      <vt:variant>
        <vt:i4>0</vt:i4>
      </vt:variant>
      <vt:variant>
        <vt:i4>5</vt:i4>
      </vt:variant>
      <vt:variant>
        <vt:lpwstr/>
      </vt:variant>
      <vt:variant>
        <vt:lpwstr>_Toc495509571</vt:lpwstr>
      </vt:variant>
      <vt:variant>
        <vt:i4>1310772</vt:i4>
      </vt:variant>
      <vt:variant>
        <vt:i4>248</vt:i4>
      </vt:variant>
      <vt:variant>
        <vt:i4>0</vt:i4>
      </vt:variant>
      <vt:variant>
        <vt:i4>5</vt:i4>
      </vt:variant>
      <vt:variant>
        <vt:lpwstr/>
      </vt:variant>
      <vt:variant>
        <vt:lpwstr>_Toc495509566</vt:lpwstr>
      </vt:variant>
      <vt:variant>
        <vt:i4>1310772</vt:i4>
      </vt:variant>
      <vt:variant>
        <vt:i4>242</vt:i4>
      </vt:variant>
      <vt:variant>
        <vt:i4>0</vt:i4>
      </vt:variant>
      <vt:variant>
        <vt:i4>5</vt:i4>
      </vt:variant>
      <vt:variant>
        <vt:lpwstr/>
      </vt:variant>
      <vt:variant>
        <vt:lpwstr>_Toc495509565</vt:lpwstr>
      </vt:variant>
      <vt:variant>
        <vt:i4>1310772</vt:i4>
      </vt:variant>
      <vt:variant>
        <vt:i4>236</vt:i4>
      </vt:variant>
      <vt:variant>
        <vt:i4>0</vt:i4>
      </vt:variant>
      <vt:variant>
        <vt:i4>5</vt:i4>
      </vt:variant>
      <vt:variant>
        <vt:lpwstr/>
      </vt:variant>
      <vt:variant>
        <vt:lpwstr>_Toc495509564</vt:lpwstr>
      </vt:variant>
      <vt:variant>
        <vt:i4>1310772</vt:i4>
      </vt:variant>
      <vt:variant>
        <vt:i4>230</vt:i4>
      </vt:variant>
      <vt:variant>
        <vt:i4>0</vt:i4>
      </vt:variant>
      <vt:variant>
        <vt:i4>5</vt:i4>
      </vt:variant>
      <vt:variant>
        <vt:lpwstr/>
      </vt:variant>
      <vt:variant>
        <vt:lpwstr>_Toc495509563</vt:lpwstr>
      </vt:variant>
      <vt:variant>
        <vt:i4>1310772</vt:i4>
      </vt:variant>
      <vt:variant>
        <vt:i4>224</vt:i4>
      </vt:variant>
      <vt:variant>
        <vt:i4>0</vt:i4>
      </vt:variant>
      <vt:variant>
        <vt:i4>5</vt:i4>
      </vt:variant>
      <vt:variant>
        <vt:lpwstr/>
      </vt:variant>
      <vt:variant>
        <vt:lpwstr>_Toc495509562</vt:lpwstr>
      </vt:variant>
      <vt:variant>
        <vt:i4>1310772</vt:i4>
      </vt:variant>
      <vt:variant>
        <vt:i4>218</vt:i4>
      </vt:variant>
      <vt:variant>
        <vt:i4>0</vt:i4>
      </vt:variant>
      <vt:variant>
        <vt:i4>5</vt:i4>
      </vt:variant>
      <vt:variant>
        <vt:lpwstr/>
      </vt:variant>
      <vt:variant>
        <vt:lpwstr>_Toc495509561</vt:lpwstr>
      </vt:variant>
      <vt:variant>
        <vt:i4>1507380</vt:i4>
      </vt:variant>
      <vt:variant>
        <vt:i4>212</vt:i4>
      </vt:variant>
      <vt:variant>
        <vt:i4>0</vt:i4>
      </vt:variant>
      <vt:variant>
        <vt:i4>5</vt:i4>
      </vt:variant>
      <vt:variant>
        <vt:lpwstr/>
      </vt:variant>
      <vt:variant>
        <vt:lpwstr>_Toc495509559</vt:lpwstr>
      </vt:variant>
      <vt:variant>
        <vt:i4>1441850</vt:i4>
      </vt:variant>
      <vt:variant>
        <vt:i4>206</vt:i4>
      </vt:variant>
      <vt:variant>
        <vt:i4>0</vt:i4>
      </vt:variant>
      <vt:variant>
        <vt:i4>5</vt:i4>
      </vt:variant>
      <vt:variant>
        <vt:lpwstr/>
      </vt:variant>
      <vt:variant>
        <vt:lpwstr>_Toc525137950</vt:lpwstr>
      </vt:variant>
      <vt:variant>
        <vt:i4>1507386</vt:i4>
      </vt:variant>
      <vt:variant>
        <vt:i4>200</vt:i4>
      </vt:variant>
      <vt:variant>
        <vt:i4>0</vt:i4>
      </vt:variant>
      <vt:variant>
        <vt:i4>5</vt:i4>
      </vt:variant>
      <vt:variant>
        <vt:lpwstr/>
      </vt:variant>
      <vt:variant>
        <vt:lpwstr>_Toc525137945</vt:lpwstr>
      </vt:variant>
      <vt:variant>
        <vt:i4>1507386</vt:i4>
      </vt:variant>
      <vt:variant>
        <vt:i4>194</vt:i4>
      </vt:variant>
      <vt:variant>
        <vt:i4>0</vt:i4>
      </vt:variant>
      <vt:variant>
        <vt:i4>5</vt:i4>
      </vt:variant>
      <vt:variant>
        <vt:lpwstr/>
      </vt:variant>
      <vt:variant>
        <vt:lpwstr>_Toc525137944</vt:lpwstr>
      </vt:variant>
      <vt:variant>
        <vt:i4>1507386</vt:i4>
      </vt:variant>
      <vt:variant>
        <vt:i4>188</vt:i4>
      </vt:variant>
      <vt:variant>
        <vt:i4>0</vt:i4>
      </vt:variant>
      <vt:variant>
        <vt:i4>5</vt:i4>
      </vt:variant>
      <vt:variant>
        <vt:lpwstr/>
      </vt:variant>
      <vt:variant>
        <vt:lpwstr>_Toc525137943</vt:lpwstr>
      </vt:variant>
      <vt:variant>
        <vt:i4>1507386</vt:i4>
      </vt:variant>
      <vt:variant>
        <vt:i4>182</vt:i4>
      </vt:variant>
      <vt:variant>
        <vt:i4>0</vt:i4>
      </vt:variant>
      <vt:variant>
        <vt:i4>5</vt:i4>
      </vt:variant>
      <vt:variant>
        <vt:lpwstr/>
      </vt:variant>
      <vt:variant>
        <vt:lpwstr>_Toc525137942</vt:lpwstr>
      </vt:variant>
      <vt:variant>
        <vt:i4>1507386</vt:i4>
      </vt:variant>
      <vt:variant>
        <vt:i4>176</vt:i4>
      </vt:variant>
      <vt:variant>
        <vt:i4>0</vt:i4>
      </vt:variant>
      <vt:variant>
        <vt:i4>5</vt:i4>
      </vt:variant>
      <vt:variant>
        <vt:lpwstr/>
      </vt:variant>
      <vt:variant>
        <vt:lpwstr>_Toc525137940</vt:lpwstr>
      </vt:variant>
      <vt:variant>
        <vt:i4>1048634</vt:i4>
      </vt:variant>
      <vt:variant>
        <vt:i4>170</vt:i4>
      </vt:variant>
      <vt:variant>
        <vt:i4>0</vt:i4>
      </vt:variant>
      <vt:variant>
        <vt:i4>5</vt:i4>
      </vt:variant>
      <vt:variant>
        <vt:lpwstr/>
      </vt:variant>
      <vt:variant>
        <vt:lpwstr>_Toc525137939</vt:lpwstr>
      </vt:variant>
      <vt:variant>
        <vt:i4>1048634</vt:i4>
      </vt:variant>
      <vt:variant>
        <vt:i4>164</vt:i4>
      </vt:variant>
      <vt:variant>
        <vt:i4>0</vt:i4>
      </vt:variant>
      <vt:variant>
        <vt:i4>5</vt:i4>
      </vt:variant>
      <vt:variant>
        <vt:lpwstr/>
      </vt:variant>
      <vt:variant>
        <vt:lpwstr>_Toc525137935</vt:lpwstr>
      </vt:variant>
      <vt:variant>
        <vt:i4>1048634</vt:i4>
      </vt:variant>
      <vt:variant>
        <vt:i4>158</vt:i4>
      </vt:variant>
      <vt:variant>
        <vt:i4>0</vt:i4>
      </vt:variant>
      <vt:variant>
        <vt:i4>5</vt:i4>
      </vt:variant>
      <vt:variant>
        <vt:lpwstr/>
      </vt:variant>
      <vt:variant>
        <vt:lpwstr>_Toc525137934</vt:lpwstr>
      </vt:variant>
      <vt:variant>
        <vt:i4>1048634</vt:i4>
      </vt:variant>
      <vt:variant>
        <vt:i4>152</vt:i4>
      </vt:variant>
      <vt:variant>
        <vt:i4>0</vt:i4>
      </vt:variant>
      <vt:variant>
        <vt:i4>5</vt:i4>
      </vt:variant>
      <vt:variant>
        <vt:lpwstr/>
      </vt:variant>
      <vt:variant>
        <vt:lpwstr>_Toc525137933</vt:lpwstr>
      </vt:variant>
      <vt:variant>
        <vt:i4>1048634</vt:i4>
      </vt:variant>
      <vt:variant>
        <vt:i4>146</vt:i4>
      </vt:variant>
      <vt:variant>
        <vt:i4>0</vt:i4>
      </vt:variant>
      <vt:variant>
        <vt:i4>5</vt:i4>
      </vt:variant>
      <vt:variant>
        <vt:lpwstr/>
      </vt:variant>
      <vt:variant>
        <vt:lpwstr>_Toc525137932</vt:lpwstr>
      </vt:variant>
      <vt:variant>
        <vt:i4>1048634</vt:i4>
      </vt:variant>
      <vt:variant>
        <vt:i4>143</vt:i4>
      </vt:variant>
      <vt:variant>
        <vt:i4>0</vt:i4>
      </vt:variant>
      <vt:variant>
        <vt:i4>5</vt:i4>
      </vt:variant>
      <vt:variant>
        <vt:lpwstr/>
      </vt:variant>
      <vt:variant>
        <vt:lpwstr>_Toc525137931</vt:lpwstr>
      </vt:variant>
      <vt:variant>
        <vt:i4>1114170</vt:i4>
      </vt:variant>
      <vt:variant>
        <vt:i4>137</vt:i4>
      </vt:variant>
      <vt:variant>
        <vt:i4>0</vt:i4>
      </vt:variant>
      <vt:variant>
        <vt:i4>5</vt:i4>
      </vt:variant>
      <vt:variant>
        <vt:lpwstr/>
      </vt:variant>
      <vt:variant>
        <vt:lpwstr>_Toc525137928</vt:lpwstr>
      </vt:variant>
      <vt:variant>
        <vt:i4>1114170</vt:i4>
      </vt:variant>
      <vt:variant>
        <vt:i4>131</vt:i4>
      </vt:variant>
      <vt:variant>
        <vt:i4>0</vt:i4>
      </vt:variant>
      <vt:variant>
        <vt:i4>5</vt:i4>
      </vt:variant>
      <vt:variant>
        <vt:lpwstr/>
      </vt:variant>
      <vt:variant>
        <vt:lpwstr>_Toc525137927</vt:lpwstr>
      </vt:variant>
      <vt:variant>
        <vt:i4>1114170</vt:i4>
      </vt:variant>
      <vt:variant>
        <vt:i4>125</vt:i4>
      </vt:variant>
      <vt:variant>
        <vt:i4>0</vt:i4>
      </vt:variant>
      <vt:variant>
        <vt:i4>5</vt:i4>
      </vt:variant>
      <vt:variant>
        <vt:lpwstr/>
      </vt:variant>
      <vt:variant>
        <vt:lpwstr>_Toc525137926</vt:lpwstr>
      </vt:variant>
      <vt:variant>
        <vt:i4>1114170</vt:i4>
      </vt:variant>
      <vt:variant>
        <vt:i4>119</vt:i4>
      </vt:variant>
      <vt:variant>
        <vt:i4>0</vt:i4>
      </vt:variant>
      <vt:variant>
        <vt:i4>5</vt:i4>
      </vt:variant>
      <vt:variant>
        <vt:lpwstr/>
      </vt:variant>
      <vt:variant>
        <vt:lpwstr>_Toc525137925</vt:lpwstr>
      </vt:variant>
      <vt:variant>
        <vt:i4>1114170</vt:i4>
      </vt:variant>
      <vt:variant>
        <vt:i4>113</vt:i4>
      </vt:variant>
      <vt:variant>
        <vt:i4>0</vt:i4>
      </vt:variant>
      <vt:variant>
        <vt:i4>5</vt:i4>
      </vt:variant>
      <vt:variant>
        <vt:lpwstr/>
      </vt:variant>
      <vt:variant>
        <vt:lpwstr>_Toc525137924</vt:lpwstr>
      </vt:variant>
      <vt:variant>
        <vt:i4>1114170</vt:i4>
      </vt:variant>
      <vt:variant>
        <vt:i4>110</vt:i4>
      </vt:variant>
      <vt:variant>
        <vt:i4>0</vt:i4>
      </vt:variant>
      <vt:variant>
        <vt:i4>5</vt:i4>
      </vt:variant>
      <vt:variant>
        <vt:lpwstr/>
      </vt:variant>
      <vt:variant>
        <vt:lpwstr>_Toc525137923</vt:lpwstr>
      </vt:variant>
      <vt:variant>
        <vt:i4>1114170</vt:i4>
      </vt:variant>
      <vt:variant>
        <vt:i4>104</vt:i4>
      </vt:variant>
      <vt:variant>
        <vt:i4>0</vt:i4>
      </vt:variant>
      <vt:variant>
        <vt:i4>5</vt:i4>
      </vt:variant>
      <vt:variant>
        <vt:lpwstr/>
      </vt:variant>
      <vt:variant>
        <vt:lpwstr>_Toc525137920</vt:lpwstr>
      </vt:variant>
      <vt:variant>
        <vt:i4>1179706</vt:i4>
      </vt:variant>
      <vt:variant>
        <vt:i4>98</vt:i4>
      </vt:variant>
      <vt:variant>
        <vt:i4>0</vt:i4>
      </vt:variant>
      <vt:variant>
        <vt:i4>5</vt:i4>
      </vt:variant>
      <vt:variant>
        <vt:lpwstr/>
      </vt:variant>
      <vt:variant>
        <vt:lpwstr>_Toc525137919</vt:lpwstr>
      </vt:variant>
      <vt:variant>
        <vt:i4>1179706</vt:i4>
      </vt:variant>
      <vt:variant>
        <vt:i4>92</vt:i4>
      </vt:variant>
      <vt:variant>
        <vt:i4>0</vt:i4>
      </vt:variant>
      <vt:variant>
        <vt:i4>5</vt:i4>
      </vt:variant>
      <vt:variant>
        <vt:lpwstr/>
      </vt:variant>
      <vt:variant>
        <vt:lpwstr>_Toc525137917</vt:lpwstr>
      </vt:variant>
      <vt:variant>
        <vt:i4>1179706</vt:i4>
      </vt:variant>
      <vt:variant>
        <vt:i4>86</vt:i4>
      </vt:variant>
      <vt:variant>
        <vt:i4>0</vt:i4>
      </vt:variant>
      <vt:variant>
        <vt:i4>5</vt:i4>
      </vt:variant>
      <vt:variant>
        <vt:lpwstr/>
      </vt:variant>
      <vt:variant>
        <vt:lpwstr>_Toc525137916</vt:lpwstr>
      </vt:variant>
      <vt:variant>
        <vt:i4>1179706</vt:i4>
      </vt:variant>
      <vt:variant>
        <vt:i4>80</vt:i4>
      </vt:variant>
      <vt:variant>
        <vt:i4>0</vt:i4>
      </vt:variant>
      <vt:variant>
        <vt:i4>5</vt:i4>
      </vt:variant>
      <vt:variant>
        <vt:lpwstr/>
      </vt:variant>
      <vt:variant>
        <vt:lpwstr>_Toc525137915</vt:lpwstr>
      </vt:variant>
      <vt:variant>
        <vt:i4>1179706</vt:i4>
      </vt:variant>
      <vt:variant>
        <vt:i4>74</vt:i4>
      </vt:variant>
      <vt:variant>
        <vt:i4>0</vt:i4>
      </vt:variant>
      <vt:variant>
        <vt:i4>5</vt:i4>
      </vt:variant>
      <vt:variant>
        <vt:lpwstr/>
      </vt:variant>
      <vt:variant>
        <vt:lpwstr>_Toc525137914</vt:lpwstr>
      </vt:variant>
      <vt:variant>
        <vt:i4>1179706</vt:i4>
      </vt:variant>
      <vt:variant>
        <vt:i4>68</vt:i4>
      </vt:variant>
      <vt:variant>
        <vt:i4>0</vt:i4>
      </vt:variant>
      <vt:variant>
        <vt:i4>5</vt:i4>
      </vt:variant>
      <vt:variant>
        <vt:lpwstr/>
      </vt:variant>
      <vt:variant>
        <vt:lpwstr>_Toc525137913</vt:lpwstr>
      </vt:variant>
      <vt:variant>
        <vt:i4>1179706</vt:i4>
      </vt:variant>
      <vt:variant>
        <vt:i4>62</vt:i4>
      </vt:variant>
      <vt:variant>
        <vt:i4>0</vt:i4>
      </vt:variant>
      <vt:variant>
        <vt:i4>5</vt:i4>
      </vt:variant>
      <vt:variant>
        <vt:lpwstr/>
      </vt:variant>
      <vt:variant>
        <vt:lpwstr>_Toc525137912</vt:lpwstr>
      </vt:variant>
      <vt:variant>
        <vt:i4>1179706</vt:i4>
      </vt:variant>
      <vt:variant>
        <vt:i4>56</vt:i4>
      </vt:variant>
      <vt:variant>
        <vt:i4>0</vt:i4>
      </vt:variant>
      <vt:variant>
        <vt:i4>5</vt:i4>
      </vt:variant>
      <vt:variant>
        <vt:lpwstr/>
      </vt:variant>
      <vt:variant>
        <vt:lpwstr>_Toc525137911</vt:lpwstr>
      </vt:variant>
      <vt:variant>
        <vt:i4>1179706</vt:i4>
      </vt:variant>
      <vt:variant>
        <vt:i4>50</vt:i4>
      </vt:variant>
      <vt:variant>
        <vt:i4>0</vt:i4>
      </vt:variant>
      <vt:variant>
        <vt:i4>5</vt:i4>
      </vt:variant>
      <vt:variant>
        <vt:lpwstr/>
      </vt:variant>
      <vt:variant>
        <vt:lpwstr>_Toc525137910</vt:lpwstr>
      </vt:variant>
      <vt:variant>
        <vt:i4>1245242</vt:i4>
      </vt:variant>
      <vt:variant>
        <vt:i4>44</vt:i4>
      </vt:variant>
      <vt:variant>
        <vt:i4>0</vt:i4>
      </vt:variant>
      <vt:variant>
        <vt:i4>5</vt:i4>
      </vt:variant>
      <vt:variant>
        <vt:lpwstr/>
      </vt:variant>
      <vt:variant>
        <vt:lpwstr>_Toc525137909</vt:lpwstr>
      </vt:variant>
      <vt:variant>
        <vt:i4>1245242</vt:i4>
      </vt:variant>
      <vt:variant>
        <vt:i4>38</vt:i4>
      </vt:variant>
      <vt:variant>
        <vt:i4>0</vt:i4>
      </vt:variant>
      <vt:variant>
        <vt:i4>5</vt:i4>
      </vt:variant>
      <vt:variant>
        <vt:lpwstr/>
      </vt:variant>
      <vt:variant>
        <vt:lpwstr>_Toc525137908</vt:lpwstr>
      </vt:variant>
      <vt:variant>
        <vt:i4>1245242</vt:i4>
      </vt:variant>
      <vt:variant>
        <vt:i4>32</vt:i4>
      </vt:variant>
      <vt:variant>
        <vt:i4>0</vt:i4>
      </vt:variant>
      <vt:variant>
        <vt:i4>5</vt:i4>
      </vt:variant>
      <vt:variant>
        <vt:lpwstr/>
      </vt:variant>
      <vt:variant>
        <vt:lpwstr>_Toc525137907</vt:lpwstr>
      </vt:variant>
      <vt:variant>
        <vt:i4>1245242</vt:i4>
      </vt:variant>
      <vt:variant>
        <vt:i4>29</vt:i4>
      </vt:variant>
      <vt:variant>
        <vt:i4>0</vt:i4>
      </vt:variant>
      <vt:variant>
        <vt:i4>5</vt:i4>
      </vt:variant>
      <vt:variant>
        <vt:lpwstr/>
      </vt:variant>
      <vt:variant>
        <vt:lpwstr>_Toc525137906</vt:lpwstr>
      </vt:variant>
      <vt:variant>
        <vt:i4>1245242</vt:i4>
      </vt:variant>
      <vt:variant>
        <vt:i4>23</vt:i4>
      </vt:variant>
      <vt:variant>
        <vt:i4>0</vt:i4>
      </vt:variant>
      <vt:variant>
        <vt:i4>5</vt:i4>
      </vt:variant>
      <vt:variant>
        <vt:lpwstr/>
      </vt:variant>
      <vt:variant>
        <vt:lpwstr>_Toc525137904</vt:lpwstr>
      </vt:variant>
      <vt:variant>
        <vt:i4>1245242</vt:i4>
      </vt:variant>
      <vt:variant>
        <vt:i4>17</vt:i4>
      </vt:variant>
      <vt:variant>
        <vt:i4>0</vt:i4>
      </vt:variant>
      <vt:variant>
        <vt:i4>5</vt:i4>
      </vt:variant>
      <vt:variant>
        <vt:lpwstr/>
      </vt:variant>
      <vt:variant>
        <vt:lpwstr>_Toc525137903</vt:lpwstr>
      </vt:variant>
      <vt:variant>
        <vt:i4>1245242</vt:i4>
      </vt:variant>
      <vt:variant>
        <vt:i4>11</vt:i4>
      </vt:variant>
      <vt:variant>
        <vt:i4>0</vt:i4>
      </vt:variant>
      <vt:variant>
        <vt:i4>5</vt:i4>
      </vt:variant>
      <vt:variant>
        <vt:lpwstr/>
      </vt:variant>
      <vt:variant>
        <vt:lpwstr>_Toc525137902</vt:lpwstr>
      </vt:variant>
      <vt:variant>
        <vt:i4>1245242</vt:i4>
      </vt:variant>
      <vt:variant>
        <vt:i4>5</vt:i4>
      </vt:variant>
      <vt:variant>
        <vt:i4>0</vt:i4>
      </vt:variant>
      <vt:variant>
        <vt:i4>5</vt:i4>
      </vt:variant>
      <vt:variant>
        <vt:lpwstr/>
      </vt:variant>
      <vt:variant>
        <vt:lpwstr>_Toc525137901</vt:lpwstr>
      </vt:variant>
      <vt:variant>
        <vt:i4>1245242</vt:i4>
      </vt:variant>
      <vt:variant>
        <vt:i4>2</vt:i4>
      </vt:variant>
      <vt:variant>
        <vt:i4>0</vt:i4>
      </vt:variant>
      <vt:variant>
        <vt:i4>5</vt:i4>
      </vt:variant>
      <vt:variant>
        <vt:lpwstr/>
      </vt:variant>
      <vt:variant>
        <vt:lpwstr>_Toc525137900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DÖÏ AÙN ÑAÀU TÖ</dc:title>
  <dc:subject/>
  <dc:creator>Pham Thi Nhi</dc:creator>
  <cp:keywords/>
  <cp:lastModifiedBy>MsNHI</cp:lastModifiedBy>
  <cp:revision>565</cp:revision>
  <cp:lastPrinted>2021-03-02T11:23:00Z</cp:lastPrinted>
  <dcterms:created xsi:type="dcterms:W3CDTF">2020-10-12T01:35:00Z</dcterms:created>
  <dcterms:modified xsi:type="dcterms:W3CDTF">2021-03-02T11:52:00Z</dcterms:modified>
</cp:coreProperties>
</file>